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84E34F9" w:rsidR="00752570" w:rsidRPr="00A23F25" w:rsidRDefault="00A23F25">
      <w:pPr>
        <w:pStyle w:val="Title"/>
        <w:jc w:val="center"/>
        <w:rPr>
          <w:b/>
          <w:bCs/>
          <w:sz w:val="44"/>
          <w:szCs w:val="44"/>
        </w:rPr>
      </w:pPr>
      <w:r w:rsidRPr="00A23F25">
        <w:rPr>
          <w:b/>
          <w:bCs/>
          <w:sz w:val="44"/>
          <w:szCs w:val="44"/>
        </w:rPr>
        <w:t>InsightGuard</w:t>
      </w:r>
    </w:p>
    <w:p w14:paraId="00000002" w14:textId="77777777" w:rsidR="00752570" w:rsidRDefault="00000000" w:rsidP="00A23F25">
      <w:pPr>
        <w:pBdr>
          <w:top w:val="nil"/>
          <w:left w:val="nil"/>
          <w:bottom w:val="nil"/>
          <w:right w:val="nil"/>
          <w:between w:val="nil"/>
        </w:pBdr>
        <w:jc w:val="both"/>
        <w:rPr>
          <w:u w:val="single"/>
        </w:rPr>
      </w:pPr>
      <w:r>
        <w:rPr>
          <w:u w:val="single"/>
        </w:rPr>
        <w:t>Introduction</w:t>
      </w:r>
    </w:p>
    <w:p w14:paraId="00000003" w14:textId="77777777" w:rsidR="00752570" w:rsidRDefault="00000000">
      <w:pPr>
        <w:pBdr>
          <w:top w:val="nil"/>
          <w:left w:val="nil"/>
          <w:bottom w:val="nil"/>
          <w:right w:val="nil"/>
          <w:between w:val="nil"/>
        </w:pBdr>
        <w:jc w:val="both"/>
        <w:rPr>
          <w:sz w:val="20"/>
          <w:szCs w:val="20"/>
        </w:rPr>
      </w:pPr>
      <w:r>
        <w:rPr>
          <w:sz w:val="20"/>
          <w:szCs w:val="20"/>
        </w:rPr>
        <w:t>The suicide prediction model is a machine learning-based system designed to analyze text for signs of suicidal ideation or depressive language. By leveraging natural language processing (NLP) techniques, the model examines patterns in written content, such as social media posts or messages, to detect linguistic markers commonly associated with mental health concerns. The model then classifies the text into risk categories, alerting mental health professionals or relevant authorities to potential warning signs.</w:t>
      </w:r>
    </w:p>
    <w:p w14:paraId="00000004" w14:textId="77777777" w:rsidR="00752570" w:rsidRDefault="00000000">
      <w:pPr>
        <w:pBdr>
          <w:top w:val="nil"/>
          <w:left w:val="nil"/>
          <w:bottom w:val="nil"/>
          <w:right w:val="nil"/>
          <w:between w:val="nil"/>
        </w:pBdr>
        <w:jc w:val="both"/>
      </w:pPr>
      <w:r>
        <w:rPr>
          <w:sz w:val="20"/>
          <w:szCs w:val="20"/>
        </w:rPr>
        <w:t>Suicide is a serious global health issue, responsible for over 700,000 deaths each year, according to the World Health Organization (WHO). Many individuals experiencing suicidal thoughts do not openly seek help, and early detection is crucial for effective intervention. With the rise of digital communication, text-based analysis offers an opportunity to identify individuals at risk based on their written expressions. This model aims to provide a scalable and automated solution to assist mental health professionals in recognizing these warning signs early, potentially preventing suicides by enabling timely support. By identifying distress signals in everyday communications, the model helps bridge the gap between silent suffering and life-saving intervention.</w:t>
      </w:r>
    </w:p>
    <w:p w14:paraId="00000005" w14:textId="77777777" w:rsidR="00752570" w:rsidRDefault="00000000">
      <w:pPr>
        <w:pBdr>
          <w:top w:val="nil"/>
          <w:left w:val="nil"/>
          <w:bottom w:val="nil"/>
          <w:right w:val="nil"/>
          <w:between w:val="nil"/>
        </w:pBdr>
        <w:jc w:val="both"/>
        <w:rPr>
          <w:u w:val="single"/>
        </w:rPr>
      </w:pPr>
      <w:r>
        <w:rPr>
          <w:u w:val="single"/>
        </w:rPr>
        <w:t>Functionality</w:t>
      </w:r>
    </w:p>
    <w:p w14:paraId="00000006" w14:textId="77777777" w:rsidR="00752570" w:rsidRDefault="00000000">
      <w:pPr>
        <w:jc w:val="both"/>
        <w:rPr>
          <w:sz w:val="20"/>
          <w:szCs w:val="20"/>
        </w:rPr>
      </w:pPr>
      <w:r>
        <w:rPr>
          <w:sz w:val="20"/>
          <w:szCs w:val="20"/>
        </w:rPr>
        <w:t>The suicide prediction model is designed to analyze and assess the risk of suicidal ideation in textual data by employing a combination of machine learning and deep learning techniques. The tool processes user-submitted texts in real time through a user-friendly web interface, enabling immediate feedback on potential mental health risks. It identifies linguistic patterns, emotional tones, and specific keywords that may indicate distress or suicidal thoughts.</w:t>
      </w:r>
    </w:p>
    <w:p w14:paraId="00000007" w14:textId="77777777" w:rsidR="00752570" w:rsidRDefault="00000000">
      <w:pPr>
        <w:jc w:val="both"/>
        <w:rPr>
          <w:sz w:val="20"/>
          <w:szCs w:val="20"/>
        </w:rPr>
      </w:pPr>
      <w:r>
        <w:rPr>
          <w:sz w:val="20"/>
          <w:szCs w:val="20"/>
        </w:rPr>
        <w:t>Specific Functionalities and Features</w:t>
      </w:r>
    </w:p>
    <w:p w14:paraId="00000008" w14:textId="77777777" w:rsidR="00752570" w:rsidRDefault="00000000">
      <w:pPr>
        <w:numPr>
          <w:ilvl w:val="0"/>
          <w:numId w:val="2"/>
        </w:numPr>
        <w:spacing w:after="0"/>
        <w:jc w:val="both"/>
        <w:rPr>
          <w:sz w:val="20"/>
          <w:szCs w:val="20"/>
        </w:rPr>
      </w:pPr>
      <w:r>
        <w:rPr>
          <w:sz w:val="20"/>
          <w:szCs w:val="20"/>
        </w:rPr>
        <w:t>Real-Time Text Analysis: Users can input text directly into the web interface. The model analyzes the content instantly, providing immediate insights into the potential risk level.</w:t>
      </w:r>
    </w:p>
    <w:p w14:paraId="00000009" w14:textId="77777777" w:rsidR="00752570" w:rsidRDefault="00000000">
      <w:pPr>
        <w:numPr>
          <w:ilvl w:val="0"/>
          <w:numId w:val="2"/>
        </w:numPr>
        <w:spacing w:after="0"/>
        <w:jc w:val="both"/>
        <w:rPr>
          <w:sz w:val="20"/>
          <w:szCs w:val="20"/>
        </w:rPr>
      </w:pPr>
      <w:r>
        <w:rPr>
          <w:sz w:val="20"/>
          <w:szCs w:val="20"/>
        </w:rPr>
        <w:t>Risk Classification: The tool categorizes texts based on the likelihood of suicidal ideation using various classification algorithms, allowing users to understand the severity of the analyzed text.</w:t>
      </w:r>
    </w:p>
    <w:p w14:paraId="0000000A" w14:textId="77777777" w:rsidR="00752570" w:rsidRDefault="00000000">
      <w:pPr>
        <w:numPr>
          <w:ilvl w:val="0"/>
          <w:numId w:val="2"/>
        </w:numPr>
        <w:spacing w:after="0"/>
        <w:jc w:val="both"/>
        <w:rPr>
          <w:sz w:val="20"/>
          <w:szCs w:val="20"/>
        </w:rPr>
      </w:pPr>
      <w:r>
        <w:rPr>
          <w:sz w:val="20"/>
          <w:szCs w:val="20"/>
        </w:rPr>
        <w:t>Data preprocessing is crucial for enhancing the quality of input data. This process includes removing non-alphanumeric characters and numbers, tokenization, and handling negation words to preserve the meaning of phrases. It also involves stop words removal allowing the model to focus on impactful terms that indicate suicidal ideation. Finally, lemmatization reduces words to their root form.</w:t>
      </w:r>
    </w:p>
    <w:p w14:paraId="0000000B" w14:textId="463C4100" w:rsidR="00752570" w:rsidRDefault="00000000">
      <w:pPr>
        <w:numPr>
          <w:ilvl w:val="0"/>
          <w:numId w:val="2"/>
        </w:numPr>
        <w:spacing w:after="0"/>
        <w:jc w:val="both"/>
        <w:rPr>
          <w:sz w:val="20"/>
          <w:szCs w:val="20"/>
        </w:rPr>
      </w:pPr>
      <w:r>
        <w:rPr>
          <w:sz w:val="20"/>
          <w:szCs w:val="20"/>
        </w:rPr>
        <w:t xml:space="preserve">Machine Learning algorithms include K-Nearest Neighbors (KNN), Logistic Regression, Multinomial </w:t>
      </w:r>
      <w:r w:rsidR="003E0B46">
        <w:rPr>
          <w:sz w:val="20"/>
          <w:szCs w:val="20"/>
        </w:rPr>
        <w:t>NB</w:t>
      </w:r>
      <w:r>
        <w:rPr>
          <w:sz w:val="20"/>
          <w:szCs w:val="20"/>
        </w:rPr>
        <w:t xml:space="preserve"> and Random Forest. These models are adaptable, allowing for continuous improvement and fine-tuning.</w:t>
      </w:r>
    </w:p>
    <w:p w14:paraId="0000000C" w14:textId="77777777" w:rsidR="00752570" w:rsidRDefault="00000000">
      <w:pPr>
        <w:numPr>
          <w:ilvl w:val="0"/>
          <w:numId w:val="2"/>
        </w:numPr>
        <w:spacing w:after="0"/>
        <w:jc w:val="both"/>
        <w:rPr>
          <w:sz w:val="20"/>
          <w:szCs w:val="20"/>
        </w:rPr>
      </w:pPr>
      <w:r>
        <w:rPr>
          <w:sz w:val="20"/>
          <w:szCs w:val="20"/>
        </w:rPr>
        <w:t>Deep Learning Algorithm: A custom deep learning model with three Bi-directional Long Short-Term Memory (</w:t>
      </w:r>
      <w:proofErr w:type="spellStart"/>
      <w:r>
        <w:rPr>
          <w:sz w:val="20"/>
          <w:szCs w:val="20"/>
        </w:rPr>
        <w:t>BiLSTM</w:t>
      </w:r>
      <w:proofErr w:type="spellEnd"/>
      <w:r>
        <w:rPr>
          <w:sz w:val="20"/>
          <w:szCs w:val="20"/>
        </w:rPr>
        <w:t>) layers and three Recurrent Neural Network (RNN) layers is in development. This architecture aims to enhance the model's ability to understand context and sequential data in text.</w:t>
      </w:r>
    </w:p>
    <w:p w14:paraId="0000000D" w14:textId="757DCB0B" w:rsidR="00752570" w:rsidRDefault="00000000">
      <w:pPr>
        <w:numPr>
          <w:ilvl w:val="0"/>
          <w:numId w:val="2"/>
        </w:numPr>
        <w:jc w:val="both"/>
        <w:rPr>
          <w:sz w:val="20"/>
          <w:szCs w:val="20"/>
        </w:rPr>
      </w:pPr>
      <w:r>
        <w:rPr>
          <w:sz w:val="20"/>
          <w:szCs w:val="20"/>
        </w:rPr>
        <w:t>Ensemble Methods: We are considering implementing ensemble methods that combine the predictions of multiple models to improve overall accuracy and robustness. By aggregating results from various algorithms, the ensemble approach can enhance predictive performance and provide more comprehensive assessment</w:t>
      </w:r>
      <w:r w:rsidR="003E0B46">
        <w:rPr>
          <w:sz w:val="20"/>
          <w:szCs w:val="20"/>
        </w:rPr>
        <w:t>s</w:t>
      </w:r>
      <w:r>
        <w:rPr>
          <w:sz w:val="20"/>
          <w:szCs w:val="20"/>
        </w:rPr>
        <w:t>.</w:t>
      </w:r>
    </w:p>
    <w:p w14:paraId="0000000E" w14:textId="77777777" w:rsidR="00752570" w:rsidRDefault="00000000">
      <w:pPr>
        <w:jc w:val="both"/>
        <w:rPr>
          <w:sz w:val="20"/>
          <w:szCs w:val="20"/>
        </w:rPr>
      </w:pPr>
      <w:r>
        <w:rPr>
          <w:sz w:val="20"/>
          <w:szCs w:val="20"/>
        </w:rPr>
        <w:t>This tool represents a significant advancement in analyzing suicide and depression data from social media platforms. The findings from our study will contribute to a better understanding of suicidal ideation and inform public health initiatives, ultimately fostering a more informed and compassionate response to mental health well-being in our communities.</w:t>
      </w:r>
    </w:p>
    <w:p w14:paraId="0000000F" w14:textId="77777777" w:rsidR="00752570" w:rsidRDefault="00000000">
      <w:pPr>
        <w:pBdr>
          <w:top w:val="nil"/>
          <w:left w:val="nil"/>
          <w:bottom w:val="nil"/>
          <w:right w:val="nil"/>
          <w:between w:val="nil"/>
        </w:pBdr>
        <w:jc w:val="both"/>
        <w:rPr>
          <w:u w:val="single"/>
        </w:rPr>
      </w:pPr>
      <w:r>
        <w:rPr>
          <w:u w:val="single"/>
        </w:rPr>
        <w:lastRenderedPageBreak/>
        <w:t>Need of suicide and depression analysis</w:t>
      </w:r>
    </w:p>
    <w:p w14:paraId="00000010" w14:textId="77777777" w:rsidR="00752570" w:rsidRDefault="00000000">
      <w:pPr>
        <w:spacing w:before="240" w:after="240"/>
        <w:jc w:val="both"/>
        <w:rPr>
          <w:sz w:val="20"/>
          <w:szCs w:val="20"/>
        </w:rPr>
      </w:pPr>
      <w:r>
        <w:rPr>
          <w:sz w:val="20"/>
          <w:szCs w:val="20"/>
        </w:rPr>
        <w:t>Suicide is a significant public health crisis, claiming over 700,000 lives annually. Many individuals suffering from suicidal thoughts do not openly express their struggles, making early detection challenging. Traditional methods, such as clinical assessments, can be limited by time and accessibility. This tool provides automated, real-time analysis of textual data, allowing for earlier identification of suicidal ideation by analyzing language patterns in social media and other text sources. Given the increasing prevalence of mental health issues globally, effective identification and intervention methods are crucial.</w:t>
      </w:r>
    </w:p>
    <w:p w14:paraId="00000011" w14:textId="77777777" w:rsidR="00752570" w:rsidRDefault="00000000">
      <w:pPr>
        <w:jc w:val="both"/>
        <w:rPr>
          <w:sz w:val="20"/>
          <w:szCs w:val="20"/>
        </w:rPr>
      </w:pPr>
      <w:r>
        <w:rPr>
          <w:sz w:val="20"/>
          <w:szCs w:val="20"/>
        </w:rPr>
        <w:t>This tool can be utilized by a diverse range of stakeholders, each with unique needs and objectives. Some of the applications are as follows</w:t>
      </w:r>
    </w:p>
    <w:p w14:paraId="00000012" w14:textId="77777777" w:rsidR="00752570" w:rsidRDefault="00000000">
      <w:pPr>
        <w:numPr>
          <w:ilvl w:val="0"/>
          <w:numId w:val="9"/>
        </w:numPr>
        <w:pBdr>
          <w:top w:val="nil"/>
          <w:left w:val="nil"/>
          <w:bottom w:val="nil"/>
          <w:right w:val="nil"/>
          <w:between w:val="nil"/>
        </w:pBdr>
        <w:spacing w:after="0"/>
        <w:jc w:val="both"/>
        <w:rPr>
          <w:color w:val="000000"/>
          <w:sz w:val="20"/>
          <w:szCs w:val="20"/>
        </w:rPr>
      </w:pPr>
      <w:r>
        <w:rPr>
          <w:b/>
          <w:sz w:val="20"/>
          <w:szCs w:val="20"/>
        </w:rPr>
        <w:t>Me</w:t>
      </w:r>
      <w:r>
        <w:rPr>
          <w:b/>
          <w:color w:val="000000"/>
          <w:sz w:val="20"/>
          <w:szCs w:val="20"/>
        </w:rPr>
        <w:t>ntal Health Professionals</w:t>
      </w:r>
      <w:r>
        <w:rPr>
          <w:color w:val="000000"/>
          <w:sz w:val="20"/>
          <w:szCs w:val="20"/>
        </w:rPr>
        <w:t>: Therapists, psychologists, and counselors can leverage this tool to identify individuals at risk of suicidal ideation based on their social media activity by recognizing the patterns, informing their therapeutic approaches and interventions.</w:t>
      </w:r>
    </w:p>
    <w:p w14:paraId="00000013" w14:textId="77777777" w:rsidR="00752570" w:rsidRDefault="00000000">
      <w:pPr>
        <w:numPr>
          <w:ilvl w:val="0"/>
          <w:numId w:val="9"/>
        </w:numPr>
        <w:pBdr>
          <w:top w:val="nil"/>
          <w:left w:val="nil"/>
          <w:bottom w:val="nil"/>
          <w:right w:val="nil"/>
          <w:between w:val="nil"/>
        </w:pBdr>
        <w:spacing w:after="0"/>
        <w:jc w:val="both"/>
        <w:rPr>
          <w:color w:val="000000"/>
          <w:sz w:val="20"/>
          <w:szCs w:val="20"/>
        </w:rPr>
      </w:pPr>
      <w:r>
        <w:rPr>
          <w:b/>
          <w:color w:val="000000"/>
          <w:sz w:val="20"/>
          <w:szCs w:val="20"/>
        </w:rPr>
        <w:t>Public Health Organizations</w:t>
      </w:r>
      <w:r>
        <w:rPr>
          <w:color w:val="000000"/>
          <w:sz w:val="20"/>
          <w:szCs w:val="20"/>
        </w:rPr>
        <w:t>: Agencies focused on mental health can utilize the tool to analyze trends in suicidal thoughts expressed online, enabling the development of targeted prevention programs.</w:t>
      </w:r>
    </w:p>
    <w:p w14:paraId="00000014" w14:textId="77777777" w:rsidR="00752570" w:rsidRDefault="00000000">
      <w:pPr>
        <w:numPr>
          <w:ilvl w:val="0"/>
          <w:numId w:val="9"/>
        </w:numPr>
        <w:pBdr>
          <w:top w:val="nil"/>
          <w:left w:val="nil"/>
          <w:bottom w:val="nil"/>
          <w:right w:val="nil"/>
          <w:between w:val="nil"/>
        </w:pBdr>
        <w:spacing w:after="0"/>
        <w:jc w:val="both"/>
        <w:rPr>
          <w:color w:val="000000"/>
          <w:sz w:val="20"/>
          <w:szCs w:val="20"/>
        </w:rPr>
      </w:pPr>
      <w:r>
        <w:rPr>
          <w:b/>
          <w:color w:val="000000"/>
          <w:sz w:val="20"/>
          <w:szCs w:val="20"/>
        </w:rPr>
        <w:t>Researchers</w:t>
      </w:r>
      <w:r>
        <w:rPr>
          <w:color w:val="000000"/>
          <w:sz w:val="20"/>
          <w:szCs w:val="20"/>
        </w:rPr>
        <w:t>: Academics in psychology, sociology, and data science can use this tool to study language patterns related to mental health, contributing valuable insights to scholarly research.</w:t>
      </w:r>
    </w:p>
    <w:p w14:paraId="00000015" w14:textId="77777777" w:rsidR="00752570" w:rsidRDefault="00000000">
      <w:pPr>
        <w:numPr>
          <w:ilvl w:val="0"/>
          <w:numId w:val="9"/>
        </w:numPr>
        <w:pBdr>
          <w:top w:val="nil"/>
          <w:left w:val="nil"/>
          <w:bottom w:val="nil"/>
          <w:right w:val="nil"/>
          <w:between w:val="nil"/>
        </w:pBdr>
        <w:jc w:val="both"/>
        <w:rPr>
          <w:color w:val="000000"/>
          <w:sz w:val="20"/>
          <w:szCs w:val="20"/>
        </w:rPr>
      </w:pPr>
      <w:r>
        <w:rPr>
          <w:b/>
          <w:color w:val="000000"/>
          <w:sz w:val="20"/>
          <w:szCs w:val="20"/>
        </w:rPr>
        <w:t>Crisis Hotlines and Support Services</w:t>
      </w:r>
      <w:r>
        <w:rPr>
          <w:color w:val="000000"/>
          <w:sz w:val="20"/>
          <w:szCs w:val="20"/>
        </w:rPr>
        <w:t>: Organizations that provide immediate support can employ this tool to prioritize outreach efforts, focusing on individuals displaying signs of distress online.</w:t>
      </w:r>
    </w:p>
    <w:p w14:paraId="00000016" w14:textId="77777777" w:rsidR="00752570" w:rsidRDefault="00000000">
      <w:pPr>
        <w:jc w:val="both"/>
        <w:rPr>
          <w:sz w:val="20"/>
          <w:szCs w:val="20"/>
        </w:rPr>
      </w:pPr>
      <w:r>
        <w:rPr>
          <w:sz w:val="20"/>
          <w:szCs w:val="20"/>
        </w:rPr>
        <w:t>The tool has various applications such as Mental Health Services, Social Media Monitoring, Educational Institutions. By facilitating early detection and intervention, this tool can contribute to broader suicide prevention efforts and promote a more compassionate approach to mental health care. Social media serves as a vital indicator, as many individuals express their thoughts and feelings online, providing critical insights into mental health trends and emerging crises.</w:t>
      </w:r>
    </w:p>
    <w:p w14:paraId="00000017" w14:textId="77777777" w:rsidR="00752570" w:rsidRDefault="00752570">
      <w:pPr>
        <w:jc w:val="both"/>
        <w:rPr>
          <w:sz w:val="20"/>
          <w:szCs w:val="20"/>
        </w:rPr>
      </w:pPr>
    </w:p>
    <w:p w14:paraId="00000018" w14:textId="77777777" w:rsidR="00752570" w:rsidRDefault="00000000">
      <w:pPr>
        <w:pBdr>
          <w:top w:val="nil"/>
          <w:left w:val="nil"/>
          <w:bottom w:val="nil"/>
          <w:right w:val="nil"/>
          <w:between w:val="nil"/>
        </w:pBdr>
        <w:jc w:val="both"/>
        <w:rPr>
          <w:u w:val="single"/>
        </w:rPr>
      </w:pPr>
      <w:r>
        <w:rPr>
          <w:u w:val="single"/>
        </w:rPr>
        <w:t>Existing tools</w:t>
      </w:r>
    </w:p>
    <w:p w14:paraId="00000019" w14:textId="77777777" w:rsidR="00752570" w:rsidRDefault="00000000">
      <w:pPr>
        <w:jc w:val="both"/>
        <w:rPr>
          <w:sz w:val="20"/>
          <w:szCs w:val="20"/>
        </w:rPr>
      </w:pPr>
      <w:r>
        <w:rPr>
          <w:sz w:val="20"/>
          <w:szCs w:val="20"/>
        </w:rPr>
        <w:t>Several tools and methods currently exist to address the issue of suicidal ideation detection and mental health monitoring:</w:t>
      </w:r>
    </w:p>
    <w:p w14:paraId="0000001A" w14:textId="77777777" w:rsidR="00752570" w:rsidRDefault="00000000">
      <w:pPr>
        <w:numPr>
          <w:ilvl w:val="0"/>
          <w:numId w:val="7"/>
        </w:numPr>
        <w:spacing w:after="0"/>
        <w:jc w:val="both"/>
        <w:rPr>
          <w:sz w:val="20"/>
          <w:szCs w:val="20"/>
        </w:rPr>
      </w:pPr>
      <w:r>
        <w:rPr>
          <w:sz w:val="20"/>
          <w:szCs w:val="20"/>
        </w:rPr>
        <w:t>Text Analysis Tools: Various platforms employ natural language processing (NLP) to analyze texts for emotional sentiment and mental health indicators. Examples include IBM Watson’s Natural Language Understanding and Google Cloud Natural Language, which can identify emotions in text but are not specifically tailored for suicidal ideation detection.</w:t>
      </w:r>
    </w:p>
    <w:p w14:paraId="0000001B" w14:textId="77777777" w:rsidR="00752570" w:rsidRDefault="00000000">
      <w:pPr>
        <w:numPr>
          <w:ilvl w:val="0"/>
          <w:numId w:val="7"/>
        </w:numPr>
        <w:spacing w:after="0"/>
        <w:jc w:val="both"/>
        <w:rPr>
          <w:sz w:val="20"/>
          <w:szCs w:val="20"/>
        </w:rPr>
      </w:pPr>
      <w:r>
        <w:rPr>
          <w:sz w:val="20"/>
          <w:szCs w:val="20"/>
        </w:rPr>
        <w:t xml:space="preserve">Social Media Monitoring Software: Tools like </w:t>
      </w:r>
      <w:proofErr w:type="spellStart"/>
      <w:r>
        <w:rPr>
          <w:sz w:val="20"/>
          <w:szCs w:val="20"/>
        </w:rPr>
        <w:t>Brandwatch</w:t>
      </w:r>
      <w:proofErr w:type="spellEnd"/>
      <w:r>
        <w:rPr>
          <w:sz w:val="20"/>
          <w:szCs w:val="20"/>
        </w:rPr>
        <w:t xml:space="preserve"> and Hootsuite analyze social media trends and sentiment. While they can track discussions around mental health, they lack targeted algorithms for identifying suicidal thoughts.</w:t>
      </w:r>
    </w:p>
    <w:p w14:paraId="0000001C" w14:textId="77777777" w:rsidR="00752570" w:rsidRDefault="00000000">
      <w:pPr>
        <w:numPr>
          <w:ilvl w:val="0"/>
          <w:numId w:val="7"/>
        </w:numPr>
        <w:spacing w:after="0"/>
        <w:jc w:val="both"/>
        <w:rPr>
          <w:sz w:val="20"/>
          <w:szCs w:val="20"/>
        </w:rPr>
      </w:pPr>
      <w:r>
        <w:rPr>
          <w:sz w:val="20"/>
          <w:szCs w:val="20"/>
        </w:rPr>
        <w:t xml:space="preserve">Mental Health Chatbots: AI-driven chatbots such as </w:t>
      </w:r>
      <w:proofErr w:type="spellStart"/>
      <w:r>
        <w:rPr>
          <w:sz w:val="20"/>
          <w:szCs w:val="20"/>
        </w:rPr>
        <w:t>Woebot</w:t>
      </w:r>
      <w:proofErr w:type="spellEnd"/>
      <w:r>
        <w:rPr>
          <w:sz w:val="20"/>
          <w:szCs w:val="20"/>
        </w:rPr>
        <w:t xml:space="preserve"> provide mental health support through conversational interfaces. However, these chatbots often rely on user interaction rather than proactive monitoring of language patterns.</w:t>
      </w:r>
    </w:p>
    <w:p w14:paraId="0000001E" w14:textId="01D1C2CC" w:rsidR="00752570" w:rsidRPr="003E0B46" w:rsidRDefault="00000000" w:rsidP="003E0B46">
      <w:pPr>
        <w:numPr>
          <w:ilvl w:val="0"/>
          <w:numId w:val="7"/>
        </w:numPr>
        <w:jc w:val="both"/>
        <w:rPr>
          <w:sz w:val="20"/>
          <w:szCs w:val="20"/>
        </w:rPr>
      </w:pPr>
      <w:r>
        <w:rPr>
          <w:sz w:val="20"/>
          <w:szCs w:val="20"/>
        </w:rPr>
        <w:t>Machine Learning Models: Some research-based models exist that utilize machine learning to predict suicidal ideation from social media posts, but they often require extensive customization and may not be user-friendly for non-technical users.</w:t>
      </w:r>
    </w:p>
    <w:p w14:paraId="0000001F" w14:textId="77777777" w:rsidR="00752570" w:rsidRDefault="00000000">
      <w:pPr>
        <w:rPr>
          <w:sz w:val="20"/>
          <w:szCs w:val="20"/>
        </w:rPr>
      </w:pPr>
      <w:r>
        <w:rPr>
          <w:b/>
          <w:sz w:val="20"/>
          <w:szCs w:val="20"/>
        </w:rPr>
        <w:lastRenderedPageBreak/>
        <w:t>How We Will Improve the Tool</w:t>
      </w:r>
      <w:r>
        <w:rPr>
          <w:sz w:val="20"/>
          <w:szCs w:val="20"/>
        </w:rPr>
        <w:t>: Our tool differentiates itself through several key enhancements:</w:t>
      </w:r>
    </w:p>
    <w:p w14:paraId="00000020" w14:textId="77777777" w:rsidR="00752570" w:rsidRDefault="00000000">
      <w:pPr>
        <w:numPr>
          <w:ilvl w:val="0"/>
          <w:numId w:val="6"/>
        </w:numPr>
        <w:spacing w:after="0"/>
        <w:jc w:val="both"/>
        <w:rPr>
          <w:sz w:val="20"/>
          <w:szCs w:val="20"/>
        </w:rPr>
      </w:pPr>
      <w:r>
        <w:rPr>
          <w:sz w:val="20"/>
          <w:szCs w:val="20"/>
        </w:rPr>
        <w:t>Real-Time Analysis: Unlike many existing tools that provide sentiment analysis or general emotional indicators, our tool offers real-time analysis specifically targeting suicidal ideation through a web interface.</w:t>
      </w:r>
    </w:p>
    <w:p w14:paraId="00000021" w14:textId="77777777" w:rsidR="00752570" w:rsidRDefault="00000000">
      <w:pPr>
        <w:numPr>
          <w:ilvl w:val="0"/>
          <w:numId w:val="6"/>
        </w:numPr>
        <w:spacing w:after="0"/>
        <w:jc w:val="both"/>
        <w:rPr>
          <w:sz w:val="20"/>
          <w:szCs w:val="20"/>
        </w:rPr>
      </w:pPr>
      <w:r>
        <w:rPr>
          <w:sz w:val="20"/>
          <w:szCs w:val="20"/>
        </w:rPr>
        <w:t>Focus on Language Patterns: While other tools analyze emotional sentiment broadly, our model is tailored to identify specific language patterns, keywords, and contextual cues associated with suicidal thoughts, enhancing accuracy in detection.</w:t>
      </w:r>
    </w:p>
    <w:p w14:paraId="00000022" w14:textId="77777777" w:rsidR="00752570" w:rsidRDefault="00000000">
      <w:pPr>
        <w:numPr>
          <w:ilvl w:val="0"/>
          <w:numId w:val="6"/>
        </w:numPr>
        <w:spacing w:after="0"/>
        <w:jc w:val="both"/>
        <w:rPr>
          <w:sz w:val="20"/>
          <w:szCs w:val="20"/>
        </w:rPr>
      </w:pPr>
      <w:r>
        <w:rPr>
          <w:sz w:val="20"/>
          <w:szCs w:val="20"/>
        </w:rPr>
        <w:t>Comprehensive Preprocessing Pipeline: The implementation of a robust data preprocessing pipeline, including lemmatization and stop word removal, ensures that the tool focuses on the most relevant linguistic features for identifying suicidal ideation.</w:t>
      </w:r>
    </w:p>
    <w:p w14:paraId="00000023" w14:textId="77777777" w:rsidR="00752570" w:rsidRDefault="00000000">
      <w:pPr>
        <w:numPr>
          <w:ilvl w:val="0"/>
          <w:numId w:val="6"/>
        </w:numPr>
        <w:jc w:val="both"/>
        <w:rPr>
          <w:sz w:val="20"/>
          <w:szCs w:val="20"/>
        </w:rPr>
      </w:pPr>
      <w:r>
        <w:rPr>
          <w:sz w:val="20"/>
          <w:szCs w:val="20"/>
        </w:rPr>
        <w:t xml:space="preserve">Integration of Machine Learning and Deep Learning: Our approach combines both machine learning algorithms (e.g., KNN, Logistic Regression) and a custom deep learning model (with </w:t>
      </w:r>
      <w:proofErr w:type="spellStart"/>
      <w:r>
        <w:rPr>
          <w:sz w:val="20"/>
          <w:szCs w:val="20"/>
        </w:rPr>
        <w:t>BiLSTM</w:t>
      </w:r>
      <w:proofErr w:type="spellEnd"/>
      <w:r>
        <w:rPr>
          <w:sz w:val="20"/>
          <w:szCs w:val="20"/>
        </w:rPr>
        <w:t xml:space="preserve"> and RNN layers), optimizing performance and accuracy.</w:t>
      </w:r>
    </w:p>
    <w:p w14:paraId="00000024" w14:textId="77777777" w:rsidR="00752570" w:rsidRDefault="00000000">
      <w:pPr>
        <w:jc w:val="both"/>
        <w:rPr>
          <w:sz w:val="20"/>
          <w:szCs w:val="20"/>
        </w:rPr>
      </w:pPr>
      <w:r>
        <w:rPr>
          <w:b/>
          <w:sz w:val="20"/>
          <w:szCs w:val="20"/>
        </w:rPr>
        <w:t>Why Do People Care About the Difference</w:t>
      </w:r>
      <w:r>
        <w:rPr>
          <w:sz w:val="20"/>
          <w:szCs w:val="20"/>
        </w:rPr>
        <w:t>: The distinctions are significant for several reasons:</w:t>
      </w:r>
    </w:p>
    <w:p w14:paraId="00000025" w14:textId="77777777" w:rsidR="00752570" w:rsidRDefault="00000000">
      <w:pPr>
        <w:numPr>
          <w:ilvl w:val="0"/>
          <w:numId w:val="5"/>
        </w:numPr>
        <w:spacing w:after="0"/>
        <w:jc w:val="both"/>
        <w:rPr>
          <w:sz w:val="20"/>
          <w:szCs w:val="20"/>
        </w:rPr>
      </w:pPr>
      <w:r>
        <w:rPr>
          <w:sz w:val="20"/>
          <w:szCs w:val="20"/>
        </w:rPr>
        <w:t>Enhanced Accuracy: The specialized focus on language patterns related to suicidal ideation ensures that users receive more relevant and actionable insights, which can directly inform intervention strategies.</w:t>
      </w:r>
    </w:p>
    <w:p w14:paraId="00000026" w14:textId="77777777" w:rsidR="00752570" w:rsidRDefault="00000000">
      <w:pPr>
        <w:numPr>
          <w:ilvl w:val="0"/>
          <w:numId w:val="5"/>
        </w:numPr>
        <w:spacing w:after="0"/>
        <w:jc w:val="both"/>
        <w:rPr>
          <w:sz w:val="20"/>
          <w:szCs w:val="20"/>
        </w:rPr>
      </w:pPr>
      <w:r>
        <w:rPr>
          <w:sz w:val="20"/>
          <w:szCs w:val="20"/>
        </w:rPr>
        <w:t>Accessibility: A user-friendly interface allows mental health professionals and organizations to utilize the tool effectively without needing extensive technical expertise, broadening its applicability.</w:t>
      </w:r>
    </w:p>
    <w:p w14:paraId="00000027" w14:textId="77777777" w:rsidR="00752570" w:rsidRDefault="00000000">
      <w:pPr>
        <w:numPr>
          <w:ilvl w:val="0"/>
          <w:numId w:val="5"/>
        </w:numPr>
        <w:spacing w:after="0"/>
        <w:jc w:val="both"/>
        <w:rPr>
          <w:sz w:val="20"/>
          <w:szCs w:val="20"/>
        </w:rPr>
      </w:pPr>
      <w:r>
        <w:rPr>
          <w:sz w:val="20"/>
          <w:szCs w:val="20"/>
        </w:rPr>
        <w:t>Proactive Monitoring: Real-time analysis provides timely alerts about individuals at risk, enabling swift action that can be crucial in preventing suicide.</w:t>
      </w:r>
    </w:p>
    <w:p w14:paraId="00000028" w14:textId="77777777" w:rsidR="00752570" w:rsidRDefault="00000000">
      <w:pPr>
        <w:numPr>
          <w:ilvl w:val="0"/>
          <w:numId w:val="5"/>
        </w:numPr>
        <w:jc w:val="both"/>
        <w:rPr>
          <w:sz w:val="20"/>
          <w:szCs w:val="20"/>
        </w:rPr>
      </w:pPr>
      <w:r>
        <w:rPr>
          <w:sz w:val="20"/>
          <w:szCs w:val="20"/>
        </w:rPr>
        <w:t>Research Contributions: By offering valuable insights into language patterns related to mental health, our tool contributes to academic research, helping to advance understanding in the field.</w:t>
      </w:r>
    </w:p>
    <w:p w14:paraId="00000029" w14:textId="77777777" w:rsidR="00752570" w:rsidRDefault="00000000" w:rsidP="003E0B46">
      <w:pPr>
        <w:pBdr>
          <w:top w:val="nil"/>
          <w:left w:val="nil"/>
          <w:bottom w:val="nil"/>
          <w:right w:val="nil"/>
          <w:between w:val="nil"/>
        </w:pBdr>
        <w:spacing w:after="80"/>
        <w:jc w:val="both"/>
        <w:rPr>
          <w:u w:val="single"/>
        </w:rPr>
      </w:pPr>
      <w:r>
        <w:rPr>
          <w:u w:val="single"/>
        </w:rPr>
        <w:t>Development Plan</w:t>
      </w:r>
    </w:p>
    <w:p w14:paraId="0000002A" w14:textId="77777777" w:rsidR="00752570" w:rsidRDefault="00000000" w:rsidP="003E0B46">
      <w:pPr>
        <w:spacing w:after="80"/>
        <w:jc w:val="both"/>
        <w:rPr>
          <w:sz w:val="20"/>
          <w:szCs w:val="20"/>
        </w:rPr>
      </w:pPr>
      <w:r>
        <w:rPr>
          <w:sz w:val="20"/>
          <w:szCs w:val="20"/>
        </w:rPr>
        <w:t>Step-by-Step Approach</w:t>
      </w:r>
    </w:p>
    <w:p w14:paraId="0000002B" w14:textId="77777777" w:rsidR="00752570" w:rsidRDefault="00000000">
      <w:pPr>
        <w:numPr>
          <w:ilvl w:val="0"/>
          <w:numId w:val="4"/>
        </w:numPr>
        <w:spacing w:after="0"/>
        <w:jc w:val="both"/>
        <w:rPr>
          <w:sz w:val="20"/>
          <w:szCs w:val="20"/>
        </w:rPr>
      </w:pPr>
      <w:r>
        <w:rPr>
          <w:sz w:val="20"/>
          <w:szCs w:val="20"/>
        </w:rPr>
        <w:t>Data Collection: Utilize the "Suicide and Depression Detection" dataset from Kaggle, comprising 232,074 Reddit posts related to suicide and depression.</w:t>
      </w:r>
    </w:p>
    <w:p w14:paraId="0000002C" w14:textId="77777777" w:rsidR="00752570" w:rsidRDefault="00000000">
      <w:pPr>
        <w:numPr>
          <w:ilvl w:val="0"/>
          <w:numId w:val="4"/>
        </w:numPr>
        <w:spacing w:after="0"/>
        <w:jc w:val="both"/>
        <w:rPr>
          <w:sz w:val="20"/>
          <w:szCs w:val="20"/>
        </w:rPr>
      </w:pPr>
      <w:r>
        <w:rPr>
          <w:sz w:val="20"/>
          <w:szCs w:val="20"/>
        </w:rPr>
        <w:t>Data Preprocessing: Implement lemmatization and stop word removal to standardize text and enhance feature relevance.</w:t>
      </w:r>
    </w:p>
    <w:p w14:paraId="0000002D" w14:textId="77777777" w:rsidR="00752570" w:rsidRDefault="00000000">
      <w:pPr>
        <w:numPr>
          <w:ilvl w:val="0"/>
          <w:numId w:val="4"/>
        </w:numPr>
        <w:spacing w:after="0"/>
        <w:jc w:val="both"/>
        <w:rPr>
          <w:sz w:val="20"/>
          <w:szCs w:val="20"/>
        </w:rPr>
      </w:pPr>
      <w:r>
        <w:rPr>
          <w:sz w:val="20"/>
          <w:szCs w:val="20"/>
        </w:rPr>
        <w:t>Feature Extraction: Convert text data into numerical format using techniques like TF-IDF or word embeddings.</w:t>
      </w:r>
    </w:p>
    <w:p w14:paraId="0000002E" w14:textId="77777777" w:rsidR="00752570" w:rsidRDefault="00000000">
      <w:pPr>
        <w:numPr>
          <w:ilvl w:val="0"/>
          <w:numId w:val="4"/>
        </w:numPr>
        <w:spacing w:after="0"/>
        <w:jc w:val="both"/>
        <w:rPr>
          <w:sz w:val="20"/>
          <w:szCs w:val="20"/>
        </w:rPr>
      </w:pPr>
      <w:r>
        <w:rPr>
          <w:sz w:val="20"/>
          <w:szCs w:val="20"/>
        </w:rPr>
        <w:t>Model Training:</w:t>
      </w:r>
    </w:p>
    <w:p w14:paraId="0000002F" w14:textId="77777777" w:rsidR="00752570" w:rsidRDefault="00000000">
      <w:pPr>
        <w:numPr>
          <w:ilvl w:val="1"/>
          <w:numId w:val="4"/>
        </w:numPr>
        <w:spacing w:after="0"/>
        <w:jc w:val="both"/>
        <w:rPr>
          <w:sz w:val="20"/>
          <w:szCs w:val="20"/>
        </w:rPr>
      </w:pPr>
      <w:r>
        <w:rPr>
          <w:sz w:val="20"/>
          <w:szCs w:val="20"/>
        </w:rPr>
        <w:t>Train machine learning models: KNN, Logistic Regression, Multinomial NB, and Random Forest.</w:t>
      </w:r>
    </w:p>
    <w:p w14:paraId="00000030" w14:textId="77777777" w:rsidR="00752570" w:rsidRDefault="00000000">
      <w:pPr>
        <w:numPr>
          <w:ilvl w:val="1"/>
          <w:numId w:val="4"/>
        </w:numPr>
        <w:spacing w:after="0"/>
        <w:jc w:val="both"/>
        <w:rPr>
          <w:sz w:val="20"/>
          <w:szCs w:val="20"/>
        </w:rPr>
      </w:pPr>
      <w:r>
        <w:rPr>
          <w:sz w:val="20"/>
          <w:szCs w:val="20"/>
        </w:rPr>
        <w:t xml:space="preserve">Develop a custom deep learning model with three </w:t>
      </w:r>
      <w:proofErr w:type="spellStart"/>
      <w:r>
        <w:rPr>
          <w:sz w:val="20"/>
          <w:szCs w:val="20"/>
        </w:rPr>
        <w:t>BiLSTM</w:t>
      </w:r>
      <w:proofErr w:type="spellEnd"/>
      <w:r>
        <w:rPr>
          <w:sz w:val="20"/>
          <w:szCs w:val="20"/>
        </w:rPr>
        <w:t xml:space="preserve"> layers and three RNN layers.</w:t>
      </w:r>
    </w:p>
    <w:p w14:paraId="00000031" w14:textId="77777777" w:rsidR="00752570" w:rsidRDefault="00000000">
      <w:pPr>
        <w:numPr>
          <w:ilvl w:val="0"/>
          <w:numId w:val="4"/>
        </w:numPr>
        <w:spacing w:after="0"/>
        <w:jc w:val="both"/>
        <w:rPr>
          <w:sz w:val="20"/>
          <w:szCs w:val="20"/>
        </w:rPr>
      </w:pPr>
      <w:r>
        <w:rPr>
          <w:sz w:val="20"/>
          <w:szCs w:val="20"/>
        </w:rPr>
        <w:t>Model Evaluation: Assess model performance using accuracy, precision, recall, and F1 scores.</w:t>
      </w:r>
    </w:p>
    <w:p w14:paraId="00000032" w14:textId="77777777" w:rsidR="00752570" w:rsidRDefault="00000000">
      <w:pPr>
        <w:numPr>
          <w:ilvl w:val="0"/>
          <w:numId w:val="4"/>
        </w:numPr>
        <w:spacing w:after="0"/>
        <w:jc w:val="both"/>
        <w:rPr>
          <w:sz w:val="20"/>
          <w:szCs w:val="20"/>
        </w:rPr>
      </w:pPr>
      <w:r>
        <w:rPr>
          <w:sz w:val="20"/>
          <w:szCs w:val="20"/>
        </w:rPr>
        <w:t>Hyperparameter Tuning: Optimize hyperparameters for enhanced performance.</w:t>
      </w:r>
    </w:p>
    <w:p w14:paraId="00000033" w14:textId="77777777" w:rsidR="00752570" w:rsidRDefault="00000000">
      <w:pPr>
        <w:numPr>
          <w:ilvl w:val="0"/>
          <w:numId w:val="4"/>
        </w:numPr>
        <w:spacing w:after="0"/>
        <w:jc w:val="both"/>
        <w:rPr>
          <w:sz w:val="20"/>
          <w:szCs w:val="20"/>
        </w:rPr>
      </w:pPr>
      <w:r>
        <w:rPr>
          <w:sz w:val="20"/>
          <w:szCs w:val="20"/>
        </w:rPr>
        <w:t>Deployment: Create a web application for real-time text analysis and predictions.</w:t>
      </w:r>
    </w:p>
    <w:p w14:paraId="00000034" w14:textId="77777777" w:rsidR="00752570" w:rsidRDefault="00000000">
      <w:pPr>
        <w:numPr>
          <w:ilvl w:val="0"/>
          <w:numId w:val="4"/>
        </w:numPr>
        <w:jc w:val="both"/>
        <w:rPr>
          <w:sz w:val="20"/>
          <w:szCs w:val="20"/>
        </w:rPr>
      </w:pPr>
      <w:r>
        <w:rPr>
          <w:sz w:val="20"/>
          <w:szCs w:val="20"/>
        </w:rPr>
        <w:t>User Testing: Gather feedback from stakeholders like mental health professionals.</w:t>
      </w:r>
    </w:p>
    <w:p w14:paraId="00000035" w14:textId="77777777" w:rsidR="00752570" w:rsidRDefault="00000000" w:rsidP="003E0B46">
      <w:pPr>
        <w:spacing w:after="80"/>
        <w:jc w:val="both"/>
        <w:rPr>
          <w:sz w:val="20"/>
          <w:szCs w:val="20"/>
        </w:rPr>
      </w:pPr>
      <w:r>
        <w:rPr>
          <w:sz w:val="20"/>
          <w:szCs w:val="20"/>
        </w:rPr>
        <w:t>Core Algorithms</w:t>
      </w:r>
    </w:p>
    <w:p w14:paraId="00000036" w14:textId="77777777" w:rsidR="00752570" w:rsidRDefault="00000000">
      <w:pPr>
        <w:numPr>
          <w:ilvl w:val="0"/>
          <w:numId w:val="3"/>
        </w:numPr>
        <w:spacing w:after="0"/>
        <w:jc w:val="both"/>
        <w:rPr>
          <w:sz w:val="20"/>
          <w:szCs w:val="20"/>
        </w:rPr>
      </w:pPr>
      <w:r>
        <w:rPr>
          <w:sz w:val="20"/>
          <w:szCs w:val="20"/>
        </w:rPr>
        <w:t>Machine Learning: KNN, Logistic Regression, Multinomial Naive Bayes, Random Forest</w:t>
      </w:r>
    </w:p>
    <w:p w14:paraId="00000037" w14:textId="77777777" w:rsidR="00752570" w:rsidRDefault="00000000">
      <w:pPr>
        <w:numPr>
          <w:ilvl w:val="0"/>
          <w:numId w:val="3"/>
        </w:numPr>
        <w:jc w:val="both"/>
        <w:rPr>
          <w:sz w:val="20"/>
          <w:szCs w:val="20"/>
        </w:rPr>
      </w:pPr>
      <w:r>
        <w:rPr>
          <w:sz w:val="20"/>
          <w:szCs w:val="20"/>
        </w:rPr>
        <w:t xml:space="preserve">Deep Learning: Custom </w:t>
      </w:r>
      <w:proofErr w:type="spellStart"/>
      <w:r>
        <w:rPr>
          <w:sz w:val="20"/>
          <w:szCs w:val="20"/>
        </w:rPr>
        <w:t>BiLSTM</w:t>
      </w:r>
      <w:proofErr w:type="spellEnd"/>
      <w:r>
        <w:rPr>
          <w:sz w:val="20"/>
          <w:szCs w:val="20"/>
        </w:rPr>
        <w:t xml:space="preserve"> and RNN model</w:t>
      </w:r>
    </w:p>
    <w:p w14:paraId="00000038" w14:textId="77777777" w:rsidR="00752570" w:rsidRDefault="00000000" w:rsidP="003E0B46">
      <w:pPr>
        <w:spacing w:after="80"/>
        <w:jc w:val="both"/>
        <w:rPr>
          <w:sz w:val="20"/>
          <w:szCs w:val="20"/>
        </w:rPr>
      </w:pPr>
      <w:r>
        <w:rPr>
          <w:sz w:val="20"/>
          <w:szCs w:val="20"/>
        </w:rPr>
        <w:t>Resources</w:t>
      </w:r>
    </w:p>
    <w:p w14:paraId="00000039" w14:textId="77777777" w:rsidR="00752570" w:rsidRDefault="00000000">
      <w:pPr>
        <w:numPr>
          <w:ilvl w:val="0"/>
          <w:numId w:val="1"/>
        </w:numPr>
        <w:spacing w:after="0"/>
        <w:jc w:val="both"/>
        <w:rPr>
          <w:sz w:val="20"/>
          <w:szCs w:val="20"/>
        </w:rPr>
      </w:pPr>
      <w:r>
        <w:rPr>
          <w:sz w:val="20"/>
          <w:szCs w:val="20"/>
        </w:rPr>
        <w:t>Software: Python, Scikit-learn, TensorFlow/</w:t>
      </w:r>
      <w:proofErr w:type="spellStart"/>
      <w:r>
        <w:rPr>
          <w:sz w:val="20"/>
          <w:szCs w:val="20"/>
        </w:rPr>
        <w:t>PyTorch</w:t>
      </w:r>
      <w:proofErr w:type="spellEnd"/>
      <w:r>
        <w:rPr>
          <w:sz w:val="20"/>
          <w:szCs w:val="20"/>
        </w:rPr>
        <w:t>, NLTK, Flask/Django</w:t>
      </w:r>
    </w:p>
    <w:p w14:paraId="0000003A" w14:textId="77777777" w:rsidR="00752570" w:rsidRDefault="00000000">
      <w:pPr>
        <w:numPr>
          <w:ilvl w:val="0"/>
          <w:numId w:val="1"/>
        </w:numPr>
        <w:jc w:val="both"/>
        <w:rPr>
          <w:sz w:val="20"/>
          <w:szCs w:val="20"/>
        </w:rPr>
      </w:pPr>
      <w:r>
        <w:rPr>
          <w:sz w:val="20"/>
          <w:szCs w:val="20"/>
        </w:rPr>
        <w:t xml:space="preserve">Datasets: </w:t>
      </w:r>
      <w:hyperlink r:id="rId6">
        <w:r>
          <w:rPr>
            <w:color w:val="1155CC"/>
            <w:sz w:val="20"/>
            <w:szCs w:val="20"/>
            <w:u w:val="single"/>
          </w:rPr>
          <w:t>Kaggle dataset</w:t>
        </w:r>
      </w:hyperlink>
    </w:p>
    <w:p w14:paraId="0000003B" w14:textId="77777777" w:rsidR="00752570" w:rsidRDefault="00000000">
      <w:pPr>
        <w:pBdr>
          <w:top w:val="nil"/>
          <w:left w:val="nil"/>
          <w:bottom w:val="nil"/>
          <w:right w:val="nil"/>
          <w:between w:val="nil"/>
        </w:pBdr>
        <w:jc w:val="both"/>
        <w:rPr>
          <w:u w:val="single"/>
        </w:rPr>
      </w:pPr>
      <w:r>
        <w:rPr>
          <w:u w:val="single"/>
        </w:rPr>
        <w:lastRenderedPageBreak/>
        <w:t>References</w:t>
      </w:r>
    </w:p>
    <w:p w14:paraId="0000003C" w14:textId="77777777" w:rsidR="00752570" w:rsidRDefault="00000000">
      <w:pPr>
        <w:numPr>
          <w:ilvl w:val="0"/>
          <w:numId w:val="8"/>
        </w:numPr>
        <w:spacing w:before="240" w:after="0"/>
        <w:jc w:val="both"/>
        <w:rPr>
          <w:sz w:val="20"/>
          <w:szCs w:val="20"/>
        </w:rPr>
      </w:pPr>
      <w:proofErr w:type="spellStart"/>
      <w:r>
        <w:rPr>
          <w:sz w:val="20"/>
          <w:szCs w:val="20"/>
        </w:rPr>
        <w:t>Aldhyani</w:t>
      </w:r>
      <w:proofErr w:type="spellEnd"/>
      <w:r>
        <w:rPr>
          <w:sz w:val="20"/>
          <w:szCs w:val="20"/>
        </w:rPr>
        <w:t xml:space="preserve">, T. H. H., </w:t>
      </w:r>
      <w:proofErr w:type="spellStart"/>
      <w:r>
        <w:rPr>
          <w:sz w:val="20"/>
          <w:szCs w:val="20"/>
        </w:rPr>
        <w:t>Alsubari</w:t>
      </w:r>
      <w:proofErr w:type="spellEnd"/>
      <w:r>
        <w:rPr>
          <w:sz w:val="20"/>
          <w:szCs w:val="20"/>
        </w:rPr>
        <w:t xml:space="preserve">, S. N., </w:t>
      </w:r>
      <w:proofErr w:type="spellStart"/>
      <w:r>
        <w:rPr>
          <w:sz w:val="20"/>
          <w:szCs w:val="20"/>
        </w:rPr>
        <w:t>Alshebami</w:t>
      </w:r>
      <w:proofErr w:type="spellEnd"/>
      <w:r>
        <w:rPr>
          <w:sz w:val="20"/>
          <w:szCs w:val="20"/>
        </w:rPr>
        <w:t xml:space="preserve">, A. S., </w:t>
      </w:r>
      <w:proofErr w:type="spellStart"/>
      <w:r>
        <w:rPr>
          <w:sz w:val="20"/>
          <w:szCs w:val="20"/>
        </w:rPr>
        <w:t>Alkahtani</w:t>
      </w:r>
      <w:proofErr w:type="spellEnd"/>
      <w:r>
        <w:rPr>
          <w:sz w:val="20"/>
          <w:szCs w:val="20"/>
        </w:rPr>
        <w:t xml:space="preserve">, H., &amp; Ahmed, Z. A. T. (2022, October 3). </w:t>
      </w:r>
      <w:r>
        <w:rPr>
          <w:i/>
          <w:sz w:val="20"/>
          <w:szCs w:val="20"/>
        </w:rPr>
        <w:t>Detecting and analyzing suicidal ideation on social media using Deep Learning and machine learning models</w:t>
      </w:r>
      <w:r>
        <w:rPr>
          <w:sz w:val="20"/>
          <w:szCs w:val="20"/>
        </w:rPr>
        <w:t xml:space="preserve">. International journal of environmental research and public health. </w:t>
      </w:r>
      <w:hyperlink r:id="rId7">
        <w:r>
          <w:rPr>
            <w:color w:val="1155CC"/>
            <w:sz w:val="20"/>
            <w:szCs w:val="20"/>
            <w:u w:val="single"/>
          </w:rPr>
          <w:t>https://pmc.ncbi.nlm.nih.gov/articles/PMC9565132/</w:t>
        </w:r>
      </w:hyperlink>
    </w:p>
    <w:p w14:paraId="0000003D" w14:textId="77777777" w:rsidR="00752570" w:rsidRDefault="00000000">
      <w:pPr>
        <w:numPr>
          <w:ilvl w:val="0"/>
          <w:numId w:val="8"/>
        </w:numPr>
        <w:spacing w:after="0"/>
        <w:jc w:val="both"/>
        <w:rPr>
          <w:sz w:val="20"/>
          <w:szCs w:val="20"/>
        </w:rPr>
      </w:pPr>
      <w:r>
        <w:rPr>
          <w:i/>
          <w:sz w:val="20"/>
          <w:szCs w:val="20"/>
        </w:rPr>
        <w:t xml:space="preserve">Nobles, A. L., Glenn, J. J., </w:t>
      </w:r>
      <w:proofErr w:type="spellStart"/>
      <w:r>
        <w:rPr>
          <w:i/>
          <w:sz w:val="20"/>
          <w:szCs w:val="20"/>
        </w:rPr>
        <w:t>Kowsari</w:t>
      </w:r>
      <w:proofErr w:type="spellEnd"/>
      <w:r>
        <w:rPr>
          <w:i/>
          <w:sz w:val="20"/>
          <w:szCs w:val="20"/>
        </w:rPr>
        <w:t xml:space="preserve">, K., Teachman, B. A., Barnes, L. E., Alicia L. </w:t>
      </w:r>
      <w:proofErr w:type="spellStart"/>
      <w:r>
        <w:rPr>
          <w:i/>
          <w:sz w:val="20"/>
          <w:szCs w:val="20"/>
        </w:rPr>
        <w:t>NoblesUniversity</w:t>
      </w:r>
      <w:proofErr w:type="spellEnd"/>
      <w:r>
        <w:rPr>
          <w:i/>
          <w:sz w:val="20"/>
          <w:szCs w:val="20"/>
        </w:rPr>
        <w:t xml:space="preserve"> of Virginia, C., Jeffrey J. </w:t>
      </w:r>
      <w:proofErr w:type="spellStart"/>
      <w:r>
        <w:rPr>
          <w:i/>
          <w:sz w:val="20"/>
          <w:szCs w:val="20"/>
        </w:rPr>
        <w:t>GlennUniversity</w:t>
      </w:r>
      <w:proofErr w:type="spellEnd"/>
      <w:r>
        <w:rPr>
          <w:i/>
          <w:sz w:val="20"/>
          <w:szCs w:val="20"/>
        </w:rPr>
        <w:t xml:space="preserve"> of Virginia, C., Kamran </w:t>
      </w:r>
      <w:proofErr w:type="spellStart"/>
      <w:r>
        <w:rPr>
          <w:i/>
          <w:sz w:val="20"/>
          <w:szCs w:val="20"/>
        </w:rPr>
        <w:t>KowsariUniversity</w:t>
      </w:r>
      <w:proofErr w:type="spellEnd"/>
      <w:r>
        <w:rPr>
          <w:i/>
          <w:sz w:val="20"/>
          <w:szCs w:val="20"/>
        </w:rPr>
        <w:t xml:space="preserve"> of Virginia, C., Bethany A. </w:t>
      </w:r>
      <w:proofErr w:type="spellStart"/>
      <w:r>
        <w:rPr>
          <w:i/>
          <w:sz w:val="20"/>
          <w:szCs w:val="20"/>
        </w:rPr>
        <w:t>TeachmanUniversity</w:t>
      </w:r>
      <w:proofErr w:type="spellEnd"/>
      <w:r>
        <w:rPr>
          <w:i/>
          <w:sz w:val="20"/>
          <w:szCs w:val="20"/>
        </w:rPr>
        <w:t xml:space="preserve"> of Virginia, C., &amp; Laura E. </w:t>
      </w:r>
      <w:proofErr w:type="spellStart"/>
      <w:r>
        <w:rPr>
          <w:i/>
          <w:sz w:val="20"/>
          <w:szCs w:val="20"/>
        </w:rPr>
        <w:t>BarnesUniversity</w:t>
      </w:r>
      <w:proofErr w:type="spellEnd"/>
      <w:r>
        <w:rPr>
          <w:i/>
          <w:sz w:val="20"/>
          <w:szCs w:val="20"/>
        </w:rPr>
        <w:t xml:space="preserve"> of Virginia, C. (2018, April 21). Identification of imminent suicide risk among young adults using text messages: Proceedings of the 2018 CHI Conference on Human Factors in Computing Systems. ACM Conferences. </w:t>
      </w:r>
      <w:hyperlink r:id="rId8">
        <w:r>
          <w:rPr>
            <w:color w:val="1155CC"/>
            <w:sz w:val="20"/>
            <w:szCs w:val="20"/>
            <w:u w:val="single"/>
          </w:rPr>
          <w:t>https://dl.acm.org/doi/abs/10.1145/3173574.3173987</w:t>
        </w:r>
      </w:hyperlink>
    </w:p>
    <w:p w14:paraId="0000003E" w14:textId="77777777" w:rsidR="00752570" w:rsidRDefault="00000000">
      <w:pPr>
        <w:numPr>
          <w:ilvl w:val="0"/>
          <w:numId w:val="8"/>
        </w:numPr>
        <w:spacing w:after="0"/>
        <w:jc w:val="both"/>
        <w:rPr>
          <w:sz w:val="20"/>
          <w:szCs w:val="20"/>
        </w:rPr>
      </w:pPr>
      <w:r>
        <w:rPr>
          <w:i/>
          <w:sz w:val="20"/>
          <w:szCs w:val="20"/>
        </w:rPr>
        <w:t xml:space="preserve">Poulin, C., Shiner, B., Thompson, P., </w:t>
      </w:r>
      <w:proofErr w:type="spellStart"/>
      <w:r>
        <w:rPr>
          <w:i/>
          <w:sz w:val="20"/>
          <w:szCs w:val="20"/>
        </w:rPr>
        <w:t>Vepstas</w:t>
      </w:r>
      <w:proofErr w:type="spellEnd"/>
      <w:r>
        <w:rPr>
          <w:i/>
          <w:sz w:val="20"/>
          <w:szCs w:val="20"/>
        </w:rPr>
        <w:t xml:space="preserve">, L., Young-Xu, Y., </w:t>
      </w:r>
      <w:proofErr w:type="spellStart"/>
      <w:r>
        <w:rPr>
          <w:i/>
          <w:sz w:val="20"/>
          <w:szCs w:val="20"/>
        </w:rPr>
        <w:t>Goertzel</w:t>
      </w:r>
      <w:proofErr w:type="spellEnd"/>
      <w:r>
        <w:rPr>
          <w:i/>
          <w:sz w:val="20"/>
          <w:szCs w:val="20"/>
        </w:rPr>
        <w:t xml:space="preserve">, B., Watts, B., Flashman, L., &amp; McAllister, T. (2014, January 28). Predicting the risk of suicide by analyzing the text of clinical notes. PLOS ONE. </w:t>
      </w:r>
      <w:hyperlink r:id="rId9">
        <w:r>
          <w:rPr>
            <w:i/>
            <w:color w:val="1155CC"/>
            <w:sz w:val="20"/>
            <w:szCs w:val="20"/>
            <w:u w:val="single"/>
          </w:rPr>
          <w:t>https://journals.plos.org/plosone/article?id=10.1371%2Fjournal.pone.0085733</w:t>
        </w:r>
      </w:hyperlink>
    </w:p>
    <w:p w14:paraId="0000003F" w14:textId="77777777" w:rsidR="00752570" w:rsidRDefault="00000000">
      <w:pPr>
        <w:numPr>
          <w:ilvl w:val="0"/>
          <w:numId w:val="8"/>
        </w:numPr>
        <w:spacing w:after="240"/>
        <w:jc w:val="both"/>
        <w:rPr>
          <w:sz w:val="20"/>
          <w:szCs w:val="20"/>
        </w:rPr>
      </w:pPr>
      <w:r>
        <w:rPr>
          <w:i/>
          <w:sz w:val="20"/>
          <w:szCs w:val="20"/>
        </w:rPr>
        <w:t xml:space="preserve">Author links open overlay </w:t>
      </w:r>
      <w:proofErr w:type="spellStart"/>
      <w:r>
        <w:rPr>
          <w:i/>
          <w:sz w:val="20"/>
          <w:szCs w:val="20"/>
        </w:rPr>
        <w:t>panelBart</w:t>
      </w:r>
      <w:proofErr w:type="spellEnd"/>
      <w:r>
        <w:rPr>
          <w:i/>
          <w:sz w:val="20"/>
          <w:szCs w:val="20"/>
        </w:rPr>
        <w:t xml:space="preserve"> Desmet, </w:t>
      </w:r>
      <w:proofErr w:type="spellStart"/>
      <w:r>
        <w:rPr>
          <w:i/>
          <w:sz w:val="20"/>
          <w:szCs w:val="20"/>
        </w:rPr>
        <w:t>Highlights•We</w:t>
      </w:r>
      <w:proofErr w:type="spellEnd"/>
      <w:r>
        <w:rPr>
          <w:i/>
          <w:sz w:val="20"/>
          <w:szCs w:val="20"/>
        </w:rPr>
        <w:t xml:space="preserve"> describe a text classification approach for suicidality detection in online </w:t>
      </w:r>
      <w:proofErr w:type="spellStart"/>
      <w:r>
        <w:rPr>
          <w:i/>
          <w:sz w:val="20"/>
          <w:szCs w:val="20"/>
        </w:rPr>
        <w:t>forums.•Experiments</w:t>
      </w:r>
      <w:proofErr w:type="spellEnd"/>
      <w:r>
        <w:rPr>
          <w:i/>
          <w:sz w:val="20"/>
          <w:szCs w:val="20"/>
        </w:rPr>
        <w:t xml:space="preserve"> focused on the detection of suicide-related and severe, </w:t>
      </w:r>
      <w:proofErr w:type="spellStart"/>
      <w:r>
        <w:rPr>
          <w:i/>
          <w:sz w:val="20"/>
          <w:szCs w:val="20"/>
        </w:rPr>
        <w:t>AbstractOnline</w:t>
      </w:r>
      <w:proofErr w:type="spellEnd"/>
      <w:r>
        <w:rPr>
          <w:i/>
          <w:sz w:val="20"/>
          <w:szCs w:val="20"/>
        </w:rPr>
        <w:t xml:space="preserve"> communication platforms are increasingly used to express suicidal thoughts. There is considerable interest in monitoring such messages, Goldberg, D. E., O’Dea, B., Baroni, M., Carletta, J., </w:t>
      </w:r>
      <w:proofErr w:type="spellStart"/>
      <w:r>
        <w:rPr>
          <w:i/>
          <w:sz w:val="20"/>
          <w:szCs w:val="20"/>
        </w:rPr>
        <w:t>ChangC</w:t>
      </w:r>
      <w:proofErr w:type="spellEnd"/>
      <w:r>
        <w:rPr>
          <w:i/>
          <w:sz w:val="20"/>
          <w:szCs w:val="20"/>
        </w:rPr>
        <w:t xml:space="preserve">.-C., Cortez, P., Smedt, T. D., Deb, K., Desmet, B., Forman, G., Fortin, F.-A., Gisle, L., Goldberg, Y., </w:t>
      </w:r>
      <w:proofErr w:type="spellStart"/>
      <w:r>
        <w:rPr>
          <w:i/>
          <w:sz w:val="20"/>
          <w:szCs w:val="20"/>
        </w:rPr>
        <w:t>Haerian</w:t>
      </w:r>
      <w:proofErr w:type="spellEnd"/>
      <w:r>
        <w:rPr>
          <w:i/>
          <w:sz w:val="20"/>
          <w:szCs w:val="20"/>
        </w:rPr>
        <w:t xml:space="preserve">, K., Holland, J. H., Hoste, V., … Kerkhof, A. (2018, February 8). Online suicide prevention through </w:t>
      </w:r>
      <w:proofErr w:type="spellStart"/>
      <w:r>
        <w:rPr>
          <w:i/>
          <w:sz w:val="20"/>
          <w:szCs w:val="20"/>
        </w:rPr>
        <w:t>optimised</w:t>
      </w:r>
      <w:proofErr w:type="spellEnd"/>
      <w:r>
        <w:rPr>
          <w:i/>
          <w:sz w:val="20"/>
          <w:szCs w:val="20"/>
        </w:rPr>
        <w:t xml:space="preserve"> text classification. Information Sciences. </w:t>
      </w:r>
      <w:hyperlink r:id="rId10">
        <w:r>
          <w:rPr>
            <w:i/>
            <w:color w:val="1155CC"/>
            <w:sz w:val="20"/>
            <w:szCs w:val="20"/>
            <w:u w:val="single"/>
          </w:rPr>
          <w:t>https://www.sciencedirect.com/science/article/pii/S002002551830094X</w:t>
        </w:r>
      </w:hyperlink>
    </w:p>
    <w:sectPr w:rsidR="00752570">
      <w:pgSz w:w="12240" w:h="15840"/>
      <w:pgMar w:top="144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4226CBB-5F83-4B8E-8C2F-ECA06D3F1754}"/>
    <w:embedBold r:id="rId2" w:fontKey="{E52469B1-EFC5-4B73-A66D-0E85DE8DBABF}"/>
    <w:embedItalic r:id="rId3" w:fontKey="{934349E9-AF29-4049-AE13-E57FF7010314}"/>
  </w:font>
  <w:font w:name="Aptos Display">
    <w:charset w:val="00"/>
    <w:family w:val="swiss"/>
    <w:pitch w:val="variable"/>
    <w:sig w:usb0="20000287" w:usb1="00000003" w:usb2="00000000" w:usb3="00000000" w:csb0="0000019F" w:csb1="00000000"/>
    <w:embedRegular r:id="rId4" w:fontKey="{211B1792-0A14-4AFE-A6B6-F2E2B358D6CB}"/>
    <w:embedBold r:id="rId5" w:fontKey="{7E634916-38AD-4FD6-8EDA-28F6EEF42207}"/>
  </w:font>
  <w:font w:name="Georgia">
    <w:panose1 w:val="02040502050405020303"/>
    <w:charset w:val="00"/>
    <w:family w:val="roman"/>
    <w:pitch w:val="variable"/>
    <w:sig w:usb0="00000287" w:usb1="00000000" w:usb2="00000000" w:usb3="00000000" w:csb0="0000009F" w:csb1="00000000"/>
    <w:embedRegular r:id="rId6" w:fontKey="{3F3DD9E4-E1D1-4E79-8D4F-A6A31AFD6712}"/>
    <w:embedItalic r:id="rId7" w:fontKey="{88DD6AD3-626D-41DA-8BC1-6353F4259E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723A9"/>
    <w:multiLevelType w:val="multilevel"/>
    <w:tmpl w:val="86C4A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F592513"/>
    <w:multiLevelType w:val="multilevel"/>
    <w:tmpl w:val="21BEB8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79F6114"/>
    <w:multiLevelType w:val="multilevel"/>
    <w:tmpl w:val="080E42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1F14D78"/>
    <w:multiLevelType w:val="multilevel"/>
    <w:tmpl w:val="975E92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5655C27"/>
    <w:multiLevelType w:val="multilevel"/>
    <w:tmpl w:val="02FCF0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D4D2C54"/>
    <w:multiLevelType w:val="multilevel"/>
    <w:tmpl w:val="9454C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2535B4A"/>
    <w:multiLevelType w:val="multilevel"/>
    <w:tmpl w:val="E274F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835CFA"/>
    <w:multiLevelType w:val="multilevel"/>
    <w:tmpl w:val="6616E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D447D45"/>
    <w:multiLevelType w:val="multilevel"/>
    <w:tmpl w:val="0EAAD8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45913538">
    <w:abstractNumId w:val="0"/>
  </w:num>
  <w:num w:numId="2" w16cid:durableId="322047006">
    <w:abstractNumId w:val="1"/>
  </w:num>
  <w:num w:numId="3" w16cid:durableId="404258357">
    <w:abstractNumId w:val="6"/>
  </w:num>
  <w:num w:numId="4" w16cid:durableId="1096707305">
    <w:abstractNumId w:val="3"/>
  </w:num>
  <w:num w:numId="5" w16cid:durableId="1739405152">
    <w:abstractNumId w:val="2"/>
  </w:num>
  <w:num w:numId="6" w16cid:durableId="827328390">
    <w:abstractNumId w:val="7"/>
  </w:num>
  <w:num w:numId="7" w16cid:durableId="955794912">
    <w:abstractNumId w:val="4"/>
  </w:num>
  <w:num w:numId="8" w16cid:durableId="125440051">
    <w:abstractNumId w:val="5"/>
  </w:num>
  <w:num w:numId="9" w16cid:durableId="10546980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570"/>
    <w:rsid w:val="003E0B46"/>
    <w:rsid w:val="00752570"/>
    <w:rsid w:val="00A23F25"/>
    <w:rsid w:val="00C3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8062"/>
  <w15:docId w15:val="{54C43287-F348-40B3-AAB9-F6FE1A3D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30FE"/>
    <w:pPr>
      <w:spacing w:after="0" w:line="240" w:lineRule="auto"/>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E3F48"/>
    <w:pPr>
      <w:ind w:left="720"/>
      <w:contextualSpacing/>
    </w:pPr>
  </w:style>
  <w:style w:type="character" w:customStyle="1" w:styleId="TitleChar">
    <w:name w:val="Title Char"/>
    <w:basedOn w:val="DefaultParagraphFont"/>
    <w:link w:val="Title"/>
    <w:uiPriority w:val="10"/>
    <w:rsid w:val="00A230FE"/>
    <w:rPr>
      <w:rFonts w:asciiTheme="majorHAnsi" w:eastAsiaTheme="majorEastAsia" w:hAnsiTheme="majorHAnsi" w:cstheme="majorBidi"/>
      <w:spacing w:val="-10"/>
      <w:kern w:val="28"/>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dl.acm.org/doi/abs/10.1145/3173574.3173987" TargetMode="External"/><Relationship Id="rId3" Type="http://schemas.openxmlformats.org/officeDocument/2006/relationships/styles" Target="styles.xml"/><Relationship Id="rId7" Type="http://schemas.openxmlformats.org/officeDocument/2006/relationships/hyperlink" Target="https://pmc.ncbi.nlm.nih.gov/articles/PMC9565132/"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nikhileswarkomati/suicide-watch"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ciencedirect.com/science/article/pii/S002002551830094X" TargetMode="External"/><Relationship Id="rId4" Type="http://schemas.openxmlformats.org/officeDocument/2006/relationships/settings" Target="settings.xml"/><Relationship Id="rId9" Type="http://schemas.openxmlformats.org/officeDocument/2006/relationships/hyperlink" Target="https://journals.plos.org/plosone/article?id=10.1371%2Fjournal.pone.008573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Xw4Q2RGZ2Hq4tGzLGiCkwZF/yg==">CgMxLjA4AHIhMTUyUjJINmZCeFZydUk0UURBQWgzTTY4N2gwb3RoQjN6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1867</Words>
  <Characters>10645</Characters>
  <Application>Microsoft Office Word</Application>
  <DocSecurity>0</DocSecurity>
  <Lines>88</Lines>
  <Paragraphs>24</Paragraphs>
  <ScaleCrop>false</ScaleCrop>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 bathuri</dc:creator>
  <cp:lastModifiedBy>Chhatbar, Rahul</cp:lastModifiedBy>
  <cp:revision>3</cp:revision>
  <dcterms:created xsi:type="dcterms:W3CDTF">2024-10-24T13:53:00Z</dcterms:created>
  <dcterms:modified xsi:type="dcterms:W3CDTF">2024-10-25T00:44:00Z</dcterms:modified>
</cp:coreProperties>
</file>