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467B81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67B81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67B81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467B81" w:rsidP="003C636B">
      <w:pPr>
        <w:tabs>
          <w:tab w:val="left" w:pos="2145"/>
        </w:tabs>
      </w:pPr>
      <w:r w:rsidRPr="00467B81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467B81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467B81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67B81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2C6281" w:rsidRDefault="002C6281" w:rsidP="002C628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POST CRIME DATA SETS,</w:t>
                  </w:r>
                  <w:r w:rsidRPr="002C6281">
                    <w:rPr>
                      <w:szCs w:val="24"/>
                    </w:rPr>
                    <w:t>PREDICT CRIME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7964CD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467B81" w:rsidP="003C636B">
      <w:pPr>
        <w:tabs>
          <w:tab w:val="left" w:pos="2145"/>
        </w:tabs>
      </w:pPr>
      <w:r w:rsidRPr="00467B81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467B81" w:rsidP="003C636B">
      <w:pPr>
        <w:tabs>
          <w:tab w:val="left" w:pos="2145"/>
        </w:tabs>
      </w:pPr>
      <w:r w:rsidRPr="00467B81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467B81" w:rsidP="004769DB">
      <w:pPr>
        <w:rPr>
          <w:rFonts w:ascii="Verdana" w:hAnsi="Verdana"/>
          <w:b/>
        </w:rPr>
      </w:pPr>
      <w:r w:rsidRPr="00467B81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67B81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467B81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67B81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316EF" w:rsidRDefault="00C316EF" w:rsidP="00C316EF">
                  <w:r w:rsidRPr="00C316EF">
                    <w:t>Train and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9420B" w:rsidRDefault="0099420B" w:rsidP="0099420B">
                  <w:r w:rsidRPr="0099420B">
                    <w:t>View Predicted Crime Type Details,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B746C" w:rsidRDefault="00032AF4" w:rsidP="00BB746C">
                  <w:r>
                    <w:t xml:space="preserve">             </w:t>
                  </w:r>
                  <w:r w:rsidR="00A06B98" w:rsidRPr="00A06B98">
                    <w:t>Find Crime Type Ratio on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467B81" w:rsidP="003C636B">
      <w:pPr>
        <w:tabs>
          <w:tab w:val="left" w:pos="2145"/>
        </w:tabs>
        <w:rPr>
          <w:b/>
          <w:noProof/>
        </w:rPr>
      </w:pPr>
      <w:r w:rsidRPr="00467B81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467B81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1F3D1C" w:rsidRPr="001F3D1C">
                    <w:t>Download SMS Message Predicted Data Sets</w:t>
                  </w:r>
                </w:p>
              </w:txbxContent>
            </v:textbox>
          </v:rect>
        </w:pict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467B81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676D47" w:rsidRDefault="00676D47" w:rsidP="00676D47">
                  <w:r w:rsidRPr="00676D47">
                    <w:t>View Crime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467B81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E28" w:rsidRDefault="00C47E28" w:rsidP="003D501C">
      <w:pPr>
        <w:spacing w:after="0" w:line="240" w:lineRule="auto"/>
      </w:pPr>
      <w:r>
        <w:separator/>
      </w:r>
    </w:p>
  </w:endnote>
  <w:endnote w:type="continuationSeparator" w:id="1">
    <w:p w:rsidR="00C47E28" w:rsidRDefault="00C47E28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E28" w:rsidRDefault="00C47E28" w:rsidP="003D501C">
      <w:pPr>
        <w:spacing w:after="0" w:line="240" w:lineRule="auto"/>
      </w:pPr>
      <w:r>
        <w:separator/>
      </w:r>
    </w:p>
  </w:footnote>
  <w:footnote w:type="continuationSeparator" w:id="1">
    <w:p w:rsidR="00C47E28" w:rsidRDefault="00C47E28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28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76D47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964C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9420B"/>
    <w:rsid w:val="009A488C"/>
    <w:rsid w:val="009B0682"/>
    <w:rsid w:val="009B1C06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238</cp:revision>
  <dcterms:created xsi:type="dcterms:W3CDTF">2015-08-04T07:16:00Z</dcterms:created>
  <dcterms:modified xsi:type="dcterms:W3CDTF">2022-01-04T05:22:00Z</dcterms:modified>
</cp:coreProperties>
</file>