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E5871" w:rsidRPr="0038547E" w:rsidRDefault="009E5871" w:rsidP="009E587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DIGITAL SIGNAL PROCESSING</w:t>
      </w:r>
    </w:p>
    <w:p w:rsidR="009E5871" w:rsidRPr="0038547E" w:rsidRDefault="009E5871" w:rsidP="009E587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8547E">
        <w:rPr>
          <w:rFonts w:ascii="Times New Roman" w:hAnsi="Times New Roman" w:cs="Times New Roman"/>
          <w:b/>
          <w:bCs/>
          <w:sz w:val="40"/>
          <w:szCs w:val="40"/>
          <w:lang w:val="en-US"/>
        </w:rPr>
        <w:t>19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MAT211</w:t>
      </w:r>
    </w:p>
    <w:p w:rsidR="009E5871" w:rsidRDefault="009E5871" w:rsidP="009E587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PROJECT REPORT</w:t>
      </w:r>
    </w:p>
    <w:p w:rsidR="009E5871" w:rsidRDefault="009E5871" w:rsidP="009E5871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:rsidR="009E5871" w:rsidRDefault="009E5871" w:rsidP="009E5871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 w:rsidRPr="0038547E">
        <w:rPr>
          <w:rFonts w:ascii="Times New Roman" w:hAnsi="Times New Roman" w:cs="Times New Roman"/>
          <w:sz w:val="36"/>
          <w:szCs w:val="36"/>
          <w:u w:val="single"/>
          <w:lang w:val="en-US"/>
        </w:rPr>
        <w:t>Submitted by:</w:t>
      </w:r>
    </w:p>
    <w:p w:rsidR="009E5871" w:rsidRPr="009E5871" w:rsidRDefault="009E5871" w:rsidP="009E5871">
      <w:pPr>
        <w:jc w:val="center"/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 w:rsidRPr="009E5871">
        <w:rPr>
          <w:rFonts w:ascii="Times New Roman" w:hAnsi="Times New Roman" w:cs="Times New Roman"/>
          <w:sz w:val="36"/>
        </w:rPr>
        <w:t xml:space="preserve">R S ABHINAV </w:t>
      </w:r>
      <w:proofErr w:type="gramStart"/>
      <w:r w:rsidRPr="009E5871">
        <w:rPr>
          <w:rFonts w:ascii="Times New Roman" w:hAnsi="Times New Roman" w:cs="Times New Roman"/>
          <w:sz w:val="36"/>
        </w:rPr>
        <w:t>VIKRAM</w:t>
      </w:r>
      <w:r>
        <w:rPr>
          <w:rFonts w:ascii="Times New Roman" w:hAnsi="Times New Roman" w:cs="Times New Roman"/>
          <w:sz w:val="36"/>
        </w:rPr>
        <w:t xml:space="preserve">  :</w:t>
      </w:r>
      <w:proofErr w:type="gramEnd"/>
      <w:r w:rsidRPr="009E5871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BL.EN. U4ECE22044</w:t>
      </w:r>
    </w:p>
    <w:p w:rsidR="009E5871" w:rsidRDefault="009E5871" w:rsidP="009E5871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38547E">
        <w:rPr>
          <w:rFonts w:ascii="Times New Roman" w:hAnsi="Times New Roman" w:cs="Times New Roman"/>
          <w:sz w:val="36"/>
          <w:szCs w:val="36"/>
          <w:lang w:val="en-US"/>
        </w:rPr>
        <w:t>R V PAVITHRA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BL.EN.U4ECE22045</w:t>
      </w:r>
    </w:p>
    <w:p w:rsidR="009E5871" w:rsidRDefault="009E5871" w:rsidP="009E5871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9E5871">
        <w:rPr>
          <w:rFonts w:ascii="Times New Roman" w:hAnsi="Times New Roman" w:cs="Times New Roman"/>
          <w:sz w:val="36"/>
          <w:szCs w:val="36"/>
          <w:lang w:val="en-US"/>
        </w:rPr>
        <w:t xml:space="preserve">RAHUL VARMA </w:t>
      </w:r>
      <w:r w:rsidR="00072E98">
        <w:rPr>
          <w:rFonts w:ascii="Times New Roman" w:hAnsi="Times New Roman" w:cs="Times New Roman"/>
          <w:sz w:val="36"/>
          <w:szCs w:val="36"/>
          <w:lang w:val="en-US"/>
        </w:rPr>
        <w:t xml:space="preserve">            </w:t>
      </w:r>
      <w:proofErr w:type="gramStart"/>
      <w:r w:rsidR="00072E98"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  <w:r>
        <w:rPr>
          <w:rFonts w:ascii="Times New Roman" w:hAnsi="Times New Roman" w:cs="Times New Roman"/>
          <w:sz w:val="36"/>
          <w:szCs w:val="36"/>
          <w:lang w:val="en-US"/>
        </w:rPr>
        <w:t>:</w:t>
      </w:r>
      <w:proofErr w:type="gramEnd"/>
      <w:r w:rsidRPr="009E5871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BL.EN.U4ECE22046</w:t>
      </w:r>
    </w:p>
    <w:p w:rsidR="009E5871" w:rsidRDefault="009E5871" w:rsidP="009E5871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9E5871">
        <w:rPr>
          <w:rFonts w:ascii="Times New Roman" w:hAnsi="Times New Roman" w:cs="Times New Roman"/>
          <w:sz w:val="36"/>
          <w:szCs w:val="36"/>
          <w:lang w:val="en-US"/>
        </w:rPr>
        <w:t>Rohit Korada</w:t>
      </w:r>
      <w:r w:rsidR="00072E98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</w:t>
      </w:r>
      <w:proofErr w:type="gramStart"/>
      <w:r w:rsidR="00072E98"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  <w:r>
        <w:rPr>
          <w:rFonts w:ascii="Times New Roman" w:hAnsi="Times New Roman" w:cs="Times New Roman"/>
          <w:sz w:val="36"/>
          <w:szCs w:val="36"/>
          <w:lang w:val="en-US"/>
        </w:rPr>
        <w:t>:</w:t>
      </w:r>
      <w:proofErr w:type="gramEnd"/>
      <w:r w:rsidRPr="009E5871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BL.EN.U4ECE22047</w:t>
      </w:r>
    </w:p>
    <w:p w:rsidR="00072E98" w:rsidRDefault="00072E98" w:rsidP="009E5871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:rsidR="00072E98" w:rsidRDefault="00072E98" w:rsidP="009E5871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4</w:t>
      </w:r>
      <w:r w:rsidRPr="00072E98">
        <w:rPr>
          <w:rFonts w:ascii="Times New Roman" w:hAnsi="Times New Roman" w:cs="Times New Roman"/>
          <w:sz w:val="36"/>
          <w:szCs w:val="36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semester</w:t>
      </w:r>
    </w:p>
    <w:p w:rsidR="009E5871" w:rsidRDefault="009E5871" w:rsidP="009E5871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ECE-A</w:t>
      </w:r>
    </w:p>
    <w:p w:rsidR="009E5871" w:rsidRPr="00072E98" w:rsidRDefault="00072E98" w:rsidP="00072E98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Group No:11</w:t>
      </w:r>
    </w:p>
    <w:p w:rsidR="009E5871" w:rsidRDefault="009E5871" w:rsidP="009E587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9E5871" w:rsidRPr="009E5871" w:rsidRDefault="009E5871" w:rsidP="009E587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F8FC5F7" wp14:editId="69AA4B5A">
            <wp:extent cx="5731510" cy="1291590"/>
            <wp:effectExtent l="0" t="0" r="2540" b="3810"/>
            <wp:docPr id="140921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5871" w:rsidRDefault="009E5871" w:rsidP="009E5871">
      <w:pPr>
        <w:jc w:val="center"/>
        <w:rPr>
          <w:noProof/>
        </w:rPr>
      </w:pPr>
    </w:p>
    <w:p w:rsidR="009E5871" w:rsidRDefault="009E5871" w:rsidP="009E5871">
      <w:pPr>
        <w:jc w:val="center"/>
        <w:rPr>
          <w:noProof/>
        </w:rPr>
      </w:pPr>
    </w:p>
    <w:p w:rsidR="009E5871" w:rsidRDefault="009E5871" w:rsidP="009E5871">
      <w:pPr>
        <w:tabs>
          <w:tab w:val="left" w:pos="3024"/>
        </w:tabs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AMRITA SCHOOL OF ENGINEERING</w:t>
      </w:r>
    </w:p>
    <w:p w:rsidR="009E5871" w:rsidRDefault="009E5871" w:rsidP="009E5871">
      <w:pPr>
        <w:tabs>
          <w:tab w:val="left" w:pos="3024"/>
        </w:tabs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Bengaluru-560035</w:t>
      </w:r>
    </w:p>
    <w:p w:rsidR="00AF7079" w:rsidRDefault="009E5871" w:rsidP="00AF7079">
      <w:pPr>
        <w:tabs>
          <w:tab w:val="left" w:pos="3024"/>
        </w:tabs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MAY-2024</w:t>
      </w:r>
    </w:p>
    <w:p w:rsidR="003F1C3E" w:rsidRDefault="003F1C3E" w:rsidP="00AF7079">
      <w:pPr>
        <w:tabs>
          <w:tab w:val="left" w:pos="3024"/>
        </w:tabs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:rsidR="003F1C3E" w:rsidRDefault="003F1C3E" w:rsidP="003F1C3E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p w:rsidR="00AF7079" w:rsidRDefault="00AF7079" w:rsidP="00AF7079">
      <w:pPr>
        <w:tabs>
          <w:tab w:val="left" w:pos="3024"/>
        </w:tabs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AF7079"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Project Title: Image Upscaling Techniques and Evaluation</w:t>
      </w:r>
    </w:p>
    <w:p w:rsidR="00AF7079" w:rsidRPr="00AF7079" w:rsidRDefault="00AF7079" w:rsidP="00AF7079">
      <w:pPr>
        <w:tabs>
          <w:tab w:val="left" w:pos="3024"/>
        </w:tabs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:rsidR="00AF7079" w:rsidRDefault="00AF7079" w:rsidP="00AF707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AF7079">
        <w:rPr>
          <w:rFonts w:ascii="Times New Roman" w:hAnsi="Times New Roman" w:cs="Times New Roman"/>
          <w:b/>
          <w:bCs/>
          <w:sz w:val="36"/>
          <w:szCs w:val="36"/>
          <w:lang w:val="en-US"/>
        </w:rPr>
        <w:t>A</w:t>
      </w:r>
      <w:r w:rsidR="00A9682F">
        <w:rPr>
          <w:rFonts w:ascii="Times New Roman" w:hAnsi="Times New Roman" w:cs="Times New Roman"/>
          <w:b/>
          <w:bCs/>
          <w:sz w:val="36"/>
          <w:szCs w:val="36"/>
          <w:lang w:val="en-US"/>
        </w:rPr>
        <w:t>IM</w:t>
      </w:r>
      <w:r w:rsidRPr="00AF7079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:rsidR="00B83094" w:rsidRPr="00B83094" w:rsidRDefault="00AF7079" w:rsidP="00AF7079">
      <w:pPr>
        <w:rPr>
          <w:rFonts w:cstheme="minorHAnsi"/>
          <w:color w:val="0D0D0D"/>
          <w:sz w:val="28"/>
          <w:szCs w:val="28"/>
          <w:shd w:val="clear" w:color="auto" w:fill="FFFFFF"/>
        </w:rPr>
      </w:pPr>
      <w:r w:rsidRPr="00AF7079">
        <w:rPr>
          <w:rFonts w:cstheme="minorHAnsi"/>
          <w:color w:val="0D0D0D"/>
          <w:sz w:val="28"/>
          <w:szCs w:val="28"/>
          <w:shd w:val="clear" w:color="auto" w:fill="FFFFFF"/>
        </w:rPr>
        <w:t xml:space="preserve">This project explores various image upscaling techniques and evaluates their performance using both subjective and objective measures. </w:t>
      </w:r>
    </w:p>
    <w:p w:rsidR="00AF7079" w:rsidRDefault="00B83094" w:rsidP="00AF707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OBJE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CTIVE</w:t>
      </w:r>
      <w:r w:rsidR="00AF7079" w:rsidRPr="00AF7079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:rsidR="00534C76" w:rsidRDefault="00AF7079" w:rsidP="00534C76">
      <w:pPr>
        <w:rPr>
          <w:rFonts w:ascii="Segoe UI" w:hAnsi="Segoe UI" w:cs="Segoe UI"/>
          <w:color w:val="0D0D0D"/>
          <w:shd w:val="clear" w:color="auto" w:fill="FFFFFF"/>
        </w:rPr>
      </w:pPr>
      <w:r w:rsidRPr="00534C76">
        <w:rPr>
          <w:rFonts w:cstheme="minorHAnsi"/>
          <w:color w:val="0D0D0D"/>
          <w:sz w:val="28"/>
          <w:szCs w:val="28"/>
          <w:shd w:val="clear" w:color="auto" w:fill="FFFFFF"/>
        </w:rPr>
        <w:t>Image upscaling is the process of increasing the resolution or size of an image while attempting to preserve its quality and details</w:t>
      </w:r>
      <w:r>
        <w:rPr>
          <w:rFonts w:ascii="Segoe UI" w:hAnsi="Segoe UI" w:cs="Segoe UI"/>
          <w:color w:val="0D0D0D"/>
          <w:shd w:val="clear" w:color="auto" w:fill="FFFFFF"/>
        </w:rPr>
        <w:t>.</w:t>
      </w:r>
      <w:r w:rsidR="00534C76" w:rsidRPr="00534C76">
        <w:rPr>
          <w:rFonts w:ascii="Roboto" w:eastAsia="Times New Roman" w:hAnsi="Roboto" w:cs="Times New Roman"/>
          <w:color w:val="410007"/>
          <w:kern w:val="0"/>
          <w:sz w:val="27"/>
          <w:szCs w:val="27"/>
          <w:lang w:val="en-US"/>
          <w14:ligatures w14:val="none"/>
        </w:rPr>
        <w:t xml:space="preserve"> </w:t>
      </w:r>
      <w:r w:rsidR="00534C76" w:rsidRPr="00AF7079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t>It can make images appear sharper and more detailed, and is necessary for viewing images on high-resolution screens, printing larger images, and treating grainy or blurry images. </w:t>
      </w:r>
    </w:p>
    <w:p w:rsidR="00A9682F" w:rsidRDefault="00AF7079" w:rsidP="00534C76">
      <w:pPr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AF7079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t>Upscaling can be done manually, but it's difficult and time-consuming. Traditional methods can leave images larger but blurrier, like a photocopy of a photocopy.</w:t>
      </w:r>
    </w:p>
    <w:p w:rsidR="00A9682F" w:rsidRPr="000460CB" w:rsidRDefault="00A9682F" w:rsidP="00534C7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CODE</w:t>
      </w:r>
      <w:r w:rsidRPr="00AF7079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  <w:r w:rsidR="000460CB">
        <w:rPr>
          <w:noProof/>
        </w:rPr>
        <w:drawing>
          <wp:inline distT="0" distB="0" distL="0" distR="0" wp14:anchorId="02AFB0D5" wp14:editId="30FEAC0E">
            <wp:extent cx="5731510" cy="3957145"/>
            <wp:effectExtent l="0" t="0" r="2540" b="5715"/>
            <wp:docPr id="204174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43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744" cy="395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094" w:rsidRPr="00B83094" w:rsidRDefault="00A9682F" w:rsidP="00534C76">
      <w:pPr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>
        <w:rPr>
          <w:noProof/>
        </w:rPr>
        <w:lastRenderedPageBreak/>
        <w:drawing>
          <wp:inline distT="0" distB="0" distL="0" distR="0" wp14:anchorId="0AA069E7" wp14:editId="03DC6C42">
            <wp:extent cx="5731510" cy="3377565"/>
            <wp:effectExtent l="0" t="0" r="2540" b="0"/>
            <wp:docPr id="194675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55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D142C2" wp14:editId="299C0875">
            <wp:extent cx="5731510" cy="2897505"/>
            <wp:effectExtent l="0" t="0" r="2540" b="0"/>
            <wp:docPr id="72370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01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63CFC3" wp14:editId="00858E9A">
            <wp:extent cx="5731510" cy="1303655"/>
            <wp:effectExtent l="0" t="0" r="2540" b="0"/>
            <wp:docPr id="133754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47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094" w:rsidRDefault="00B83094" w:rsidP="00534C7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:rsidR="00B83094" w:rsidRDefault="00B83094" w:rsidP="00534C7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:rsidR="00B83094" w:rsidRDefault="00B83094" w:rsidP="00534C7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:rsidR="00534C76" w:rsidRDefault="00A9682F" w:rsidP="00534C7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EXPLAINATION OF CODE:</w:t>
      </w:r>
    </w:p>
    <w:p w:rsidR="00F57CAE" w:rsidRPr="00F57CAE" w:rsidRDefault="00F57CAE" w:rsidP="00F57CAE">
      <w:pPr>
        <w:rPr>
          <w:rFonts w:cstheme="minorHAnsi"/>
          <w:sz w:val="28"/>
          <w:szCs w:val="28"/>
          <w:lang w:val="en-US"/>
        </w:rPr>
      </w:pPr>
      <w:r w:rsidRPr="00F57CAE">
        <w:rPr>
          <w:rFonts w:cstheme="minorHAnsi"/>
          <w:sz w:val="28"/>
          <w:szCs w:val="28"/>
          <w:lang w:val="en-US"/>
        </w:rPr>
        <w:t>The code</w:t>
      </w:r>
      <w:r>
        <w:rPr>
          <w:rFonts w:cstheme="minorHAnsi"/>
          <w:sz w:val="28"/>
          <w:szCs w:val="28"/>
          <w:lang w:val="en-US"/>
        </w:rPr>
        <w:t xml:space="preserve"> has </w:t>
      </w:r>
      <w:r w:rsidRPr="00F57CAE">
        <w:rPr>
          <w:rFonts w:cstheme="minorHAnsi"/>
          <w:sz w:val="28"/>
          <w:szCs w:val="28"/>
          <w:lang w:val="en-US"/>
        </w:rPr>
        <w:t>three helper functions:</w:t>
      </w:r>
    </w:p>
    <w:p w:rsidR="00F57CAE" w:rsidRPr="00F57CAE" w:rsidRDefault="00F57CAE" w:rsidP="00F57CAE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Gaussian </w:t>
      </w:r>
      <w:r w:rsidRPr="00F57CAE">
        <w:rPr>
          <w:rFonts w:cstheme="minorHAnsi"/>
          <w:sz w:val="28"/>
          <w:szCs w:val="28"/>
          <w:lang w:val="en-US"/>
        </w:rPr>
        <w:t>Filter Function (Gaussian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F57CAE">
        <w:rPr>
          <w:rFonts w:cstheme="minorHAnsi"/>
          <w:sz w:val="28"/>
          <w:szCs w:val="28"/>
          <w:lang w:val="en-US"/>
        </w:rPr>
        <w:t>Filter): Generates a Gaussian kernel and convolves it with the input image to perform Gaussian smoothing.</w:t>
      </w:r>
    </w:p>
    <w:p w:rsidR="00F57CAE" w:rsidRPr="00F57CAE" w:rsidRDefault="00F57CAE" w:rsidP="00F57CAE">
      <w:pPr>
        <w:rPr>
          <w:rFonts w:cstheme="minorHAnsi"/>
          <w:sz w:val="28"/>
          <w:szCs w:val="28"/>
          <w:lang w:val="en-US"/>
        </w:rPr>
      </w:pPr>
      <w:r w:rsidRPr="00F57CAE">
        <w:rPr>
          <w:rFonts w:cstheme="minorHAnsi"/>
          <w:sz w:val="28"/>
          <w:szCs w:val="28"/>
          <w:lang w:val="en-US"/>
        </w:rPr>
        <w:t>Function for Applying Convolution (apply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F57CAE">
        <w:rPr>
          <w:rFonts w:cstheme="minorHAnsi"/>
          <w:sz w:val="28"/>
          <w:szCs w:val="28"/>
          <w:lang w:val="en-US"/>
        </w:rPr>
        <w:t>Convolution): Applies convolution between the input image and a specified kernel.</w:t>
      </w:r>
    </w:p>
    <w:p w:rsidR="00F57CAE" w:rsidRDefault="00F57CAE" w:rsidP="00F57CAE">
      <w:pPr>
        <w:rPr>
          <w:rFonts w:cstheme="minorHAnsi"/>
          <w:sz w:val="28"/>
          <w:szCs w:val="28"/>
          <w:lang w:val="en-US"/>
        </w:rPr>
      </w:pPr>
      <w:r w:rsidRPr="00F57CAE">
        <w:rPr>
          <w:rFonts w:cstheme="minorHAnsi"/>
          <w:sz w:val="28"/>
          <w:szCs w:val="28"/>
          <w:lang w:val="en-US"/>
        </w:rPr>
        <w:t>Unsharp Masking Function (unsharp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F57CAE">
        <w:rPr>
          <w:rFonts w:cstheme="minorHAnsi"/>
          <w:sz w:val="28"/>
          <w:szCs w:val="28"/>
          <w:lang w:val="en-US"/>
        </w:rPr>
        <w:t>Masking): Enhances image sharpness by subtracting a blurred version of the image from the original and adding it back with a scaling factor.</w:t>
      </w:r>
    </w:p>
    <w:p w:rsidR="00F57CAE" w:rsidRDefault="00F57CAE" w:rsidP="00F57CAE">
      <w:pPr>
        <w:rPr>
          <w:rFonts w:cstheme="minorHAnsi"/>
          <w:sz w:val="28"/>
          <w:szCs w:val="28"/>
          <w:lang w:val="en-US"/>
        </w:rPr>
      </w:pPr>
      <w:r w:rsidRPr="00F57CAE">
        <w:rPr>
          <w:rFonts w:cstheme="minorHAnsi"/>
          <w:sz w:val="28"/>
          <w:szCs w:val="28"/>
          <w:lang w:val="en-US"/>
        </w:rPr>
        <w:t>Upscaling: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F57CAE">
        <w:rPr>
          <w:rFonts w:cstheme="minorHAnsi"/>
          <w:sz w:val="28"/>
          <w:szCs w:val="28"/>
          <w:lang w:val="en-US"/>
        </w:rPr>
        <w:t>Specifies a scaling factor (scaling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F57CAE">
        <w:rPr>
          <w:rFonts w:cstheme="minorHAnsi"/>
          <w:sz w:val="28"/>
          <w:szCs w:val="28"/>
          <w:lang w:val="en-US"/>
        </w:rPr>
        <w:t>factor) to increase the size of the image by a factor of 10.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F57CAE">
        <w:rPr>
          <w:rFonts w:cstheme="minorHAnsi"/>
          <w:sz w:val="28"/>
          <w:szCs w:val="28"/>
          <w:lang w:val="en-US"/>
        </w:rPr>
        <w:t xml:space="preserve">Uses the </w:t>
      </w:r>
      <w:proofErr w:type="spellStart"/>
      <w:r w:rsidRPr="00F57CAE">
        <w:rPr>
          <w:rFonts w:cstheme="minorHAnsi"/>
          <w:sz w:val="28"/>
          <w:szCs w:val="28"/>
          <w:lang w:val="en-US"/>
        </w:rPr>
        <w:t>imresize</w:t>
      </w:r>
      <w:proofErr w:type="spellEnd"/>
      <w:r w:rsidRPr="00F57CAE">
        <w:rPr>
          <w:rFonts w:cstheme="minorHAnsi"/>
          <w:sz w:val="28"/>
          <w:szCs w:val="28"/>
          <w:lang w:val="en-US"/>
        </w:rPr>
        <w:t xml:space="preserve"> function with bicubic interpolation to upscale the sharpened image.</w:t>
      </w:r>
      <w:r>
        <w:rPr>
          <w:rFonts w:cstheme="minorHAnsi"/>
          <w:sz w:val="28"/>
          <w:szCs w:val="28"/>
          <w:lang w:val="en-US"/>
        </w:rPr>
        <w:t xml:space="preserve"> </w:t>
      </w:r>
      <w:r w:rsidRPr="00F57CAE">
        <w:rPr>
          <w:rFonts w:cstheme="minorHAnsi"/>
          <w:sz w:val="28"/>
          <w:szCs w:val="28"/>
          <w:lang w:val="en-US"/>
        </w:rPr>
        <w:t>Displays the upscaled image in a subplot.</w:t>
      </w:r>
    </w:p>
    <w:p w:rsidR="00F57CAE" w:rsidRPr="00F57CAE" w:rsidRDefault="00F57CAE" w:rsidP="00F57CAE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57CAE">
        <w:rPr>
          <w:rFonts w:ascii="Times New Roman" w:hAnsi="Times New Roman" w:cs="Times New Roman"/>
          <w:b/>
          <w:bCs/>
          <w:sz w:val="36"/>
          <w:szCs w:val="36"/>
          <w:lang w:val="en-US"/>
        </w:rPr>
        <w:t>OUTPUT:</w:t>
      </w:r>
    </w:p>
    <w:p w:rsidR="00F57CAE" w:rsidRDefault="00F57CAE" w:rsidP="00534C76">
      <w:pPr>
        <w:rPr>
          <w:rFonts w:cstheme="minorHAnsi"/>
          <w:sz w:val="28"/>
          <w:szCs w:val="28"/>
          <w:lang w:val="en-US"/>
        </w:rPr>
      </w:pPr>
    </w:p>
    <w:p w:rsidR="00F57CAE" w:rsidRPr="00F57CAE" w:rsidRDefault="00B83094" w:rsidP="00F57CAE">
      <w:pPr>
        <w:pStyle w:val="NormalWeb"/>
      </w:pPr>
      <w:r>
        <w:rPr>
          <w:noProof/>
        </w:rPr>
        <w:drawing>
          <wp:inline distT="0" distB="0" distL="0" distR="0">
            <wp:extent cx="5731510" cy="4238046"/>
            <wp:effectExtent l="0" t="0" r="2540" b="0"/>
            <wp:docPr id="118686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584" cy="424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4C76" w:rsidRDefault="00534C76" w:rsidP="00534C7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APPLICATIONS:</w:t>
      </w:r>
    </w:p>
    <w:p w:rsidR="00327A4F" w:rsidRPr="00327A4F" w:rsidRDefault="00327A4F" w:rsidP="00534C76">
      <w:pPr>
        <w:rPr>
          <w:rFonts w:cstheme="minorHAnsi"/>
          <w:sz w:val="28"/>
          <w:szCs w:val="28"/>
          <w:lang w:val="en-US"/>
        </w:rPr>
      </w:pPr>
      <w:r w:rsidRPr="00327A4F">
        <w:rPr>
          <w:rFonts w:cstheme="minorHAnsi"/>
          <w:sz w:val="28"/>
          <w:szCs w:val="28"/>
          <w:lang w:val="en-US"/>
        </w:rPr>
        <w:t>1.</w:t>
      </w:r>
      <w:r w:rsidRPr="00327A4F">
        <w:rPr>
          <w:rFonts w:cstheme="minorHAnsi"/>
          <w:sz w:val="28"/>
          <w:szCs w:val="28"/>
          <w:lang w:val="en-US"/>
        </w:rPr>
        <w:t>Media and Entertainment</w:t>
      </w:r>
    </w:p>
    <w:p w:rsidR="00327A4F" w:rsidRPr="003F1C3E" w:rsidRDefault="00327A4F" w:rsidP="003F1C3E">
      <w:pPr>
        <w:pStyle w:val="ListParagraph"/>
        <w:numPr>
          <w:ilvl w:val="0"/>
          <w:numId w:val="8"/>
        </w:numPr>
        <w:rPr>
          <w:rFonts w:cstheme="minorHAnsi"/>
          <w:sz w:val="28"/>
          <w:szCs w:val="28"/>
          <w:lang w:val="en-US"/>
        </w:rPr>
      </w:pPr>
      <w:r w:rsidRPr="003F1C3E">
        <w:rPr>
          <w:rFonts w:cstheme="minorHAnsi"/>
          <w:sz w:val="28"/>
          <w:szCs w:val="28"/>
          <w:lang w:val="en-US"/>
        </w:rPr>
        <w:t>Gaming: Video game developers employ upscaling techniques to improve the resolution of textures and graphics, resulting in sharper and more detailed visuals.</w:t>
      </w:r>
    </w:p>
    <w:p w:rsidR="00327A4F" w:rsidRDefault="00327A4F" w:rsidP="00534C76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2.</w:t>
      </w:r>
      <w:r w:rsidRPr="00327A4F">
        <w:rPr>
          <w:rFonts w:cstheme="minorHAnsi"/>
          <w:sz w:val="28"/>
          <w:szCs w:val="28"/>
          <w:lang w:val="en-US"/>
        </w:rPr>
        <w:t>Medical Imaging</w:t>
      </w:r>
    </w:p>
    <w:p w:rsidR="00327A4F" w:rsidRPr="003F1C3E" w:rsidRDefault="00327A4F" w:rsidP="003F1C3E">
      <w:pPr>
        <w:pStyle w:val="ListParagraph"/>
        <w:numPr>
          <w:ilvl w:val="0"/>
          <w:numId w:val="7"/>
        </w:numPr>
        <w:rPr>
          <w:rFonts w:cstheme="minorHAnsi"/>
          <w:sz w:val="28"/>
          <w:szCs w:val="28"/>
          <w:lang w:val="en-US"/>
        </w:rPr>
      </w:pPr>
      <w:r w:rsidRPr="003F1C3E">
        <w:rPr>
          <w:rFonts w:cstheme="minorHAnsi"/>
          <w:sz w:val="28"/>
          <w:szCs w:val="28"/>
          <w:lang w:val="en-US"/>
        </w:rPr>
        <w:t>Diagnostic Imaging: In medical imaging, such as MRI (Magnetic Resonance Imaging) and CT (Computed Tomography) scans, upscaling can enhance the resolution of images, aiding in the detection and diagnosis of diseases and abnormalities.</w:t>
      </w:r>
    </w:p>
    <w:p w:rsidR="00327A4F" w:rsidRPr="00327A4F" w:rsidRDefault="00327A4F" w:rsidP="00327A4F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3.</w:t>
      </w:r>
      <w:r w:rsidRPr="00327A4F">
        <w:t xml:space="preserve"> </w:t>
      </w:r>
      <w:r w:rsidRPr="00327A4F">
        <w:rPr>
          <w:rFonts w:cstheme="minorHAnsi"/>
          <w:sz w:val="28"/>
          <w:szCs w:val="28"/>
          <w:lang w:val="en-US"/>
        </w:rPr>
        <w:t>Remote Sensing:</w:t>
      </w:r>
    </w:p>
    <w:p w:rsidR="003F1C3E" w:rsidRPr="00F57CAE" w:rsidRDefault="00327A4F" w:rsidP="003F1C3E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  <w:lang w:val="en-US"/>
        </w:rPr>
      </w:pPr>
      <w:r w:rsidRPr="003F1C3E">
        <w:rPr>
          <w:rFonts w:cstheme="minorHAnsi"/>
          <w:sz w:val="28"/>
          <w:szCs w:val="28"/>
          <w:lang w:val="en-US"/>
        </w:rPr>
        <w:t>Satellite Imagery: Satellite and aerial imagery often undergo upscaling to increase their resolution for applications such as environmental monitoring, disaster response, urban planning, and agriculture.</w:t>
      </w:r>
    </w:p>
    <w:p w:rsidR="003F1C3E" w:rsidRPr="003F1C3E" w:rsidRDefault="003F1C3E" w:rsidP="003F1C3E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4.</w:t>
      </w:r>
      <w:r w:rsidRPr="003F1C3E">
        <w:rPr>
          <w:rFonts w:cstheme="minorHAnsi"/>
          <w:sz w:val="28"/>
          <w:szCs w:val="28"/>
          <w:lang w:val="en-US"/>
        </w:rPr>
        <w:t>Photography and Digital Restoration:</w:t>
      </w:r>
    </w:p>
    <w:p w:rsidR="003F1C3E" w:rsidRPr="003F1C3E" w:rsidRDefault="003F1C3E" w:rsidP="003F1C3E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  <w:lang w:val="en-US"/>
        </w:rPr>
      </w:pPr>
      <w:r w:rsidRPr="003F1C3E">
        <w:rPr>
          <w:rFonts w:cstheme="minorHAnsi"/>
          <w:sz w:val="28"/>
          <w:szCs w:val="28"/>
          <w:lang w:val="en-US"/>
        </w:rPr>
        <w:t>Digital Restoration: Old or degraded photographs can be upscaled to improve their visual quality and restore missing details, preserving historical and cultural artifacts.</w:t>
      </w:r>
    </w:p>
    <w:p w:rsidR="003F1C3E" w:rsidRPr="003F1C3E" w:rsidRDefault="003F1C3E" w:rsidP="003F1C3E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  <w:lang w:val="en-US"/>
        </w:rPr>
      </w:pPr>
      <w:r w:rsidRPr="003F1C3E">
        <w:rPr>
          <w:rFonts w:cstheme="minorHAnsi"/>
          <w:sz w:val="28"/>
          <w:szCs w:val="28"/>
          <w:lang w:val="en-US"/>
        </w:rPr>
        <w:t>Print Media: Images intended for print publications, such as magazines and posters, often undergo upscaling to achieve higher print resolutions without compromising quality.</w:t>
      </w:r>
    </w:p>
    <w:p w:rsidR="00327A4F" w:rsidRPr="00327A4F" w:rsidRDefault="00327A4F" w:rsidP="00327A4F">
      <w:pPr>
        <w:rPr>
          <w:rFonts w:cstheme="minorHAnsi"/>
          <w:b/>
          <w:bCs/>
          <w:sz w:val="36"/>
          <w:szCs w:val="36"/>
          <w:lang w:val="en-US"/>
        </w:rPr>
      </w:pPr>
      <w:r w:rsidRPr="00327A4F">
        <w:rPr>
          <w:rFonts w:cstheme="minorHAnsi"/>
          <w:b/>
          <w:bCs/>
          <w:sz w:val="36"/>
          <w:szCs w:val="36"/>
          <w:lang w:val="en-US"/>
        </w:rPr>
        <w:t>Conclusion:</w:t>
      </w:r>
    </w:p>
    <w:p w:rsidR="00327A4F" w:rsidRPr="00327A4F" w:rsidRDefault="00327A4F" w:rsidP="00327A4F">
      <w:pPr>
        <w:rPr>
          <w:rFonts w:cstheme="minorHAnsi"/>
          <w:sz w:val="28"/>
          <w:szCs w:val="28"/>
          <w:lang w:val="en-US"/>
        </w:rPr>
      </w:pPr>
      <w:r w:rsidRPr="00327A4F">
        <w:rPr>
          <w:rFonts w:cstheme="minorHAnsi"/>
          <w:sz w:val="28"/>
          <w:szCs w:val="28"/>
          <w:lang w:val="en-US"/>
        </w:rPr>
        <w:t>•</w:t>
      </w:r>
      <w:r w:rsidRPr="00327A4F">
        <w:rPr>
          <w:rFonts w:cstheme="minorHAnsi"/>
          <w:sz w:val="28"/>
          <w:szCs w:val="28"/>
          <w:lang w:val="en-US"/>
        </w:rPr>
        <w:tab/>
        <w:t>This project provides a comprehensive comparative analysis of image upscaling techniques, offering insights into their performance and applicability.</w:t>
      </w:r>
    </w:p>
    <w:p w:rsidR="00327A4F" w:rsidRPr="00327A4F" w:rsidRDefault="00327A4F" w:rsidP="00327A4F">
      <w:pPr>
        <w:rPr>
          <w:rFonts w:cstheme="minorHAnsi"/>
          <w:sz w:val="28"/>
          <w:szCs w:val="28"/>
          <w:lang w:val="en-US"/>
        </w:rPr>
      </w:pPr>
      <w:r w:rsidRPr="00327A4F">
        <w:rPr>
          <w:rFonts w:cstheme="minorHAnsi"/>
          <w:sz w:val="28"/>
          <w:szCs w:val="28"/>
          <w:lang w:val="en-US"/>
        </w:rPr>
        <w:t>•</w:t>
      </w:r>
      <w:r w:rsidRPr="00327A4F">
        <w:rPr>
          <w:rFonts w:cstheme="minorHAnsi"/>
          <w:sz w:val="28"/>
          <w:szCs w:val="28"/>
          <w:lang w:val="en-US"/>
        </w:rPr>
        <w:tab/>
        <w:t>The findings contribute to the understanding of upscaling algorithms and pave the way for future research and development in the field.</w:t>
      </w:r>
    </w:p>
    <w:p w:rsidR="00AF7079" w:rsidRDefault="00327A4F" w:rsidP="00327A4F">
      <w:pPr>
        <w:rPr>
          <w:rFonts w:cstheme="minorHAnsi"/>
          <w:sz w:val="28"/>
          <w:szCs w:val="28"/>
          <w:lang w:val="en-US"/>
        </w:rPr>
      </w:pPr>
      <w:r w:rsidRPr="00327A4F">
        <w:rPr>
          <w:rFonts w:cstheme="minorHAnsi"/>
          <w:sz w:val="28"/>
          <w:szCs w:val="28"/>
          <w:lang w:val="en-US"/>
        </w:rPr>
        <w:t>•</w:t>
      </w:r>
      <w:r w:rsidRPr="00327A4F">
        <w:rPr>
          <w:rFonts w:cstheme="minorHAnsi"/>
          <w:sz w:val="28"/>
          <w:szCs w:val="28"/>
          <w:lang w:val="en-US"/>
        </w:rPr>
        <w:tab/>
        <w:t>The comparative evaluation framework presented in this report can guide the selection and deployment of upscaling techniques in various applications.</w:t>
      </w:r>
    </w:p>
    <w:p w:rsidR="003F1C3E" w:rsidRDefault="003F1C3E" w:rsidP="00327A4F">
      <w:pPr>
        <w:rPr>
          <w:rFonts w:cstheme="minorHAnsi"/>
          <w:sz w:val="28"/>
          <w:szCs w:val="28"/>
          <w:lang w:val="en-US"/>
        </w:rPr>
      </w:pPr>
    </w:p>
    <w:p w:rsidR="00547A4C" w:rsidRDefault="00547A4C"/>
    <w:sectPr w:rsidR="00547A4C" w:rsidSect="00B55C8C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A61D8"/>
    <w:multiLevelType w:val="hybridMultilevel"/>
    <w:tmpl w:val="D172A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225F7"/>
    <w:multiLevelType w:val="multilevel"/>
    <w:tmpl w:val="36B4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444068"/>
    <w:multiLevelType w:val="multilevel"/>
    <w:tmpl w:val="17162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202A61"/>
    <w:multiLevelType w:val="hybridMultilevel"/>
    <w:tmpl w:val="03EA8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E06D7E"/>
    <w:multiLevelType w:val="multilevel"/>
    <w:tmpl w:val="8A56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A544E0"/>
    <w:multiLevelType w:val="hybridMultilevel"/>
    <w:tmpl w:val="14F4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4215BD"/>
    <w:multiLevelType w:val="multilevel"/>
    <w:tmpl w:val="2F0C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50C2B83"/>
    <w:multiLevelType w:val="hybridMultilevel"/>
    <w:tmpl w:val="F2B0F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064458">
    <w:abstractNumId w:val="1"/>
  </w:num>
  <w:num w:numId="2" w16cid:durableId="780300271">
    <w:abstractNumId w:val="4"/>
  </w:num>
  <w:num w:numId="3" w16cid:durableId="350684790">
    <w:abstractNumId w:val="6"/>
  </w:num>
  <w:num w:numId="4" w16cid:durableId="1226795348">
    <w:abstractNumId w:val="2"/>
  </w:num>
  <w:num w:numId="5" w16cid:durableId="811561473">
    <w:abstractNumId w:val="3"/>
  </w:num>
  <w:num w:numId="6" w16cid:durableId="1411153551">
    <w:abstractNumId w:val="7"/>
  </w:num>
  <w:num w:numId="7" w16cid:durableId="1777403163">
    <w:abstractNumId w:val="0"/>
  </w:num>
  <w:num w:numId="8" w16cid:durableId="20662191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71"/>
    <w:rsid w:val="000460CB"/>
    <w:rsid w:val="00072E98"/>
    <w:rsid w:val="00131DD1"/>
    <w:rsid w:val="00203427"/>
    <w:rsid w:val="00281820"/>
    <w:rsid w:val="00327A4F"/>
    <w:rsid w:val="003F1C3E"/>
    <w:rsid w:val="00534C76"/>
    <w:rsid w:val="00541443"/>
    <w:rsid w:val="00543458"/>
    <w:rsid w:val="00547A4C"/>
    <w:rsid w:val="009E5871"/>
    <w:rsid w:val="00A9682F"/>
    <w:rsid w:val="00AF7079"/>
    <w:rsid w:val="00B17510"/>
    <w:rsid w:val="00B55C8C"/>
    <w:rsid w:val="00B83094"/>
    <w:rsid w:val="00BD4F3A"/>
    <w:rsid w:val="00CB12EC"/>
    <w:rsid w:val="00DC40D2"/>
    <w:rsid w:val="00F5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7D25"/>
  <w15:chartTrackingRefBased/>
  <w15:docId w15:val="{8AA891F5-C257-41BF-A117-FB59EC521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C76"/>
    <w:rPr>
      <w:lang w:val="en-IN"/>
    </w:rPr>
  </w:style>
  <w:style w:type="paragraph" w:styleId="Heading1">
    <w:name w:val="heading 1"/>
    <w:basedOn w:val="Normal"/>
    <w:link w:val="Heading1Char"/>
    <w:uiPriority w:val="9"/>
    <w:qFormat/>
    <w:rsid w:val="00AF70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0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07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07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N"/>
    </w:rPr>
  </w:style>
  <w:style w:type="character" w:customStyle="1" w:styleId="uv3um">
    <w:name w:val="uv3um"/>
    <w:basedOn w:val="DefaultParagraphFont"/>
    <w:rsid w:val="00AF7079"/>
  </w:style>
  <w:style w:type="paragraph" w:styleId="NormalWeb">
    <w:name w:val="Normal (Web)"/>
    <w:basedOn w:val="Normal"/>
    <w:uiPriority w:val="99"/>
    <w:unhideWhenUsed/>
    <w:rsid w:val="00534C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34C76"/>
    <w:rPr>
      <w:b/>
      <w:bCs/>
    </w:rPr>
  </w:style>
  <w:style w:type="paragraph" w:styleId="ListParagraph">
    <w:name w:val="List Paragraph"/>
    <w:basedOn w:val="Normal"/>
    <w:uiPriority w:val="34"/>
    <w:qFormat/>
    <w:rsid w:val="003F1C3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57C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0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835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4883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V PAVITHRA-[BL.EN.U4ECE22045]</dc:creator>
  <cp:keywords/>
  <dc:description/>
  <cp:lastModifiedBy>R V PAVITHRA-[BL.EN.U4ECE22045]</cp:lastModifiedBy>
  <cp:revision>2</cp:revision>
  <dcterms:created xsi:type="dcterms:W3CDTF">2024-05-07T05:27:00Z</dcterms:created>
  <dcterms:modified xsi:type="dcterms:W3CDTF">2024-05-07T05:27:00Z</dcterms:modified>
</cp:coreProperties>
</file>