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927" w:rsidRDefault="00607927" w:rsidP="00262D3E">
      <w:pPr>
        <w:pStyle w:val="Heading1"/>
        <w:rPr>
          <w:sz w:val="32"/>
          <w:szCs w:val="32"/>
        </w:rPr>
      </w:pPr>
      <w:r>
        <w:rPr>
          <w:noProof/>
          <w:lang w:val="en-IN" w:eastAsia="en-IN"/>
        </w:rPr>
        <w:drawing>
          <wp:inline distT="0" distB="0" distL="0" distR="0" wp14:anchorId="660F3F79" wp14:editId="7202E576">
            <wp:extent cx="2762250" cy="704850"/>
            <wp:effectExtent l="0" t="0" r="0" b="0"/>
            <wp:docPr id="6" name="Picture 6" descr="Samaro Logo 2"/>
            <wp:cNvGraphicFramePr/>
            <a:graphic xmlns:a="http://schemas.openxmlformats.org/drawingml/2006/main">
              <a:graphicData uri="http://schemas.openxmlformats.org/drawingml/2006/picture">
                <pic:pic xmlns:pic="http://schemas.openxmlformats.org/drawingml/2006/picture">
                  <pic:nvPicPr>
                    <pic:cNvPr id="1" name="Picture 1" descr="Samaro Logo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704850"/>
                    </a:xfrm>
                    <a:prstGeom prst="rect">
                      <a:avLst/>
                    </a:prstGeom>
                    <a:noFill/>
                    <a:ln>
                      <a:noFill/>
                    </a:ln>
                  </pic:spPr>
                </pic:pic>
              </a:graphicData>
            </a:graphic>
          </wp:inline>
        </w:drawing>
      </w:r>
    </w:p>
    <w:p w:rsidR="00607927" w:rsidRDefault="00607927" w:rsidP="00262D3E">
      <w:pPr>
        <w:pStyle w:val="Heading1"/>
        <w:rPr>
          <w:sz w:val="32"/>
          <w:szCs w:val="32"/>
        </w:rPr>
      </w:pPr>
    </w:p>
    <w:p w:rsidR="00607927" w:rsidRDefault="00607927" w:rsidP="00262D3E">
      <w:pPr>
        <w:pStyle w:val="Heading1"/>
        <w:rPr>
          <w:sz w:val="32"/>
          <w:szCs w:val="32"/>
        </w:rPr>
      </w:pPr>
    </w:p>
    <w:p w:rsidR="00262D3E" w:rsidRDefault="00064489" w:rsidP="00262D3E">
      <w:pPr>
        <w:pStyle w:val="Heading1"/>
        <w:rPr>
          <w:sz w:val="32"/>
          <w:szCs w:val="32"/>
        </w:rPr>
      </w:pPr>
      <w:r w:rsidRPr="00262D3E">
        <w:rPr>
          <w:sz w:val="32"/>
          <w:szCs w:val="32"/>
        </w:rPr>
        <w:t xml:space="preserve">Warranty Issue Date: - </w:t>
      </w:r>
      <w:r w:rsidR="00262D3E" w:rsidRPr="00262D3E">
        <w:rPr>
          <w:sz w:val="32"/>
          <w:szCs w:val="32"/>
        </w:rPr>
        <w:tab/>
      </w:r>
      <w:r w:rsidR="00262D3E" w:rsidRPr="00262D3E">
        <w:rPr>
          <w:sz w:val="32"/>
          <w:szCs w:val="32"/>
        </w:rPr>
        <w:tab/>
      </w:r>
      <w:r w:rsidR="00262D3E">
        <w:rPr>
          <w:sz w:val="32"/>
          <w:szCs w:val="32"/>
        </w:rPr>
        <w:t xml:space="preserve">          </w:t>
      </w:r>
      <w:r w:rsidRPr="00262D3E">
        <w:rPr>
          <w:sz w:val="32"/>
          <w:szCs w:val="32"/>
        </w:rPr>
        <w:t xml:space="preserve">Warranty Certificate </w:t>
      </w:r>
      <w:r w:rsidR="00262D3E" w:rsidRPr="00262D3E">
        <w:rPr>
          <w:sz w:val="32"/>
          <w:szCs w:val="32"/>
        </w:rPr>
        <w:t xml:space="preserve">No: </w:t>
      </w:r>
    </w:p>
    <w:p w:rsidR="00262D3E" w:rsidRDefault="00064489" w:rsidP="00262D3E">
      <w:pPr>
        <w:pStyle w:val="Heading1"/>
        <w:rPr>
          <w:sz w:val="32"/>
          <w:szCs w:val="32"/>
        </w:rPr>
      </w:pPr>
      <w:r w:rsidRPr="00262D3E">
        <w:rPr>
          <w:sz w:val="32"/>
          <w:szCs w:val="32"/>
        </w:rPr>
        <w:t>Customer/Buyer Name: -</w:t>
      </w:r>
      <w:r w:rsidR="00262D3E" w:rsidRPr="00262D3E">
        <w:rPr>
          <w:sz w:val="32"/>
          <w:szCs w:val="32"/>
        </w:rPr>
        <w:t xml:space="preserve"> </w:t>
      </w:r>
      <w:r w:rsidR="00262D3E" w:rsidRPr="00262D3E">
        <w:rPr>
          <w:sz w:val="32"/>
          <w:szCs w:val="32"/>
        </w:rPr>
        <w:tab/>
      </w:r>
      <w:r w:rsidR="00262D3E" w:rsidRPr="00262D3E">
        <w:rPr>
          <w:sz w:val="32"/>
          <w:szCs w:val="32"/>
        </w:rPr>
        <w:tab/>
      </w:r>
      <w:r w:rsidRPr="00262D3E">
        <w:rPr>
          <w:sz w:val="32"/>
          <w:szCs w:val="32"/>
        </w:rPr>
        <w:t>Site Address: -</w:t>
      </w:r>
    </w:p>
    <w:p w:rsidR="00262D3E" w:rsidRDefault="00064489" w:rsidP="00262D3E">
      <w:pPr>
        <w:pStyle w:val="Heading1"/>
        <w:rPr>
          <w:sz w:val="32"/>
          <w:szCs w:val="32"/>
        </w:rPr>
      </w:pPr>
      <w:r w:rsidRPr="00262D3E">
        <w:rPr>
          <w:sz w:val="32"/>
          <w:szCs w:val="32"/>
        </w:rPr>
        <w:t xml:space="preserve">Product Installed: -  </w:t>
      </w:r>
      <w:r w:rsidR="00262D3E" w:rsidRPr="00262D3E">
        <w:rPr>
          <w:sz w:val="32"/>
          <w:szCs w:val="32"/>
        </w:rPr>
        <w:tab/>
      </w:r>
      <w:r w:rsidR="00262D3E" w:rsidRPr="00262D3E">
        <w:rPr>
          <w:sz w:val="32"/>
          <w:szCs w:val="32"/>
        </w:rPr>
        <w:tab/>
      </w:r>
      <w:r w:rsidR="00262D3E" w:rsidRPr="00262D3E">
        <w:rPr>
          <w:sz w:val="32"/>
          <w:szCs w:val="32"/>
        </w:rPr>
        <w:tab/>
      </w:r>
      <w:r w:rsidRPr="00262D3E">
        <w:rPr>
          <w:sz w:val="32"/>
          <w:szCs w:val="32"/>
        </w:rPr>
        <w:t xml:space="preserve">Size: - </w:t>
      </w:r>
    </w:p>
    <w:p w:rsidR="00064489" w:rsidRPr="00607927" w:rsidRDefault="00064489" w:rsidP="00262D3E">
      <w:pPr>
        <w:pStyle w:val="Heading1"/>
        <w:rPr>
          <w:sz w:val="32"/>
          <w:szCs w:val="32"/>
        </w:rPr>
      </w:pPr>
      <w:r w:rsidRPr="00262D3E">
        <w:rPr>
          <w:sz w:val="32"/>
          <w:szCs w:val="32"/>
        </w:rPr>
        <w:t>Invoice No: -</w:t>
      </w:r>
      <w:r w:rsidR="00262D3E" w:rsidRPr="00262D3E">
        <w:rPr>
          <w:sz w:val="32"/>
          <w:szCs w:val="32"/>
        </w:rPr>
        <w:t xml:space="preserve"> </w:t>
      </w:r>
      <w:r w:rsidR="00262D3E" w:rsidRPr="00262D3E">
        <w:rPr>
          <w:sz w:val="32"/>
          <w:szCs w:val="32"/>
        </w:rPr>
        <w:tab/>
      </w:r>
      <w:r w:rsidR="00262D3E" w:rsidRPr="00262D3E">
        <w:rPr>
          <w:sz w:val="32"/>
          <w:szCs w:val="32"/>
        </w:rPr>
        <w:tab/>
      </w:r>
      <w:r w:rsidR="00262D3E" w:rsidRPr="00262D3E">
        <w:rPr>
          <w:sz w:val="32"/>
          <w:szCs w:val="32"/>
        </w:rPr>
        <w:tab/>
      </w:r>
      <w:r w:rsidR="00262D3E" w:rsidRPr="00262D3E">
        <w:rPr>
          <w:sz w:val="32"/>
          <w:szCs w:val="32"/>
        </w:rPr>
        <w:tab/>
      </w:r>
      <w:r w:rsidR="00262D3E" w:rsidRPr="00262D3E">
        <w:rPr>
          <w:sz w:val="32"/>
          <w:szCs w:val="32"/>
        </w:rPr>
        <w:tab/>
      </w:r>
      <w:r w:rsidRPr="00262D3E">
        <w:rPr>
          <w:sz w:val="32"/>
          <w:szCs w:val="32"/>
        </w:rPr>
        <w:t xml:space="preserve">Shade Code: - </w:t>
      </w:r>
    </w:p>
    <w:p w:rsidR="00064489" w:rsidRPr="00262D3E" w:rsidRDefault="00064489" w:rsidP="00262D3E">
      <w:pPr>
        <w:pStyle w:val="Heading1"/>
      </w:pPr>
      <w:r w:rsidRPr="00262D3E">
        <w:t xml:space="preserve">WE ARE SAMARO FLOORING MANUFACTURER OF SPC FLOORING. WE HEREBY GUARANTEE AND WARRANTY OUR PRODUCT HAS A SUPERIOR QUALITY WITH FACTORY STANDARD. </w:t>
      </w:r>
    </w:p>
    <w:p w:rsidR="00064489" w:rsidRDefault="00946C79" w:rsidP="00262D3E">
      <w:pPr>
        <w:pStyle w:val="Heading1"/>
      </w:pPr>
      <w:r>
        <w:rPr>
          <w:sz w:val="96"/>
          <w:szCs w:val="96"/>
        </w:rPr>
        <w:t>.</w:t>
      </w:r>
      <w:r w:rsidR="00803149">
        <w:rPr>
          <w:sz w:val="40"/>
          <w:szCs w:val="40"/>
          <w:highlight w:val="yellow"/>
        </w:rPr>
        <w:t>12</w:t>
      </w:r>
      <w:r w:rsidR="00064489" w:rsidRPr="00946C79">
        <w:rPr>
          <w:sz w:val="40"/>
          <w:szCs w:val="40"/>
          <w:highlight w:val="yellow"/>
        </w:rPr>
        <w:t xml:space="preserve"> </w:t>
      </w:r>
      <w:r w:rsidRPr="00946C79">
        <w:rPr>
          <w:sz w:val="40"/>
          <w:szCs w:val="40"/>
          <w:highlight w:val="yellow"/>
        </w:rPr>
        <w:t>YEARS WARRANTY TIME FOR RESIDENTIAL USE.</w:t>
      </w:r>
    </w:p>
    <w:p w:rsidR="00946C79" w:rsidRDefault="00946C79" w:rsidP="00262D3E">
      <w:pPr>
        <w:pStyle w:val="Heading1"/>
      </w:pPr>
      <w:r w:rsidRPr="00946C79">
        <w:rPr>
          <w:b/>
          <w:sz w:val="72"/>
          <w:szCs w:val="72"/>
        </w:rPr>
        <w:t>.</w:t>
      </w:r>
      <w:r w:rsidRPr="00946C79">
        <w:rPr>
          <w:sz w:val="40"/>
          <w:szCs w:val="40"/>
          <w:highlight w:val="green"/>
        </w:rPr>
        <w:t>5 YEARS WARRANTY TIME FOR COMMERCIAL USE.</w:t>
      </w:r>
    </w:p>
    <w:p w:rsidR="00262D3E" w:rsidRDefault="00262D3E">
      <w:pPr>
        <w:rPr>
          <w:sz w:val="28"/>
          <w:szCs w:val="28"/>
          <w:u w:val="single"/>
        </w:rPr>
      </w:pPr>
    </w:p>
    <w:p w:rsidR="00262D3E" w:rsidRDefault="00262D3E">
      <w:pPr>
        <w:rPr>
          <w:sz w:val="28"/>
          <w:szCs w:val="28"/>
          <w:u w:val="single"/>
        </w:rPr>
      </w:pPr>
    </w:p>
    <w:p w:rsidR="00262D3E" w:rsidRDefault="00262D3E">
      <w:pPr>
        <w:rPr>
          <w:sz w:val="28"/>
          <w:szCs w:val="28"/>
          <w:u w:val="single"/>
        </w:rPr>
      </w:pPr>
    </w:p>
    <w:p w:rsidR="00262D3E" w:rsidRDefault="00262D3E">
      <w:pPr>
        <w:rPr>
          <w:sz w:val="28"/>
          <w:szCs w:val="28"/>
          <w:u w:val="single"/>
        </w:rPr>
      </w:pPr>
    </w:p>
    <w:p w:rsidR="00262D3E" w:rsidRDefault="00607927">
      <w:pPr>
        <w:rPr>
          <w:sz w:val="28"/>
          <w:szCs w:val="28"/>
          <w:u w:val="single"/>
        </w:rPr>
      </w:pPr>
      <w:r>
        <w:rPr>
          <w:noProof/>
          <w:lang w:val="en-IN" w:eastAsia="en-IN"/>
        </w:rPr>
        <w:lastRenderedPageBreak/>
        <w:drawing>
          <wp:inline distT="0" distB="0" distL="0" distR="0" wp14:anchorId="25F9B794" wp14:editId="780470D8">
            <wp:extent cx="2762250" cy="704850"/>
            <wp:effectExtent l="0" t="0" r="0" b="0"/>
            <wp:docPr id="7" name="Picture 7" descr="Samaro Logo 2"/>
            <wp:cNvGraphicFramePr/>
            <a:graphic xmlns:a="http://schemas.openxmlformats.org/drawingml/2006/main">
              <a:graphicData uri="http://schemas.openxmlformats.org/drawingml/2006/picture">
                <pic:pic xmlns:pic="http://schemas.openxmlformats.org/drawingml/2006/picture">
                  <pic:nvPicPr>
                    <pic:cNvPr id="1" name="Picture 1" descr="Samaro Logo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704850"/>
                    </a:xfrm>
                    <a:prstGeom prst="rect">
                      <a:avLst/>
                    </a:prstGeom>
                    <a:noFill/>
                    <a:ln>
                      <a:noFill/>
                    </a:ln>
                  </pic:spPr>
                </pic:pic>
              </a:graphicData>
            </a:graphic>
          </wp:inline>
        </w:drawing>
      </w:r>
    </w:p>
    <w:p w:rsidR="007F6B68" w:rsidRPr="002D310B" w:rsidRDefault="007F6B68">
      <w:pPr>
        <w:rPr>
          <w:sz w:val="28"/>
          <w:szCs w:val="28"/>
          <w:u w:val="single"/>
        </w:rPr>
      </w:pPr>
      <w:r w:rsidRPr="002D310B">
        <w:rPr>
          <w:sz w:val="28"/>
          <w:szCs w:val="28"/>
          <w:u w:val="single"/>
        </w:rPr>
        <w:t>Warranty Cover.</w:t>
      </w:r>
    </w:p>
    <w:p w:rsidR="007F6B68" w:rsidRPr="002D310B" w:rsidRDefault="007F6B68">
      <w:pPr>
        <w:rPr>
          <w:sz w:val="28"/>
          <w:szCs w:val="28"/>
        </w:rPr>
      </w:pPr>
      <w:r w:rsidRPr="002D310B">
        <w:rPr>
          <w:sz w:val="28"/>
          <w:szCs w:val="28"/>
        </w:rPr>
        <w:t>The SCP product as warranty for.</w:t>
      </w:r>
    </w:p>
    <w:p w:rsidR="007F6B68" w:rsidRPr="002D310B" w:rsidRDefault="007F6B68" w:rsidP="007F6B68">
      <w:pPr>
        <w:pStyle w:val="ListParagraph"/>
        <w:numPr>
          <w:ilvl w:val="0"/>
          <w:numId w:val="1"/>
        </w:numPr>
        <w:rPr>
          <w:sz w:val="28"/>
          <w:szCs w:val="28"/>
        </w:rPr>
      </w:pPr>
      <w:r w:rsidRPr="002D310B">
        <w:rPr>
          <w:sz w:val="28"/>
          <w:szCs w:val="28"/>
        </w:rPr>
        <w:t>Manufacturing defects.</w:t>
      </w:r>
    </w:p>
    <w:p w:rsidR="007F6B68" w:rsidRPr="002D310B" w:rsidRDefault="007F6B68" w:rsidP="007F6B68">
      <w:pPr>
        <w:pStyle w:val="ListParagraph"/>
        <w:numPr>
          <w:ilvl w:val="0"/>
          <w:numId w:val="1"/>
        </w:numPr>
        <w:rPr>
          <w:sz w:val="28"/>
          <w:szCs w:val="28"/>
        </w:rPr>
      </w:pPr>
      <w:r w:rsidRPr="002D310B">
        <w:rPr>
          <w:sz w:val="28"/>
          <w:szCs w:val="28"/>
        </w:rPr>
        <w:t>Cracking/Blistering – small bubbles.</w:t>
      </w:r>
    </w:p>
    <w:p w:rsidR="007F6B68" w:rsidRPr="002D310B" w:rsidRDefault="007F6B68" w:rsidP="007F6B68">
      <w:pPr>
        <w:pStyle w:val="ListParagraph"/>
        <w:numPr>
          <w:ilvl w:val="0"/>
          <w:numId w:val="1"/>
        </w:numPr>
        <w:rPr>
          <w:sz w:val="28"/>
          <w:szCs w:val="28"/>
        </w:rPr>
      </w:pPr>
      <w:r w:rsidRPr="002D310B">
        <w:rPr>
          <w:sz w:val="28"/>
          <w:szCs w:val="28"/>
        </w:rPr>
        <w:t>Deformation – Shrinkage of wear layer.</w:t>
      </w:r>
    </w:p>
    <w:p w:rsidR="007F6B68" w:rsidRPr="002D310B" w:rsidRDefault="007F6B68" w:rsidP="007F6B68">
      <w:pPr>
        <w:pStyle w:val="ListParagraph"/>
        <w:numPr>
          <w:ilvl w:val="0"/>
          <w:numId w:val="1"/>
        </w:numPr>
        <w:rPr>
          <w:sz w:val="28"/>
          <w:szCs w:val="28"/>
        </w:rPr>
      </w:pPr>
      <w:r w:rsidRPr="002D310B">
        <w:rPr>
          <w:sz w:val="28"/>
          <w:szCs w:val="28"/>
        </w:rPr>
        <w:t xml:space="preserve">Stains.  </w:t>
      </w:r>
    </w:p>
    <w:p w:rsidR="007F6B68" w:rsidRPr="002D310B" w:rsidRDefault="007F6B68" w:rsidP="007F6B68">
      <w:pPr>
        <w:pStyle w:val="ListParagraph"/>
        <w:numPr>
          <w:ilvl w:val="0"/>
          <w:numId w:val="1"/>
        </w:numPr>
        <w:rPr>
          <w:sz w:val="28"/>
          <w:szCs w:val="28"/>
        </w:rPr>
      </w:pPr>
      <w:r w:rsidRPr="002D310B">
        <w:rPr>
          <w:sz w:val="28"/>
          <w:szCs w:val="28"/>
        </w:rPr>
        <w:t xml:space="preserve">Peeling under normal conditions as determined by manufacturing </w:t>
      </w:r>
      <w:r w:rsidR="00B3130D" w:rsidRPr="002D310B">
        <w:rPr>
          <w:sz w:val="28"/>
          <w:szCs w:val="28"/>
        </w:rPr>
        <w:t>faults.</w:t>
      </w:r>
    </w:p>
    <w:p w:rsidR="00B3130D" w:rsidRDefault="00B3130D" w:rsidP="007F6B68">
      <w:pPr>
        <w:pStyle w:val="ListParagraph"/>
        <w:numPr>
          <w:ilvl w:val="0"/>
          <w:numId w:val="1"/>
        </w:numPr>
        <w:rPr>
          <w:sz w:val="28"/>
          <w:szCs w:val="28"/>
        </w:rPr>
      </w:pPr>
      <w:r w:rsidRPr="002D310B">
        <w:rPr>
          <w:sz w:val="28"/>
          <w:szCs w:val="28"/>
        </w:rPr>
        <w:t xml:space="preserve">The installation, use and protection of SPC </w:t>
      </w:r>
      <w:r w:rsidR="002D310B">
        <w:rPr>
          <w:sz w:val="28"/>
          <w:szCs w:val="28"/>
        </w:rPr>
        <w:t>flooring comply with the instructions for use issued by SAMARO GLOBAL IND PVT LTD.,</w:t>
      </w:r>
    </w:p>
    <w:p w:rsidR="00803800" w:rsidRDefault="00803800" w:rsidP="002D310B">
      <w:pPr>
        <w:rPr>
          <w:sz w:val="28"/>
          <w:szCs w:val="28"/>
          <w:u w:val="single"/>
        </w:rPr>
      </w:pPr>
    </w:p>
    <w:p w:rsidR="002D310B" w:rsidRPr="002D310B" w:rsidRDefault="002D310B" w:rsidP="002D310B">
      <w:pPr>
        <w:rPr>
          <w:sz w:val="28"/>
          <w:szCs w:val="28"/>
          <w:u w:val="single"/>
        </w:rPr>
      </w:pPr>
      <w:r w:rsidRPr="002D310B">
        <w:rPr>
          <w:sz w:val="28"/>
          <w:szCs w:val="28"/>
          <w:u w:val="single"/>
        </w:rPr>
        <w:t>Non-Warranty Coverage.</w:t>
      </w:r>
    </w:p>
    <w:p w:rsidR="00064489" w:rsidRPr="00262D3E" w:rsidRDefault="002D310B" w:rsidP="002D310B">
      <w:pPr>
        <w:pStyle w:val="ListParagraph"/>
        <w:numPr>
          <w:ilvl w:val="0"/>
          <w:numId w:val="2"/>
        </w:numPr>
        <w:rPr>
          <w:sz w:val="28"/>
          <w:szCs w:val="28"/>
        </w:rPr>
      </w:pPr>
      <w:r w:rsidRPr="00262D3E">
        <w:rPr>
          <w:sz w:val="28"/>
          <w:szCs w:val="28"/>
        </w:rPr>
        <w:t>Out of warranty period.</w:t>
      </w:r>
    </w:p>
    <w:p w:rsidR="002D310B" w:rsidRPr="00262D3E" w:rsidRDefault="002D310B" w:rsidP="002D310B">
      <w:pPr>
        <w:pStyle w:val="ListParagraph"/>
        <w:numPr>
          <w:ilvl w:val="0"/>
          <w:numId w:val="2"/>
        </w:numPr>
      </w:pPr>
      <w:r w:rsidRPr="002D310B">
        <w:rPr>
          <w:sz w:val="28"/>
          <w:szCs w:val="28"/>
        </w:rPr>
        <w:t xml:space="preserve">The installation, use and protection of SPC </w:t>
      </w:r>
      <w:r>
        <w:rPr>
          <w:sz w:val="28"/>
          <w:szCs w:val="28"/>
        </w:rPr>
        <w:t xml:space="preserve">flooring </w:t>
      </w:r>
      <w:r w:rsidR="00262D3E">
        <w:rPr>
          <w:sz w:val="28"/>
          <w:szCs w:val="28"/>
        </w:rPr>
        <w:t xml:space="preserve">do not </w:t>
      </w:r>
      <w:r>
        <w:rPr>
          <w:sz w:val="28"/>
          <w:szCs w:val="28"/>
        </w:rPr>
        <w:t>comply with the instructions for use issued by SAMARO GLOBAL IND PVT LTD.,</w:t>
      </w:r>
    </w:p>
    <w:p w:rsidR="00262D3E" w:rsidRPr="00262D3E" w:rsidRDefault="00262D3E" w:rsidP="002D310B">
      <w:pPr>
        <w:pStyle w:val="ListParagraph"/>
        <w:numPr>
          <w:ilvl w:val="0"/>
          <w:numId w:val="2"/>
        </w:numPr>
      </w:pPr>
      <w:r>
        <w:rPr>
          <w:sz w:val="28"/>
          <w:szCs w:val="28"/>
        </w:rPr>
        <w:t>The product is damaged, normal wear and tear during use or due to weather impact.</w:t>
      </w:r>
    </w:p>
    <w:p w:rsidR="00262D3E" w:rsidRPr="00262D3E" w:rsidRDefault="00262D3E" w:rsidP="002D310B">
      <w:pPr>
        <w:pStyle w:val="ListParagraph"/>
        <w:numPr>
          <w:ilvl w:val="0"/>
          <w:numId w:val="2"/>
        </w:numPr>
      </w:pPr>
      <w:r>
        <w:rPr>
          <w:sz w:val="28"/>
          <w:szCs w:val="28"/>
        </w:rPr>
        <w:t xml:space="preserve">Customer arbitrarily move, disassemble the product.   </w:t>
      </w:r>
    </w:p>
    <w:p w:rsidR="00262D3E" w:rsidRPr="00262D3E" w:rsidRDefault="00262D3E" w:rsidP="002D310B">
      <w:pPr>
        <w:pStyle w:val="ListParagraph"/>
        <w:numPr>
          <w:ilvl w:val="0"/>
          <w:numId w:val="2"/>
        </w:numPr>
      </w:pPr>
      <w:r>
        <w:rPr>
          <w:sz w:val="28"/>
          <w:szCs w:val="28"/>
        </w:rPr>
        <w:t>Force majeure events such as natural disasters, fire etc.</w:t>
      </w:r>
    </w:p>
    <w:p w:rsidR="00B01836" w:rsidRPr="00B01836" w:rsidRDefault="00262D3E" w:rsidP="002D310B">
      <w:pPr>
        <w:pStyle w:val="ListParagraph"/>
        <w:numPr>
          <w:ilvl w:val="0"/>
          <w:numId w:val="2"/>
        </w:numPr>
      </w:pPr>
      <w:r>
        <w:rPr>
          <w:sz w:val="28"/>
          <w:szCs w:val="28"/>
        </w:rPr>
        <w:t xml:space="preserve">Cases of strong impact, transportation, delivery and unsafe storage. </w:t>
      </w:r>
    </w:p>
    <w:p w:rsidR="00803800" w:rsidRDefault="00803800" w:rsidP="00B01836">
      <w:pPr>
        <w:rPr>
          <w:sz w:val="28"/>
          <w:szCs w:val="28"/>
          <w:u w:val="single"/>
        </w:rPr>
      </w:pPr>
    </w:p>
    <w:p w:rsidR="00262D3E" w:rsidRPr="00B01836" w:rsidRDefault="00B01836" w:rsidP="00B01836">
      <w:pPr>
        <w:rPr>
          <w:u w:val="single"/>
        </w:rPr>
      </w:pPr>
      <w:r w:rsidRPr="00B01836">
        <w:rPr>
          <w:sz w:val="28"/>
          <w:szCs w:val="28"/>
          <w:u w:val="single"/>
        </w:rPr>
        <w:t xml:space="preserve">Warranty. </w:t>
      </w:r>
      <w:r w:rsidR="00262D3E" w:rsidRPr="00B01836">
        <w:rPr>
          <w:sz w:val="28"/>
          <w:szCs w:val="28"/>
          <w:u w:val="single"/>
        </w:rPr>
        <w:t xml:space="preserve">  </w:t>
      </w:r>
    </w:p>
    <w:p w:rsidR="00064489" w:rsidRPr="00B01836" w:rsidRDefault="00B01836">
      <w:pPr>
        <w:rPr>
          <w:sz w:val="28"/>
          <w:szCs w:val="28"/>
        </w:rPr>
      </w:pPr>
      <w:r w:rsidRPr="00B01836">
        <w:rPr>
          <w:sz w:val="28"/>
          <w:szCs w:val="28"/>
        </w:rPr>
        <w:t xml:space="preserve">SAMARO GLOBAL IND PVT LTD is </w:t>
      </w:r>
      <w:r>
        <w:rPr>
          <w:sz w:val="28"/>
          <w:szCs w:val="28"/>
        </w:rPr>
        <w:t>responsible for exchanging defective material. Shipping, transportation and installation must be paid by distributor/customer.</w:t>
      </w:r>
    </w:p>
    <w:p w:rsidR="00064489" w:rsidRDefault="00064489">
      <w:r w:rsidRPr="00064489">
        <w:rPr>
          <w:noProof/>
          <w:lang w:val="en-IN" w:eastAsia="en-IN"/>
        </w:rPr>
        <mc:AlternateContent>
          <mc:Choice Requires="wps">
            <w:drawing>
              <wp:inline distT="0" distB="0" distL="0" distR="0">
                <wp:extent cx="304800" cy="304800"/>
                <wp:effectExtent l="0" t="0" r="0" b="0"/>
                <wp:docPr id="1" name="Rectangle 1" descr="https://www.zmartbuild.com/in/wp-content/uploads/2023/09/ZMARTBUILD-SPC-Flooring-Warranty.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w:pict>
              <v:rect w14:anchorId="39A11723" id="Rectangle 1" o:spid="_x0000_s1026" alt="https://www.zmartbuild.com/in/wp-content/uploads/2023/09/ZMARTBUILD-SPC-Flooring-Warranty.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K&#10;mfM4/QIAAB4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lang w:val="en-IN" w:eastAsia="en-IN"/>
        </w:rPr>
        <mc:AlternateContent>
          <mc:Choice Requires="wps">
            <w:drawing>
              <wp:inline distT="0" distB="0" distL="0" distR="0" wp14:anchorId="2DB17EB5" wp14:editId="74FDC123">
                <wp:extent cx="304800" cy="304800"/>
                <wp:effectExtent l="0" t="0" r="0" b="0"/>
                <wp:docPr id="2" name="AutoShape 3" descr="https://www.zmartbuild.com/in/wp-content/uploads/2023/09/ZMARTBUILD-SPC-Flooring-Warranty.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w:pict>
              <v:rect w14:anchorId="13A8D62E" id="AutoShape 3" o:spid="_x0000_s1026" alt="https://www.zmartbuild.com/in/wp-content/uploads/2023/09/ZMARTBUILD-SPC-Flooring-Warranty.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7U6P4CAAAeBgAADgAAAAAAAAAAAAAAAAAuAgAAZHJzL2Uyb0RvYy54bWxQSwECLQAUAAYACAAA&#10;ACEATKDpLNgAAAADAQAADwAAAAAAAAAAAAAAAABYBQAAZHJzL2Rvd25yZXYueG1sUEsFBgAAAAAE&#10;AAQA8wAAAF0GAAAAAA==&#10;" filled="f" stroked="f">
                <o:lock v:ext="edit" aspectratio="t"/>
                <w10:anchorlock/>
              </v:rect>
            </w:pict>
          </mc:Fallback>
        </mc:AlternateContent>
      </w:r>
      <w:r>
        <w:rPr>
          <w:noProof/>
          <w:lang w:val="en-IN" w:eastAsia="en-IN"/>
        </w:rPr>
        <mc:AlternateContent>
          <mc:Choice Requires="wps">
            <w:drawing>
              <wp:inline distT="0" distB="0" distL="0" distR="0" wp14:anchorId="7E7B01BD" wp14:editId="56513F19">
                <wp:extent cx="304800" cy="304800"/>
                <wp:effectExtent l="0" t="0" r="0" b="0"/>
                <wp:docPr id="3" name="AutoShape 7" descr="https://www.zmartbuild.com/in/wp-content/uploads/2023/09/ZMARTBUILD-SPC-Flooring-Warranty.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w:pict>
              <v:rect w14:anchorId="65B6923C" id="AutoShape 7" o:spid="_x0000_s1026" alt="https://www.zmartbuild.com/in/wp-content/uploads/2023/09/ZMARTBUILD-SPC-Flooring-Warranty.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wl+f4CAAAe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064489">
        <w:rPr>
          <w:noProof/>
          <w:lang w:val="en-IN" w:eastAsia="en-IN"/>
        </w:rPr>
        <mc:AlternateContent>
          <mc:Choice Requires="wps">
            <w:drawing>
              <wp:inline distT="0" distB="0" distL="0" distR="0">
                <wp:extent cx="304800" cy="304800"/>
                <wp:effectExtent l="0" t="0" r="0" b="0"/>
                <wp:docPr id="4" name="Rectangle 4" descr="C:\Users\Admin\Downloads\Residential warranty.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w:pict>
              <v:rect w14:anchorId="2271FFD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1xwzDeAgAA8g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064489" w:rsidRDefault="00064489"/>
    <w:p w:rsidR="007C6C1B" w:rsidRDefault="00064489">
      <w:r>
        <w:t xml:space="preserve">                     </w:t>
      </w:r>
    </w:p>
    <w:p w:rsidR="007C6C1B" w:rsidRDefault="00803800">
      <w:r>
        <w:rPr>
          <w:noProof/>
          <w:lang w:val="en-IN" w:eastAsia="en-IN"/>
        </w:rPr>
        <w:lastRenderedPageBreak/>
        <w:drawing>
          <wp:inline distT="0" distB="0" distL="0" distR="0" wp14:anchorId="0B9F4599" wp14:editId="783DBB45">
            <wp:extent cx="2762250" cy="704850"/>
            <wp:effectExtent l="0" t="0" r="0" b="0"/>
            <wp:docPr id="5" name="Picture 5" descr="Samaro Logo 2"/>
            <wp:cNvGraphicFramePr/>
            <a:graphic xmlns:a="http://schemas.openxmlformats.org/drawingml/2006/main">
              <a:graphicData uri="http://schemas.openxmlformats.org/drawingml/2006/picture">
                <pic:pic xmlns:pic="http://schemas.openxmlformats.org/drawingml/2006/picture">
                  <pic:nvPicPr>
                    <pic:cNvPr id="1" name="Picture 1" descr="Samaro Logo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704850"/>
                    </a:xfrm>
                    <a:prstGeom prst="rect">
                      <a:avLst/>
                    </a:prstGeom>
                    <a:noFill/>
                    <a:ln>
                      <a:noFill/>
                    </a:ln>
                  </pic:spPr>
                </pic:pic>
              </a:graphicData>
            </a:graphic>
          </wp:inline>
        </w:drawing>
      </w:r>
    </w:p>
    <w:p w:rsidR="007C6C1B" w:rsidRDefault="007C6C1B"/>
    <w:p w:rsidR="007C6C1B" w:rsidRDefault="007C6C1B"/>
    <w:p w:rsidR="00607927" w:rsidRDefault="00607927"/>
    <w:p w:rsidR="007C6C1B" w:rsidRPr="00607927" w:rsidRDefault="007C6C1B">
      <w:r w:rsidRPr="007C6C1B">
        <w:rPr>
          <w:sz w:val="28"/>
          <w:szCs w:val="28"/>
          <w:u w:val="single"/>
        </w:rPr>
        <w:t>RESIDENTIAL WARRANTY DEFINITIONS AND CONDITION.</w:t>
      </w:r>
      <w:r w:rsidR="00064489" w:rsidRPr="007C6C1B">
        <w:rPr>
          <w:sz w:val="28"/>
          <w:szCs w:val="28"/>
          <w:u w:val="single"/>
        </w:rPr>
        <w:t xml:space="preserve">        </w:t>
      </w:r>
    </w:p>
    <w:p w:rsidR="007C6C1B" w:rsidRDefault="007C6C1B">
      <w:r>
        <w:t>The warranty as defined below ensure that Samaro Click &amp; Lock SPC flooring will perform in proper way for the said warranty period on the product purchased, which is termed in number of years from the date of invoice of the product purchase. When installed with Samaro Click &amp; Lock SPC flooring installation guide over approved underlay and using recommended adhesives for accessories with need care and maintenance under normal condition.</w:t>
      </w:r>
    </w:p>
    <w:p w:rsidR="0019757B" w:rsidRDefault="0019757B">
      <w:pPr>
        <w:rPr>
          <w:sz w:val="24"/>
          <w:szCs w:val="24"/>
        </w:rPr>
      </w:pPr>
    </w:p>
    <w:p w:rsidR="004465F0" w:rsidRDefault="004465F0" w:rsidP="0019757B">
      <w:pPr>
        <w:pStyle w:val="ListParagraph"/>
        <w:numPr>
          <w:ilvl w:val="0"/>
          <w:numId w:val="3"/>
        </w:numPr>
      </w:pPr>
      <w:r w:rsidRPr="0019757B">
        <w:rPr>
          <w:sz w:val="24"/>
          <w:szCs w:val="24"/>
        </w:rPr>
        <w:t>The warranty is applicable for first installation and first owner, and is not transferable</w:t>
      </w:r>
      <w:r>
        <w:t>.</w:t>
      </w:r>
    </w:p>
    <w:p w:rsidR="0019757B" w:rsidRDefault="0019757B"/>
    <w:p w:rsidR="00F6463C" w:rsidRDefault="0019757B">
      <w:r>
        <w:t xml:space="preserve">               </w:t>
      </w:r>
      <w:r w:rsidR="00F6463C">
        <w:t xml:space="preserve">Samaro warranty can be applicable only after following the below conditions. In case of </w:t>
      </w:r>
      <w:r>
        <w:t>doubt, contact</w:t>
      </w:r>
      <w:r w:rsidR="00F6463C">
        <w:t xml:space="preserve"> the manufacturer or distributor or dealer.</w:t>
      </w:r>
    </w:p>
    <w:p w:rsidR="0019757B" w:rsidRDefault="0019757B"/>
    <w:p w:rsidR="00F6463C" w:rsidRDefault="00F6463C" w:rsidP="0019757B">
      <w:pPr>
        <w:pStyle w:val="ListParagraph"/>
        <w:numPr>
          <w:ilvl w:val="0"/>
          <w:numId w:val="3"/>
        </w:numPr>
      </w:pPr>
      <w:r>
        <w:t>This general Samaro warranty</w:t>
      </w:r>
      <w:r w:rsidR="007E33AF">
        <w:t xml:space="preserve"> applies solely for indoor installation in residential areas. For other applications, please see “Commercial Warranty” (CW) below. If the application does not fall under CW either, an individual written warranty must be requested from the manufacturer.  </w:t>
      </w:r>
    </w:p>
    <w:p w:rsidR="0019757B" w:rsidRDefault="0019757B"/>
    <w:p w:rsidR="00B825F6" w:rsidRDefault="0019757B">
      <w:r>
        <w:t xml:space="preserve">              </w:t>
      </w:r>
      <w:r w:rsidR="00B825F6">
        <w:t xml:space="preserve">Samaro product must be installed following the Samaro installation method using the approved Samaro accessories. </w:t>
      </w:r>
    </w:p>
    <w:p w:rsidR="0019757B" w:rsidRDefault="0019757B"/>
    <w:p w:rsidR="00BB4E1F" w:rsidRDefault="0019757B">
      <w:r>
        <w:t xml:space="preserve"> # </w:t>
      </w:r>
      <w:r w:rsidR="007C6C1B">
        <w:t>The term Residential Installation shall be understood as: use of the SPC flooring in a private residence that is use for private purpose only.</w:t>
      </w:r>
    </w:p>
    <w:p w:rsidR="0019757B" w:rsidRDefault="0019757B"/>
    <w:p w:rsidR="00BB4E1F" w:rsidRDefault="00BB4E1F" w:rsidP="0019757B">
      <w:pPr>
        <w:pStyle w:val="ListParagraph"/>
        <w:numPr>
          <w:ilvl w:val="0"/>
          <w:numId w:val="3"/>
        </w:numPr>
      </w:pPr>
      <w:r>
        <w:t>The date of purchase is the invoice date.</w:t>
      </w:r>
    </w:p>
    <w:p w:rsidR="0019757B" w:rsidRDefault="0019757B"/>
    <w:p w:rsidR="00803149" w:rsidRDefault="0019757B">
      <w:r>
        <w:t xml:space="preserve">               </w:t>
      </w:r>
      <w:r w:rsidR="00BB4E1F">
        <w:t xml:space="preserve">The original purchase invoice, should be duly stamp and sign with distributor or dealer details. The invoice should </w:t>
      </w:r>
      <w:r w:rsidR="00803149">
        <w:t>mention product and shade and quantity.</w:t>
      </w:r>
    </w:p>
    <w:p w:rsidR="00803800" w:rsidRDefault="00803800">
      <w:r>
        <w:rPr>
          <w:noProof/>
          <w:lang w:val="en-IN" w:eastAsia="en-IN"/>
        </w:rPr>
        <w:lastRenderedPageBreak/>
        <w:drawing>
          <wp:inline distT="0" distB="0" distL="0" distR="0" wp14:anchorId="0F047954" wp14:editId="39AF3DF1">
            <wp:extent cx="2762250" cy="704850"/>
            <wp:effectExtent l="0" t="0" r="0" b="0"/>
            <wp:docPr id="8" name="Picture 8" descr="Samaro Logo 2"/>
            <wp:cNvGraphicFramePr/>
            <a:graphic xmlns:a="http://schemas.openxmlformats.org/drawingml/2006/main">
              <a:graphicData uri="http://schemas.openxmlformats.org/drawingml/2006/picture">
                <pic:pic xmlns:pic="http://schemas.openxmlformats.org/drawingml/2006/picture">
                  <pic:nvPicPr>
                    <pic:cNvPr id="1" name="Picture 1" descr="Samaro Logo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704850"/>
                    </a:xfrm>
                    <a:prstGeom prst="rect">
                      <a:avLst/>
                    </a:prstGeom>
                    <a:noFill/>
                    <a:ln>
                      <a:noFill/>
                    </a:ln>
                  </pic:spPr>
                </pic:pic>
              </a:graphicData>
            </a:graphic>
          </wp:inline>
        </w:drawing>
      </w:r>
    </w:p>
    <w:p w:rsidR="00803149" w:rsidRDefault="00803800" w:rsidP="0019757B">
      <w:pPr>
        <w:pStyle w:val="ListParagraph"/>
        <w:numPr>
          <w:ilvl w:val="0"/>
          <w:numId w:val="3"/>
        </w:numPr>
      </w:pPr>
      <w:r>
        <w:t xml:space="preserve">       </w:t>
      </w:r>
      <w:r w:rsidR="00803149">
        <w:t xml:space="preserve">Manufacturing Defects warranty ensures that floor will be free of manufacturing defects. </w:t>
      </w:r>
    </w:p>
    <w:p w:rsidR="0019757B" w:rsidRDefault="0019757B"/>
    <w:p w:rsidR="00803149" w:rsidRDefault="0019757B" w:rsidP="0019757B">
      <w:pPr>
        <w:pStyle w:val="ListParagraph"/>
        <w:numPr>
          <w:ilvl w:val="0"/>
          <w:numId w:val="3"/>
        </w:numPr>
      </w:pPr>
      <w:r>
        <w:t xml:space="preserve">        </w:t>
      </w:r>
      <w:r w:rsidR="00803149">
        <w:t>Waterproof warranty ensures that your floor will not be permanently discolor from topical water or moisture.</w:t>
      </w:r>
    </w:p>
    <w:p w:rsidR="0019757B" w:rsidRDefault="0019757B"/>
    <w:p w:rsidR="0019757B" w:rsidRDefault="0019757B"/>
    <w:p w:rsidR="00803149" w:rsidRDefault="0019757B" w:rsidP="0019757B">
      <w:pPr>
        <w:pStyle w:val="ListParagraph"/>
        <w:numPr>
          <w:ilvl w:val="0"/>
          <w:numId w:val="3"/>
        </w:numPr>
      </w:pPr>
      <w:r>
        <w:t xml:space="preserve">  </w:t>
      </w:r>
      <w:r w:rsidR="00803149">
        <w:t xml:space="preserve">Stains warranty ensures that your floor will not permanently stain from common household products excluding permanent maker, Dyes, finishing stains and </w:t>
      </w:r>
      <w:r w:rsidR="004465F0">
        <w:t>human mishandling.</w:t>
      </w:r>
    </w:p>
    <w:p w:rsidR="0019757B" w:rsidRDefault="0019757B"/>
    <w:p w:rsidR="004465F0" w:rsidRDefault="004465F0" w:rsidP="0019757B">
      <w:pPr>
        <w:pStyle w:val="ListParagraph"/>
        <w:numPr>
          <w:ilvl w:val="0"/>
          <w:numId w:val="3"/>
        </w:numPr>
      </w:pPr>
      <w:r>
        <w:t>Wear resistance warranty ensures your floor will not wear through the protective wear layer under normal household conditions and if maintained to the guidelines provided at the time of purchase. Gloss reduction no considered wear and is not covered by this warranty.</w:t>
      </w:r>
    </w:p>
    <w:p w:rsidR="0019757B" w:rsidRDefault="0019757B"/>
    <w:p w:rsidR="00097AC4" w:rsidRDefault="00097AC4" w:rsidP="0019757B">
      <w:pPr>
        <w:pStyle w:val="ListParagraph"/>
        <w:numPr>
          <w:ilvl w:val="0"/>
          <w:numId w:val="3"/>
        </w:numPr>
      </w:pPr>
      <w:r>
        <w:t>The dust, sand or any outside particles on the SPC floor must be prevented by installing suitable mat at the all entrance doors. The doormat must be maintained correctly.</w:t>
      </w:r>
    </w:p>
    <w:p w:rsidR="0019757B" w:rsidRDefault="0019757B"/>
    <w:p w:rsidR="00630E1E" w:rsidRDefault="00097AC4" w:rsidP="0019757B">
      <w:pPr>
        <w:pStyle w:val="ListParagraph"/>
        <w:numPr>
          <w:ilvl w:val="0"/>
          <w:numId w:val="3"/>
        </w:numPr>
      </w:pPr>
      <w:r>
        <w:t xml:space="preserve">Any moisture left on the floor, around skirting, profiles, to be removed immediately. Cleaning </w:t>
      </w:r>
      <w:r w:rsidR="00111A7F">
        <w:t>with excessive water must be avoided at all times.</w:t>
      </w:r>
    </w:p>
    <w:p w:rsidR="0019757B" w:rsidRDefault="0019757B"/>
    <w:p w:rsidR="005506F6" w:rsidRDefault="00D034CE" w:rsidP="0019757B">
      <w:pPr>
        <w:pStyle w:val="ListParagraph"/>
        <w:numPr>
          <w:ilvl w:val="0"/>
          <w:numId w:val="3"/>
        </w:numPr>
      </w:pPr>
      <w:r>
        <w:t xml:space="preserve"> </w:t>
      </w:r>
      <w:r w:rsidR="00630E1E">
        <w:t>Any islands for kitchen and other very heavy objects shoul</w:t>
      </w:r>
      <w:r w:rsidR="005506F6">
        <w:t xml:space="preserve">d not be fixed/screwed or placed </w:t>
      </w:r>
      <w:r>
        <w:t>on the</w:t>
      </w:r>
      <w:r w:rsidR="005506F6">
        <w:t xml:space="preserve"> top of SPC flooring.</w:t>
      </w:r>
    </w:p>
    <w:p w:rsidR="0019757B" w:rsidRDefault="0019757B" w:rsidP="0019757B">
      <w:pPr>
        <w:pStyle w:val="ListParagraph"/>
      </w:pPr>
    </w:p>
    <w:p w:rsidR="00264C35" w:rsidRDefault="00D034CE" w:rsidP="00D034CE">
      <w:pPr>
        <w:pStyle w:val="ListParagraph"/>
        <w:numPr>
          <w:ilvl w:val="0"/>
          <w:numId w:val="3"/>
        </w:numPr>
      </w:pPr>
      <w:r>
        <w:t>In case of warranty applicable Samaro will reimburse material and depending on the situation labor cost as per term of installation.</w:t>
      </w:r>
    </w:p>
    <w:p w:rsidR="00264C35" w:rsidRDefault="00264C35" w:rsidP="00264C35">
      <w:pPr>
        <w:pStyle w:val="ListParagraph"/>
      </w:pPr>
    </w:p>
    <w:p w:rsidR="00264C35" w:rsidRDefault="00264C35" w:rsidP="00D034CE">
      <w:pPr>
        <w:pStyle w:val="ListParagraph"/>
        <w:numPr>
          <w:ilvl w:val="0"/>
          <w:numId w:val="3"/>
        </w:numPr>
      </w:pPr>
      <w:r>
        <w:t>Warranty coverage for a replacement of SPC floor will be limited to effected area and not the full floor.</w:t>
      </w:r>
    </w:p>
    <w:p w:rsidR="00264C35" w:rsidRDefault="00264C35" w:rsidP="00264C35">
      <w:pPr>
        <w:pStyle w:val="ListParagraph"/>
      </w:pPr>
    </w:p>
    <w:p w:rsidR="00264C35" w:rsidRDefault="00264C35" w:rsidP="00D034CE">
      <w:pPr>
        <w:pStyle w:val="ListParagraph"/>
        <w:numPr>
          <w:ilvl w:val="0"/>
          <w:numId w:val="3"/>
        </w:numPr>
      </w:pPr>
      <w:r>
        <w:t>The effected area must be visible and cover as bigger area than one square inch.</w:t>
      </w:r>
    </w:p>
    <w:p w:rsidR="00264C35" w:rsidRDefault="00264C35" w:rsidP="00264C35">
      <w:pPr>
        <w:pStyle w:val="ListParagraph"/>
      </w:pPr>
    </w:p>
    <w:p w:rsidR="0019757B" w:rsidRDefault="00264C35" w:rsidP="00D034CE">
      <w:pPr>
        <w:pStyle w:val="ListParagraph"/>
        <w:numPr>
          <w:ilvl w:val="0"/>
          <w:numId w:val="3"/>
        </w:numPr>
      </w:pPr>
      <w:r>
        <w:t>No warranty is extended beyond this period.</w:t>
      </w:r>
      <w:r w:rsidR="00D034CE">
        <w:t xml:space="preserve"> </w:t>
      </w:r>
    </w:p>
    <w:p w:rsidR="0019757B" w:rsidRDefault="0019757B"/>
    <w:p w:rsidR="00803800" w:rsidRDefault="00803800"/>
    <w:p w:rsidR="005506F6" w:rsidRDefault="00202A70">
      <w:r>
        <w:rPr>
          <w:noProof/>
          <w:lang w:val="en-IN" w:eastAsia="en-IN"/>
        </w:rPr>
        <w:drawing>
          <wp:inline distT="0" distB="0" distL="0" distR="0" wp14:anchorId="25F9B794" wp14:editId="780470D8">
            <wp:extent cx="2762250" cy="704850"/>
            <wp:effectExtent l="0" t="0" r="0" b="0"/>
            <wp:docPr id="10" name="Picture 10" descr="Samaro Logo 2"/>
            <wp:cNvGraphicFramePr/>
            <a:graphic xmlns:a="http://schemas.openxmlformats.org/drawingml/2006/main">
              <a:graphicData uri="http://schemas.openxmlformats.org/drawingml/2006/picture">
                <pic:pic xmlns:pic="http://schemas.openxmlformats.org/drawingml/2006/picture">
                  <pic:nvPicPr>
                    <pic:cNvPr id="1" name="Picture 1" descr="Samaro Logo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704850"/>
                    </a:xfrm>
                    <a:prstGeom prst="rect">
                      <a:avLst/>
                    </a:prstGeom>
                    <a:noFill/>
                    <a:ln>
                      <a:noFill/>
                    </a:ln>
                  </pic:spPr>
                </pic:pic>
              </a:graphicData>
            </a:graphic>
          </wp:inline>
        </w:drawing>
      </w:r>
    </w:p>
    <w:p w:rsidR="005506F6" w:rsidRPr="00361C8B" w:rsidRDefault="005506F6">
      <w:pPr>
        <w:rPr>
          <w:sz w:val="28"/>
          <w:szCs w:val="28"/>
        </w:rPr>
      </w:pPr>
      <w:r w:rsidRPr="00361C8B">
        <w:rPr>
          <w:sz w:val="28"/>
          <w:szCs w:val="28"/>
        </w:rPr>
        <w:t>Not Covered in Warranty.</w:t>
      </w:r>
    </w:p>
    <w:p w:rsidR="005506F6" w:rsidRPr="00264C35" w:rsidRDefault="005506F6" w:rsidP="00264C35">
      <w:pPr>
        <w:pStyle w:val="ListParagraph"/>
        <w:numPr>
          <w:ilvl w:val="0"/>
          <w:numId w:val="4"/>
        </w:numPr>
        <w:rPr>
          <w:sz w:val="24"/>
          <w:szCs w:val="24"/>
        </w:rPr>
      </w:pPr>
      <w:r w:rsidRPr="00264C35">
        <w:rPr>
          <w:sz w:val="24"/>
          <w:szCs w:val="24"/>
        </w:rPr>
        <w:t>Installation and applications errors. Third party installation, other than Samaro certified installers.</w:t>
      </w:r>
    </w:p>
    <w:p w:rsidR="00264C35" w:rsidRDefault="00264C35">
      <w:pPr>
        <w:rPr>
          <w:sz w:val="24"/>
          <w:szCs w:val="24"/>
        </w:rPr>
      </w:pPr>
    </w:p>
    <w:p w:rsidR="005506F6" w:rsidRPr="00264C35" w:rsidRDefault="005506F6" w:rsidP="00264C35">
      <w:pPr>
        <w:pStyle w:val="ListParagraph"/>
        <w:numPr>
          <w:ilvl w:val="0"/>
          <w:numId w:val="4"/>
        </w:numPr>
        <w:rPr>
          <w:sz w:val="24"/>
          <w:szCs w:val="24"/>
        </w:rPr>
      </w:pPr>
      <w:r w:rsidRPr="00264C35">
        <w:rPr>
          <w:sz w:val="24"/>
          <w:szCs w:val="24"/>
        </w:rPr>
        <w:t>Product sold by manufacturer as other than “A grade”.</w:t>
      </w:r>
    </w:p>
    <w:p w:rsidR="00264C35" w:rsidRDefault="00264C35">
      <w:pPr>
        <w:rPr>
          <w:sz w:val="24"/>
          <w:szCs w:val="24"/>
        </w:rPr>
      </w:pPr>
    </w:p>
    <w:p w:rsidR="00461225" w:rsidRDefault="005506F6" w:rsidP="00264C35">
      <w:pPr>
        <w:pStyle w:val="ListParagraph"/>
        <w:numPr>
          <w:ilvl w:val="0"/>
          <w:numId w:val="4"/>
        </w:numPr>
        <w:rPr>
          <w:sz w:val="24"/>
          <w:szCs w:val="24"/>
        </w:rPr>
      </w:pPr>
      <w:r w:rsidRPr="00264C35">
        <w:rPr>
          <w:sz w:val="24"/>
          <w:szCs w:val="24"/>
        </w:rPr>
        <w:t>Accidents, abuse or misuse, such as scratch, blows, cuts or damage cause by sand and other abrasive materials whether caused by a contractor, a service company or end user. To determine whether the wear is abnormal, relevant ambient factors, the duration and the intensity of use of the product are taken</w:t>
      </w:r>
      <w:r w:rsidR="00461225" w:rsidRPr="00264C35">
        <w:rPr>
          <w:sz w:val="24"/>
          <w:szCs w:val="24"/>
        </w:rPr>
        <w:t xml:space="preserve"> into account. </w:t>
      </w:r>
    </w:p>
    <w:p w:rsidR="00264C35" w:rsidRPr="00264C35" w:rsidRDefault="00264C35" w:rsidP="00264C35">
      <w:pPr>
        <w:pStyle w:val="ListParagraph"/>
        <w:rPr>
          <w:sz w:val="24"/>
          <w:szCs w:val="24"/>
        </w:rPr>
      </w:pPr>
    </w:p>
    <w:p w:rsidR="00264C35" w:rsidRPr="00264C35" w:rsidRDefault="00264C35" w:rsidP="00264C35">
      <w:pPr>
        <w:pStyle w:val="ListParagraph"/>
        <w:rPr>
          <w:sz w:val="24"/>
          <w:szCs w:val="24"/>
        </w:rPr>
      </w:pPr>
    </w:p>
    <w:p w:rsidR="00461225" w:rsidRPr="00264C35" w:rsidRDefault="00461225" w:rsidP="00264C35">
      <w:pPr>
        <w:pStyle w:val="ListParagraph"/>
        <w:numPr>
          <w:ilvl w:val="0"/>
          <w:numId w:val="4"/>
        </w:numPr>
        <w:rPr>
          <w:sz w:val="24"/>
          <w:szCs w:val="24"/>
        </w:rPr>
      </w:pPr>
      <w:r w:rsidRPr="00264C35">
        <w:rPr>
          <w:sz w:val="24"/>
          <w:szCs w:val="24"/>
        </w:rPr>
        <w:t>Exposure to extreme temperature and relative humidity variations.</w:t>
      </w:r>
    </w:p>
    <w:p w:rsidR="00264C35" w:rsidRDefault="00264C35">
      <w:pPr>
        <w:rPr>
          <w:sz w:val="24"/>
          <w:szCs w:val="24"/>
        </w:rPr>
      </w:pPr>
    </w:p>
    <w:p w:rsidR="00264C35" w:rsidRDefault="00461225" w:rsidP="00264C35">
      <w:pPr>
        <w:pStyle w:val="ListParagraph"/>
        <w:numPr>
          <w:ilvl w:val="0"/>
          <w:numId w:val="4"/>
        </w:numPr>
        <w:rPr>
          <w:sz w:val="24"/>
          <w:szCs w:val="24"/>
        </w:rPr>
      </w:pPr>
      <w:r w:rsidRPr="00264C35">
        <w:rPr>
          <w:sz w:val="24"/>
          <w:szCs w:val="24"/>
        </w:rPr>
        <w:t>Damage caused by rolling loads or wheel chairs, pets.</w:t>
      </w:r>
    </w:p>
    <w:p w:rsidR="00264C35" w:rsidRPr="00264C35" w:rsidRDefault="00264C35" w:rsidP="00264C35">
      <w:pPr>
        <w:pStyle w:val="ListParagraph"/>
        <w:rPr>
          <w:sz w:val="24"/>
          <w:szCs w:val="24"/>
        </w:rPr>
      </w:pPr>
    </w:p>
    <w:p w:rsidR="00461225" w:rsidRPr="00264C35" w:rsidRDefault="00461225" w:rsidP="00264C35">
      <w:pPr>
        <w:pStyle w:val="ListParagraph"/>
        <w:rPr>
          <w:sz w:val="24"/>
          <w:szCs w:val="24"/>
        </w:rPr>
      </w:pPr>
      <w:r w:rsidRPr="00264C35">
        <w:rPr>
          <w:sz w:val="24"/>
          <w:szCs w:val="24"/>
        </w:rPr>
        <w:t xml:space="preserve"> </w:t>
      </w:r>
    </w:p>
    <w:p w:rsidR="00461225" w:rsidRPr="00264C35" w:rsidRDefault="00461225" w:rsidP="00264C35">
      <w:pPr>
        <w:pStyle w:val="ListParagraph"/>
        <w:numPr>
          <w:ilvl w:val="0"/>
          <w:numId w:val="4"/>
        </w:numPr>
        <w:rPr>
          <w:sz w:val="24"/>
          <w:szCs w:val="24"/>
        </w:rPr>
      </w:pPr>
      <w:r w:rsidRPr="00264C35">
        <w:rPr>
          <w:sz w:val="24"/>
          <w:szCs w:val="24"/>
        </w:rPr>
        <w:t>Damage caused by homes appliance or plumbing leakage.</w:t>
      </w:r>
    </w:p>
    <w:p w:rsidR="00264C35" w:rsidRDefault="00264C35">
      <w:pPr>
        <w:rPr>
          <w:sz w:val="24"/>
          <w:szCs w:val="24"/>
        </w:rPr>
      </w:pPr>
    </w:p>
    <w:p w:rsidR="00461225" w:rsidRPr="00264C35" w:rsidRDefault="00461225" w:rsidP="00264C35">
      <w:pPr>
        <w:pStyle w:val="ListParagraph"/>
        <w:numPr>
          <w:ilvl w:val="0"/>
          <w:numId w:val="4"/>
        </w:numPr>
        <w:rPr>
          <w:sz w:val="24"/>
          <w:szCs w:val="24"/>
        </w:rPr>
      </w:pPr>
      <w:r w:rsidRPr="00264C35">
        <w:rPr>
          <w:sz w:val="24"/>
          <w:szCs w:val="24"/>
        </w:rPr>
        <w:t xml:space="preserve">Damage or neglect at the time of installation or during transportation.  </w:t>
      </w:r>
    </w:p>
    <w:p w:rsidR="00264C35" w:rsidRDefault="00264C35">
      <w:pPr>
        <w:rPr>
          <w:sz w:val="24"/>
          <w:szCs w:val="24"/>
        </w:rPr>
      </w:pPr>
    </w:p>
    <w:p w:rsidR="00AC66C4" w:rsidRDefault="00AC66C4" w:rsidP="00264C35">
      <w:pPr>
        <w:pStyle w:val="ListParagraph"/>
        <w:numPr>
          <w:ilvl w:val="0"/>
          <w:numId w:val="4"/>
        </w:numPr>
        <w:rPr>
          <w:sz w:val="24"/>
          <w:szCs w:val="24"/>
        </w:rPr>
      </w:pPr>
      <w:r w:rsidRPr="00264C35">
        <w:rPr>
          <w:sz w:val="24"/>
          <w:szCs w:val="24"/>
        </w:rPr>
        <w:t>Damage caused due to any neglect or misuse of strong detergents, chemicals, corrosives.</w:t>
      </w:r>
    </w:p>
    <w:p w:rsidR="00264C35" w:rsidRPr="00264C35" w:rsidRDefault="00264C35" w:rsidP="00264C35">
      <w:pPr>
        <w:pStyle w:val="ListParagraph"/>
        <w:rPr>
          <w:sz w:val="24"/>
          <w:szCs w:val="24"/>
        </w:rPr>
      </w:pPr>
    </w:p>
    <w:p w:rsidR="00264C35" w:rsidRPr="00264C35" w:rsidRDefault="00264C35" w:rsidP="00264C35">
      <w:pPr>
        <w:pStyle w:val="ListParagraph"/>
        <w:rPr>
          <w:sz w:val="24"/>
          <w:szCs w:val="24"/>
        </w:rPr>
      </w:pPr>
    </w:p>
    <w:p w:rsidR="00264C35" w:rsidRDefault="00AC66C4" w:rsidP="00264C35">
      <w:pPr>
        <w:pStyle w:val="ListParagraph"/>
        <w:numPr>
          <w:ilvl w:val="0"/>
          <w:numId w:val="4"/>
        </w:numPr>
        <w:rPr>
          <w:sz w:val="24"/>
          <w:szCs w:val="24"/>
        </w:rPr>
      </w:pPr>
      <w:r w:rsidRPr="00264C35">
        <w:rPr>
          <w:sz w:val="24"/>
          <w:szCs w:val="24"/>
        </w:rPr>
        <w:t xml:space="preserve">Water damage caused by ice machines, refrigerators, sinks, dishwashers, hydrostatic pressure, natural disasters, </w:t>
      </w:r>
      <w:r w:rsidR="003F4BFD">
        <w:rPr>
          <w:sz w:val="24"/>
          <w:szCs w:val="24"/>
        </w:rPr>
        <w:t xml:space="preserve">excessive moisture in slabs </w:t>
      </w:r>
      <w:r w:rsidR="00F13303">
        <w:rPr>
          <w:sz w:val="24"/>
          <w:szCs w:val="24"/>
        </w:rPr>
        <w:t>etc.</w:t>
      </w:r>
      <w:r w:rsidR="003F4BFD">
        <w:rPr>
          <w:sz w:val="24"/>
          <w:szCs w:val="24"/>
        </w:rPr>
        <w:t xml:space="preserve"> and shower area.</w:t>
      </w:r>
    </w:p>
    <w:p w:rsidR="00AC66C4" w:rsidRPr="00264C35" w:rsidRDefault="00AC66C4" w:rsidP="00264C35">
      <w:pPr>
        <w:pStyle w:val="ListParagraph"/>
        <w:rPr>
          <w:sz w:val="24"/>
          <w:szCs w:val="24"/>
        </w:rPr>
      </w:pPr>
      <w:r w:rsidRPr="00264C35">
        <w:rPr>
          <w:sz w:val="24"/>
          <w:szCs w:val="24"/>
        </w:rPr>
        <w:t xml:space="preserve"> </w:t>
      </w:r>
    </w:p>
    <w:p w:rsidR="00361C8B" w:rsidRPr="00264C35" w:rsidRDefault="00361C8B" w:rsidP="00264C35">
      <w:pPr>
        <w:pStyle w:val="ListParagraph"/>
        <w:numPr>
          <w:ilvl w:val="0"/>
          <w:numId w:val="4"/>
        </w:numPr>
        <w:rPr>
          <w:sz w:val="24"/>
          <w:szCs w:val="24"/>
        </w:rPr>
      </w:pPr>
      <w:r w:rsidRPr="00264C35">
        <w:rPr>
          <w:sz w:val="24"/>
          <w:szCs w:val="24"/>
        </w:rPr>
        <w:lastRenderedPageBreak/>
        <w:t>Re-installation of an already installed product, is not covered in warranty.</w:t>
      </w:r>
    </w:p>
    <w:p w:rsidR="00361C8B" w:rsidRDefault="00361C8B" w:rsidP="00264C35">
      <w:pPr>
        <w:pStyle w:val="ListParagraph"/>
        <w:numPr>
          <w:ilvl w:val="0"/>
          <w:numId w:val="4"/>
        </w:numPr>
        <w:rPr>
          <w:sz w:val="24"/>
          <w:szCs w:val="24"/>
        </w:rPr>
      </w:pPr>
      <w:r w:rsidRPr="00264C35">
        <w:rPr>
          <w:sz w:val="24"/>
          <w:szCs w:val="24"/>
        </w:rPr>
        <w:t>Discoloration caused by use of latex or rubber backed floor mats. Since some synthetic backed carpets contain latex in the making process that may discolor the SPC flooring. Always use matt marked as “non-staining”</w:t>
      </w:r>
    </w:p>
    <w:p w:rsidR="00264C35" w:rsidRPr="00264C35" w:rsidRDefault="00264C35" w:rsidP="00264C35">
      <w:pPr>
        <w:pStyle w:val="ListParagraph"/>
        <w:rPr>
          <w:sz w:val="24"/>
          <w:szCs w:val="24"/>
        </w:rPr>
      </w:pPr>
    </w:p>
    <w:p w:rsidR="00361C8B" w:rsidRDefault="00361C8B" w:rsidP="00264C35">
      <w:pPr>
        <w:pStyle w:val="ListParagraph"/>
        <w:numPr>
          <w:ilvl w:val="0"/>
          <w:numId w:val="4"/>
        </w:numPr>
        <w:rPr>
          <w:sz w:val="24"/>
          <w:szCs w:val="24"/>
        </w:rPr>
      </w:pPr>
      <w:r w:rsidRPr="00264C35">
        <w:rPr>
          <w:sz w:val="24"/>
          <w:szCs w:val="24"/>
        </w:rPr>
        <w:t>Discoloration caused by rubber pads, rubber wheels’ rubber tires, rubber rollers, automotive tires etc.</w:t>
      </w:r>
    </w:p>
    <w:p w:rsidR="00264C35" w:rsidRPr="00264C35" w:rsidRDefault="00264C35" w:rsidP="00264C35">
      <w:pPr>
        <w:pStyle w:val="ListParagraph"/>
        <w:rPr>
          <w:sz w:val="24"/>
          <w:szCs w:val="24"/>
        </w:rPr>
      </w:pPr>
    </w:p>
    <w:p w:rsidR="00361C8B" w:rsidRDefault="00361C8B" w:rsidP="00264C35">
      <w:pPr>
        <w:pStyle w:val="ListParagraph"/>
        <w:numPr>
          <w:ilvl w:val="0"/>
          <w:numId w:val="4"/>
        </w:numPr>
        <w:rPr>
          <w:sz w:val="24"/>
          <w:szCs w:val="24"/>
        </w:rPr>
      </w:pPr>
      <w:r w:rsidRPr="00264C35">
        <w:rPr>
          <w:sz w:val="24"/>
          <w:szCs w:val="24"/>
        </w:rPr>
        <w:t>Flooring installed on stairs/escalators are not covered in warranty condition.</w:t>
      </w:r>
    </w:p>
    <w:p w:rsidR="00264C35" w:rsidRPr="00264C35" w:rsidRDefault="00264C35" w:rsidP="00264C35">
      <w:pPr>
        <w:pStyle w:val="ListParagraph"/>
        <w:rPr>
          <w:sz w:val="24"/>
          <w:szCs w:val="24"/>
        </w:rPr>
      </w:pPr>
    </w:p>
    <w:p w:rsidR="00264C35" w:rsidRPr="00264C35" w:rsidRDefault="0091396A" w:rsidP="0091396A">
      <w:pPr>
        <w:pStyle w:val="ListParagraph"/>
        <w:numPr>
          <w:ilvl w:val="0"/>
          <w:numId w:val="4"/>
        </w:numPr>
        <w:rPr>
          <w:sz w:val="24"/>
          <w:szCs w:val="24"/>
        </w:rPr>
      </w:pPr>
      <w:r w:rsidRPr="0091396A">
        <w:rPr>
          <w:sz w:val="24"/>
          <w:szCs w:val="24"/>
          <w:highlight w:val="yellow"/>
        </w:rPr>
        <w:t xml:space="preserve">All the material supplied of Samaro flooring </w:t>
      </w:r>
      <w:r w:rsidR="00A93D71">
        <w:rPr>
          <w:sz w:val="24"/>
          <w:szCs w:val="24"/>
          <w:highlight w:val="yellow"/>
        </w:rPr>
        <w:t xml:space="preserve">will require an </w:t>
      </w:r>
      <w:r w:rsidRPr="0091396A">
        <w:rPr>
          <w:sz w:val="24"/>
          <w:szCs w:val="24"/>
          <w:highlight w:val="yellow"/>
        </w:rPr>
        <w:t>additional</w:t>
      </w:r>
      <w:r w:rsidR="00A93D71">
        <w:rPr>
          <w:sz w:val="24"/>
          <w:szCs w:val="24"/>
          <w:highlight w:val="yellow"/>
        </w:rPr>
        <w:t xml:space="preserve"> 7 to 10</w:t>
      </w:r>
      <w:r w:rsidR="000E78AD">
        <w:rPr>
          <w:sz w:val="24"/>
          <w:szCs w:val="24"/>
          <w:highlight w:val="yellow"/>
        </w:rPr>
        <w:t xml:space="preserve">% </w:t>
      </w:r>
      <w:r w:rsidR="000E78AD" w:rsidRPr="0091396A">
        <w:rPr>
          <w:sz w:val="24"/>
          <w:szCs w:val="24"/>
          <w:highlight w:val="yellow"/>
        </w:rPr>
        <w:t>for</w:t>
      </w:r>
      <w:r w:rsidRPr="0091396A">
        <w:rPr>
          <w:sz w:val="24"/>
          <w:szCs w:val="24"/>
          <w:highlight w:val="yellow"/>
        </w:rPr>
        <w:t xml:space="preserve"> </w:t>
      </w:r>
      <w:r w:rsidR="00A93D71">
        <w:rPr>
          <w:sz w:val="24"/>
          <w:szCs w:val="24"/>
          <w:highlight w:val="yellow"/>
        </w:rPr>
        <w:t xml:space="preserve">sizing </w:t>
      </w:r>
      <w:r w:rsidRPr="0091396A">
        <w:rPr>
          <w:sz w:val="24"/>
          <w:szCs w:val="24"/>
          <w:highlight w:val="yellow"/>
        </w:rPr>
        <w:t>replacement/repair work in future.</w:t>
      </w:r>
      <w:r>
        <w:rPr>
          <w:sz w:val="24"/>
          <w:szCs w:val="24"/>
        </w:rPr>
        <w:t xml:space="preserve"> </w:t>
      </w:r>
    </w:p>
    <w:p w:rsidR="00C03960" w:rsidRDefault="00361C8B" w:rsidP="00264C35">
      <w:pPr>
        <w:pStyle w:val="ListParagraph"/>
        <w:numPr>
          <w:ilvl w:val="0"/>
          <w:numId w:val="4"/>
        </w:numPr>
        <w:rPr>
          <w:sz w:val="24"/>
          <w:szCs w:val="24"/>
        </w:rPr>
      </w:pPr>
      <w:r w:rsidRPr="00264C35">
        <w:rPr>
          <w:sz w:val="24"/>
          <w:szCs w:val="24"/>
        </w:rPr>
        <w:t>Damage caused by abrasive and corrosive substance like pet urine.</w:t>
      </w:r>
      <w:r w:rsidR="00C03960" w:rsidRPr="00264C35">
        <w:rPr>
          <w:sz w:val="24"/>
          <w:szCs w:val="24"/>
        </w:rPr>
        <w:t xml:space="preserve"> </w:t>
      </w:r>
    </w:p>
    <w:p w:rsidR="00264C35" w:rsidRPr="00264C35" w:rsidRDefault="00264C35" w:rsidP="00264C35">
      <w:pPr>
        <w:pStyle w:val="ListParagraph"/>
        <w:rPr>
          <w:sz w:val="24"/>
          <w:szCs w:val="24"/>
        </w:rPr>
      </w:pPr>
    </w:p>
    <w:p w:rsidR="000356F3" w:rsidRDefault="00C03960" w:rsidP="00264C35">
      <w:pPr>
        <w:pStyle w:val="ListParagraph"/>
        <w:numPr>
          <w:ilvl w:val="0"/>
          <w:numId w:val="4"/>
        </w:numPr>
        <w:rPr>
          <w:sz w:val="24"/>
          <w:szCs w:val="24"/>
        </w:rPr>
      </w:pPr>
      <w:r w:rsidRPr="00264C35">
        <w:rPr>
          <w:sz w:val="24"/>
          <w:szCs w:val="24"/>
        </w:rPr>
        <w:t xml:space="preserve">Warranty coverage of for product only when the installation is done with using Samaro accessories. </w:t>
      </w:r>
    </w:p>
    <w:p w:rsidR="00394057" w:rsidRPr="00394057" w:rsidRDefault="00394057" w:rsidP="00394057">
      <w:pPr>
        <w:pStyle w:val="ListParagraph"/>
        <w:rPr>
          <w:sz w:val="24"/>
          <w:szCs w:val="24"/>
        </w:rPr>
      </w:pPr>
    </w:p>
    <w:p w:rsidR="00394057" w:rsidRDefault="00394057" w:rsidP="00394057">
      <w:pPr>
        <w:pStyle w:val="ListParagraph"/>
        <w:numPr>
          <w:ilvl w:val="0"/>
          <w:numId w:val="7"/>
        </w:numPr>
        <w:rPr>
          <w:sz w:val="24"/>
          <w:szCs w:val="24"/>
        </w:rPr>
      </w:pPr>
      <w:r>
        <w:rPr>
          <w:sz w:val="24"/>
          <w:szCs w:val="24"/>
        </w:rPr>
        <w:t xml:space="preserve">The above warranty is applicable as per standard done at Intertek Report No. 31110016SH F-001 Dt. 23/11/2023 and ISO 9001/14001 and Green guard certification. </w:t>
      </w:r>
    </w:p>
    <w:p w:rsidR="00394057" w:rsidRPr="00394057" w:rsidRDefault="00394057" w:rsidP="00394057">
      <w:pPr>
        <w:rPr>
          <w:sz w:val="24"/>
          <w:szCs w:val="24"/>
        </w:rPr>
      </w:pPr>
      <w:r>
        <w:rPr>
          <w:sz w:val="24"/>
          <w:szCs w:val="24"/>
        </w:rPr>
        <w:t>All Warranty are based and applied as per Samaro installation guide, so if not meet will effect replacement and warranty which will not apply and no settlement of claims.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368"/>
        <w:gridCol w:w="1368"/>
      </w:tblGrid>
      <w:tr w:rsidR="00394057">
        <w:trPr>
          <w:trHeight w:val="98"/>
        </w:trPr>
        <w:tc>
          <w:tcPr>
            <w:tcW w:w="1368" w:type="dxa"/>
          </w:tcPr>
          <w:p w:rsidR="00394057" w:rsidRDefault="00394057">
            <w:pPr>
              <w:pStyle w:val="Default"/>
              <w:rPr>
                <w:sz w:val="19"/>
                <w:szCs w:val="19"/>
              </w:rPr>
            </w:pPr>
          </w:p>
        </w:tc>
        <w:tc>
          <w:tcPr>
            <w:tcW w:w="1368" w:type="dxa"/>
          </w:tcPr>
          <w:p w:rsidR="00394057" w:rsidRDefault="00394057">
            <w:pPr>
              <w:pStyle w:val="Default"/>
              <w:rPr>
                <w:sz w:val="19"/>
                <w:szCs w:val="19"/>
              </w:rPr>
            </w:pPr>
          </w:p>
        </w:tc>
      </w:tr>
    </w:tbl>
    <w:p w:rsidR="00394057" w:rsidRPr="00394057" w:rsidRDefault="00394057" w:rsidP="00394057">
      <w:pPr>
        <w:rPr>
          <w:sz w:val="24"/>
          <w:szCs w:val="24"/>
        </w:rPr>
      </w:pPr>
    </w:p>
    <w:p w:rsidR="000356F3" w:rsidRPr="00903E9C" w:rsidRDefault="000356F3">
      <w:pPr>
        <w:rPr>
          <w:sz w:val="24"/>
          <w:szCs w:val="24"/>
        </w:rPr>
      </w:pPr>
    </w:p>
    <w:p w:rsidR="000356F3" w:rsidRDefault="000356F3">
      <w:pPr>
        <w:rPr>
          <w:sz w:val="24"/>
          <w:szCs w:val="24"/>
        </w:rPr>
      </w:pPr>
    </w:p>
    <w:p w:rsidR="00264C35" w:rsidRDefault="00264C35">
      <w:pPr>
        <w:rPr>
          <w:sz w:val="24"/>
          <w:szCs w:val="24"/>
        </w:rPr>
      </w:pPr>
    </w:p>
    <w:p w:rsidR="00264C35" w:rsidRDefault="00264C35">
      <w:pPr>
        <w:rPr>
          <w:sz w:val="24"/>
          <w:szCs w:val="24"/>
        </w:rPr>
      </w:pPr>
    </w:p>
    <w:p w:rsidR="00264C35" w:rsidRDefault="00264C35">
      <w:pPr>
        <w:rPr>
          <w:sz w:val="24"/>
          <w:szCs w:val="24"/>
        </w:rPr>
      </w:pPr>
    </w:p>
    <w:p w:rsidR="00264C35" w:rsidRDefault="00264C35">
      <w:pPr>
        <w:rPr>
          <w:sz w:val="24"/>
          <w:szCs w:val="24"/>
        </w:rPr>
      </w:pPr>
    </w:p>
    <w:p w:rsidR="00264C35" w:rsidRDefault="00264C35">
      <w:pPr>
        <w:rPr>
          <w:sz w:val="24"/>
          <w:szCs w:val="24"/>
        </w:rPr>
      </w:pPr>
    </w:p>
    <w:p w:rsidR="00264C35" w:rsidRDefault="00264C35">
      <w:pPr>
        <w:rPr>
          <w:sz w:val="24"/>
          <w:szCs w:val="24"/>
        </w:rPr>
      </w:pPr>
    </w:p>
    <w:p w:rsidR="00264C35" w:rsidRDefault="00264C35">
      <w:pPr>
        <w:rPr>
          <w:sz w:val="24"/>
          <w:szCs w:val="24"/>
        </w:rPr>
      </w:pPr>
    </w:p>
    <w:p w:rsidR="00264C35" w:rsidRDefault="00264C35">
      <w:pPr>
        <w:rPr>
          <w:sz w:val="24"/>
          <w:szCs w:val="24"/>
        </w:rPr>
      </w:pPr>
    </w:p>
    <w:p w:rsidR="00264C35" w:rsidRDefault="00264C35">
      <w:pPr>
        <w:rPr>
          <w:sz w:val="24"/>
          <w:szCs w:val="24"/>
        </w:rPr>
      </w:pPr>
    </w:p>
    <w:p w:rsidR="00264C35" w:rsidRDefault="00264C35">
      <w:pPr>
        <w:rPr>
          <w:sz w:val="24"/>
          <w:szCs w:val="24"/>
        </w:rPr>
      </w:pPr>
    </w:p>
    <w:p w:rsidR="00264C35" w:rsidRDefault="00264C35">
      <w:pPr>
        <w:rPr>
          <w:sz w:val="24"/>
          <w:szCs w:val="24"/>
        </w:rPr>
      </w:pPr>
    </w:p>
    <w:p w:rsidR="00264C35" w:rsidRDefault="00264C35">
      <w:pPr>
        <w:rPr>
          <w:sz w:val="24"/>
          <w:szCs w:val="24"/>
        </w:rPr>
      </w:pPr>
    </w:p>
    <w:p w:rsidR="00264C35" w:rsidRDefault="00264C35">
      <w:pPr>
        <w:rPr>
          <w:sz w:val="24"/>
          <w:szCs w:val="24"/>
        </w:rPr>
      </w:pPr>
    </w:p>
    <w:p w:rsidR="00264C35" w:rsidRPr="00903E9C" w:rsidRDefault="00264C35">
      <w:pPr>
        <w:rPr>
          <w:sz w:val="24"/>
          <w:szCs w:val="24"/>
        </w:rPr>
      </w:pPr>
    </w:p>
    <w:p w:rsidR="000356F3" w:rsidRPr="00903E9C" w:rsidRDefault="00607927">
      <w:pPr>
        <w:rPr>
          <w:sz w:val="24"/>
          <w:szCs w:val="24"/>
        </w:rPr>
      </w:pPr>
      <w:r>
        <w:rPr>
          <w:noProof/>
          <w:lang w:val="en-IN" w:eastAsia="en-IN"/>
        </w:rPr>
        <w:drawing>
          <wp:inline distT="0" distB="0" distL="0" distR="0" wp14:anchorId="25F9B794" wp14:editId="780470D8">
            <wp:extent cx="2762250" cy="704850"/>
            <wp:effectExtent l="0" t="0" r="0" b="0"/>
            <wp:docPr id="9" name="Picture 9" descr="Samaro Logo 2"/>
            <wp:cNvGraphicFramePr/>
            <a:graphic xmlns:a="http://schemas.openxmlformats.org/drawingml/2006/main">
              <a:graphicData uri="http://schemas.openxmlformats.org/drawingml/2006/picture">
                <pic:pic xmlns:pic="http://schemas.openxmlformats.org/drawingml/2006/picture">
                  <pic:nvPicPr>
                    <pic:cNvPr id="1" name="Picture 1" descr="Samaro Logo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704850"/>
                    </a:xfrm>
                    <a:prstGeom prst="rect">
                      <a:avLst/>
                    </a:prstGeom>
                    <a:noFill/>
                    <a:ln>
                      <a:noFill/>
                    </a:ln>
                  </pic:spPr>
                </pic:pic>
              </a:graphicData>
            </a:graphic>
          </wp:inline>
        </w:drawing>
      </w:r>
    </w:p>
    <w:p w:rsidR="00361C8B" w:rsidRDefault="00E55C07">
      <w:pPr>
        <w:rPr>
          <w:b/>
          <w:sz w:val="28"/>
          <w:szCs w:val="28"/>
        </w:rPr>
      </w:pPr>
      <w:r w:rsidRPr="00E55C07">
        <w:rPr>
          <w:b/>
          <w:sz w:val="28"/>
          <w:szCs w:val="28"/>
        </w:rPr>
        <w:t>COMMERCIAL WARRANTY</w:t>
      </w:r>
    </w:p>
    <w:p w:rsidR="008E7A0D" w:rsidRPr="00607927" w:rsidRDefault="00E55C07">
      <w:pPr>
        <w:rPr>
          <w:sz w:val="24"/>
          <w:szCs w:val="24"/>
        </w:rPr>
      </w:pPr>
      <w:r w:rsidRPr="00607927">
        <w:rPr>
          <w:sz w:val="24"/>
          <w:szCs w:val="24"/>
        </w:rPr>
        <w:t>The term “commercial applications” shall be understood as the use of SPC flooring in non-residential premises, including but not limited to hotels, offices</w:t>
      </w:r>
      <w:r w:rsidR="008E7A0D" w:rsidRPr="00607927">
        <w:rPr>
          <w:sz w:val="24"/>
          <w:szCs w:val="24"/>
        </w:rPr>
        <w:t xml:space="preserve"> and shops or commercial establishment. </w:t>
      </w:r>
    </w:p>
    <w:p w:rsidR="008E7A0D" w:rsidRPr="00607927" w:rsidRDefault="008E7A0D">
      <w:pPr>
        <w:rPr>
          <w:sz w:val="24"/>
          <w:szCs w:val="24"/>
        </w:rPr>
      </w:pPr>
      <w:r w:rsidRPr="00607927">
        <w:rPr>
          <w:sz w:val="24"/>
          <w:szCs w:val="24"/>
        </w:rPr>
        <w:t xml:space="preserve">The duration of the commercial warranty is dependent on the flooring type concerned and on the purpose it is used for, as indicated in the information. The water resistance and click warranty is valid according to the application. </w:t>
      </w:r>
    </w:p>
    <w:p w:rsidR="008E7A0D" w:rsidRPr="00607927" w:rsidRDefault="008E7A0D">
      <w:pPr>
        <w:rPr>
          <w:sz w:val="24"/>
          <w:szCs w:val="24"/>
        </w:rPr>
      </w:pPr>
      <w:r w:rsidRPr="00607927">
        <w:rPr>
          <w:sz w:val="24"/>
          <w:szCs w:val="24"/>
        </w:rPr>
        <w:t>The commercial warranty is valid:</w:t>
      </w:r>
    </w:p>
    <w:p w:rsidR="008E7A0D" w:rsidRPr="00607927" w:rsidRDefault="008E7A0D">
      <w:pPr>
        <w:rPr>
          <w:sz w:val="24"/>
          <w:szCs w:val="24"/>
        </w:rPr>
      </w:pPr>
      <w:r w:rsidRPr="00607927">
        <w:rPr>
          <w:sz w:val="24"/>
          <w:szCs w:val="24"/>
        </w:rPr>
        <w:t>For indoor commercial applications inside buildings under all the above mentioned conditions.</w:t>
      </w:r>
    </w:p>
    <w:p w:rsidR="008E7A0D" w:rsidRPr="00607927" w:rsidRDefault="008E7A0D">
      <w:pPr>
        <w:rPr>
          <w:sz w:val="24"/>
          <w:szCs w:val="24"/>
        </w:rPr>
      </w:pPr>
      <w:r w:rsidRPr="00607927">
        <w:rPr>
          <w:sz w:val="24"/>
          <w:szCs w:val="24"/>
        </w:rPr>
        <w:t xml:space="preserve">That includes but is not limited to hotels, offices, shops, stores and commercial establishment. </w:t>
      </w:r>
    </w:p>
    <w:p w:rsidR="008E7A0D" w:rsidRPr="00607927" w:rsidRDefault="008E7A0D">
      <w:pPr>
        <w:rPr>
          <w:sz w:val="24"/>
          <w:szCs w:val="24"/>
        </w:rPr>
      </w:pPr>
      <w:r w:rsidRPr="00607927">
        <w:rPr>
          <w:sz w:val="24"/>
          <w:szCs w:val="24"/>
        </w:rPr>
        <w:t xml:space="preserve">Does not include areas with heavy foot fall/traffic/rolling loads and immediate access to road. </w:t>
      </w:r>
    </w:p>
    <w:p w:rsidR="008E7A0D" w:rsidRPr="00607927" w:rsidRDefault="008E7A0D">
      <w:pPr>
        <w:rPr>
          <w:sz w:val="24"/>
          <w:szCs w:val="24"/>
        </w:rPr>
      </w:pPr>
      <w:r w:rsidRPr="00607927">
        <w:rPr>
          <w:sz w:val="24"/>
          <w:szCs w:val="24"/>
        </w:rPr>
        <w:t>In addition to this Samaro</w:t>
      </w:r>
      <w:bookmarkStart w:id="0" w:name="_GoBack"/>
      <w:bookmarkEnd w:id="0"/>
      <w:r w:rsidRPr="00607927">
        <w:rPr>
          <w:sz w:val="24"/>
          <w:szCs w:val="24"/>
        </w:rPr>
        <w:t xml:space="preserve"> suggested profile needs to be installed. </w:t>
      </w:r>
    </w:p>
    <w:p w:rsidR="00DE7D5F" w:rsidRPr="00607927" w:rsidRDefault="00DE7D5F">
      <w:pPr>
        <w:rPr>
          <w:sz w:val="24"/>
          <w:szCs w:val="24"/>
        </w:rPr>
      </w:pPr>
      <w:r w:rsidRPr="00607927">
        <w:rPr>
          <w:sz w:val="24"/>
          <w:szCs w:val="24"/>
        </w:rPr>
        <w:t>A commercial warranty for areas and applications which are not covered by the standard commercial warranty or a specific project warranty up to 6 years, can simply be requested by contacting the Technical Services Department MAIL ID.</w:t>
      </w:r>
    </w:p>
    <w:p w:rsidR="00DE7D5F" w:rsidRPr="00607927" w:rsidRDefault="00DE7D5F">
      <w:pPr>
        <w:rPr>
          <w:sz w:val="24"/>
          <w:szCs w:val="24"/>
        </w:rPr>
      </w:pPr>
      <w:r w:rsidRPr="00607927">
        <w:rPr>
          <w:sz w:val="24"/>
          <w:szCs w:val="24"/>
        </w:rPr>
        <w:t>The class of product &amp; usage class should be aligned to benefit from commercial guarantee. Please contact us for a custom-made warranty if usage &amp; product class are not aligned.</w:t>
      </w:r>
    </w:p>
    <w:p w:rsidR="00607927" w:rsidRPr="00607927" w:rsidRDefault="003A1854">
      <w:pPr>
        <w:rPr>
          <w:sz w:val="24"/>
          <w:szCs w:val="24"/>
        </w:rPr>
      </w:pPr>
      <w:r w:rsidRPr="00607927">
        <w:rPr>
          <w:sz w:val="24"/>
          <w:szCs w:val="24"/>
        </w:rPr>
        <w:t xml:space="preserve">In case finding the product to be defect other matter covered by any limited warranties described previously, notify the retailer who sold the product within 30 days. This warranty is limited to the design, </w:t>
      </w:r>
      <w:r w:rsidR="00202A70" w:rsidRPr="00607927">
        <w:rPr>
          <w:sz w:val="24"/>
          <w:szCs w:val="24"/>
        </w:rPr>
        <w:t>colors</w:t>
      </w:r>
      <w:r w:rsidRPr="00607927">
        <w:rPr>
          <w:sz w:val="24"/>
          <w:szCs w:val="24"/>
        </w:rPr>
        <w:t xml:space="preserve">, shade, texture and available at the time of repair or replacement. Is the original material </w:t>
      </w:r>
      <w:r w:rsidR="00202A70" w:rsidRPr="00607927">
        <w:rPr>
          <w:sz w:val="24"/>
          <w:szCs w:val="24"/>
        </w:rPr>
        <w:t>being</w:t>
      </w:r>
      <w:r w:rsidRPr="00607927">
        <w:rPr>
          <w:sz w:val="24"/>
          <w:szCs w:val="24"/>
        </w:rPr>
        <w:t xml:space="preserve"> no longer available, we have the right to substitute another product, shade, design and </w:t>
      </w:r>
      <w:r w:rsidR="00F13303">
        <w:rPr>
          <w:sz w:val="24"/>
          <w:szCs w:val="24"/>
        </w:rPr>
        <w:t>texture?</w:t>
      </w:r>
      <w:r w:rsidR="00202A70">
        <w:rPr>
          <w:sz w:val="24"/>
          <w:szCs w:val="24"/>
        </w:rPr>
        <w:t xml:space="preserve"> </w:t>
      </w:r>
    </w:p>
    <w:p w:rsidR="003A1854" w:rsidRPr="00607927" w:rsidRDefault="003A1854">
      <w:pPr>
        <w:rPr>
          <w:sz w:val="24"/>
          <w:szCs w:val="24"/>
        </w:rPr>
      </w:pPr>
      <w:r w:rsidRPr="00607927">
        <w:rPr>
          <w:sz w:val="24"/>
          <w:szCs w:val="24"/>
        </w:rPr>
        <w:lastRenderedPageBreak/>
        <w:t xml:space="preserve">After approval of the claim, within 15 </w:t>
      </w:r>
      <w:r w:rsidR="00903E9C" w:rsidRPr="00607927">
        <w:rPr>
          <w:sz w:val="24"/>
          <w:szCs w:val="24"/>
        </w:rPr>
        <w:t>days’</w:t>
      </w:r>
      <w:r w:rsidRPr="00607927">
        <w:rPr>
          <w:sz w:val="24"/>
          <w:szCs w:val="24"/>
        </w:rPr>
        <w:t xml:space="preserve"> customer need to accept the same, in case of delay the warranty will not be applicable.</w:t>
      </w:r>
    </w:p>
    <w:p w:rsidR="00DE7D5F" w:rsidRPr="00607927" w:rsidRDefault="00DE7D5F">
      <w:pPr>
        <w:rPr>
          <w:sz w:val="24"/>
          <w:szCs w:val="24"/>
        </w:rPr>
      </w:pPr>
    </w:p>
    <w:p w:rsidR="00DE7D5F" w:rsidRPr="00607927" w:rsidRDefault="00DE7D5F">
      <w:pPr>
        <w:rPr>
          <w:sz w:val="24"/>
          <w:szCs w:val="24"/>
        </w:rPr>
      </w:pPr>
    </w:p>
    <w:p w:rsidR="00E55C07" w:rsidRPr="00607927" w:rsidRDefault="008E7A0D">
      <w:pPr>
        <w:rPr>
          <w:sz w:val="24"/>
          <w:szCs w:val="24"/>
        </w:rPr>
      </w:pPr>
      <w:r w:rsidRPr="00607927">
        <w:rPr>
          <w:sz w:val="24"/>
          <w:szCs w:val="24"/>
        </w:rPr>
        <w:t xml:space="preserve">   </w:t>
      </w:r>
      <w:r w:rsidR="00E55C07" w:rsidRPr="00607927">
        <w:rPr>
          <w:sz w:val="24"/>
          <w:szCs w:val="24"/>
        </w:rPr>
        <w:t xml:space="preserve"> </w:t>
      </w:r>
    </w:p>
    <w:p w:rsidR="00AC66C4" w:rsidRPr="00607927" w:rsidRDefault="00361C8B">
      <w:pPr>
        <w:rPr>
          <w:sz w:val="24"/>
          <w:szCs w:val="24"/>
        </w:rPr>
      </w:pPr>
      <w:r w:rsidRPr="00607927">
        <w:rPr>
          <w:sz w:val="24"/>
          <w:szCs w:val="24"/>
        </w:rPr>
        <w:t xml:space="preserve"> </w:t>
      </w:r>
    </w:p>
    <w:p w:rsidR="00AC66C4" w:rsidRPr="00607927" w:rsidRDefault="00AC66C4">
      <w:pPr>
        <w:rPr>
          <w:sz w:val="24"/>
          <w:szCs w:val="24"/>
        </w:rPr>
      </w:pPr>
    </w:p>
    <w:p w:rsidR="00AC66C4" w:rsidRPr="00607927" w:rsidRDefault="00AC66C4">
      <w:pPr>
        <w:rPr>
          <w:sz w:val="24"/>
          <w:szCs w:val="24"/>
        </w:rPr>
      </w:pPr>
    </w:p>
    <w:p w:rsidR="00AC66C4" w:rsidRPr="00607927" w:rsidRDefault="00AC66C4">
      <w:pPr>
        <w:rPr>
          <w:sz w:val="24"/>
          <w:szCs w:val="24"/>
        </w:rPr>
      </w:pPr>
    </w:p>
    <w:p w:rsidR="00AC66C4" w:rsidRPr="00607927" w:rsidRDefault="00AC66C4">
      <w:pPr>
        <w:rPr>
          <w:sz w:val="24"/>
          <w:szCs w:val="24"/>
        </w:rPr>
      </w:pPr>
    </w:p>
    <w:p w:rsidR="00AC66C4" w:rsidRPr="00607927" w:rsidRDefault="00AC66C4">
      <w:pPr>
        <w:rPr>
          <w:sz w:val="24"/>
          <w:szCs w:val="24"/>
        </w:rPr>
      </w:pPr>
    </w:p>
    <w:p w:rsidR="00AC66C4" w:rsidRPr="00607927" w:rsidRDefault="00AC66C4">
      <w:pPr>
        <w:rPr>
          <w:sz w:val="24"/>
          <w:szCs w:val="24"/>
        </w:rPr>
      </w:pPr>
    </w:p>
    <w:p w:rsidR="00AC66C4" w:rsidRPr="00607927" w:rsidRDefault="00AC66C4">
      <w:pPr>
        <w:rPr>
          <w:sz w:val="24"/>
          <w:szCs w:val="24"/>
        </w:rPr>
      </w:pPr>
    </w:p>
    <w:p w:rsidR="00AC66C4" w:rsidRPr="00607927" w:rsidRDefault="00AC66C4">
      <w:pPr>
        <w:rPr>
          <w:sz w:val="24"/>
          <w:szCs w:val="24"/>
        </w:rPr>
      </w:pPr>
    </w:p>
    <w:p w:rsidR="00AC66C4" w:rsidRPr="00607927" w:rsidRDefault="00AC66C4">
      <w:pPr>
        <w:rPr>
          <w:sz w:val="24"/>
          <w:szCs w:val="24"/>
        </w:rPr>
      </w:pPr>
    </w:p>
    <w:p w:rsidR="00AC66C4" w:rsidRPr="00607927" w:rsidRDefault="00AC66C4">
      <w:pPr>
        <w:rPr>
          <w:sz w:val="24"/>
          <w:szCs w:val="24"/>
        </w:rPr>
      </w:pPr>
    </w:p>
    <w:p w:rsidR="00AC66C4" w:rsidRPr="00607927" w:rsidRDefault="00AC66C4">
      <w:pPr>
        <w:rPr>
          <w:sz w:val="24"/>
          <w:szCs w:val="24"/>
        </w:rPr>
      </w:pPr>
    </w:p>
    <w:p w:rsidR="00AC66C4" w:rsidRDefault="00AC66C4"/>
    <w:p w:rsidR="00AC66C4" w:rsidRDefault="00AC66C4"/>
    <w:p w:rsidR="00AC66C4" w:rsidRDefault="00AC66C4"/>
    <w:p w:rsidR="00AC66C4" w:rsidRDefault="00AC66C4"/>
    <w:p w:rsidR="00AC66C4" w:rsidRDefault="00AC66C4"/>
    <w:p w:rsidR="00AC66C4" w:rsidRDefault="00AC66C4"/>
    <w:p w:rsidR="005506F6" w:rsidRDefault="005506F6">
      <w:r>
        <w:t xml:space="preserve">   </w:t>
      </w:r>
    </w:p>
    <w:p w:rsidR="005506F6" w:rsidRDefault="005506F6">
      <w:r>
        <w:t xml:space="preserve">   </w:t>
      </w:r>
    </w:p>
    <w:p w:rsidR="005506F6" w:rsidRDefault="005506F6">
      <w:r>
        <w:t xml:space="preserve">  </w:t>
      </w:r>
    </w:p>
    <w:p w:rsidR="005506F6" w:rsidRDefault="005506F6"/>
    <w:p w:rsidR="005506F6" w:rsidRDefault="005506F6"/>
    <w:p w:rsidR="00097AC4" w:rsidRDefault="00630E1E">
      <w:r>
        <w:lastRenderedPageBreak/>
        <w:t xml:space="preserve"> </w:t>
      </w:r>
      <w:r w:rsidR="00097AC4">
        <w:t xml:space="preserve"> </w:t>
      </w:r>
    </w:p>
    <w:p w:rsidR="004465F0" w:rsidRDefault="004465F0"/>
    <w:p w:rsidR="00803149" w:rsidRDefault="00803149">
      <w:r>
        <w:t xml:space="preserve">   </w:t>
      </w:r>
    </w:p>
    <w:p w:rsidR="00577B22" w:rsidRPr="007C6C1B" w:rsidRDefault="007C6C1B">
      <w:pPr>
        <w:rPr>
          <w:u w:val="single"/>
        </w:rPr>
      </w:pPr>
      <w:r>
        <w:t xml:space="preserve">  </w:t>
      </w:r>
      <w:r w:rsidR="00064489" w:rsidRPr="007C6C1B">
        <w:rPr>
          <w:u w:val="single"/>
        </w:rPr>
        <w:t xml:space="preserve">   </w:t>
      </w:r>
    </w:p>
    <w:sectPr w:rsidR="00577B22" w:rsidRPr="007C6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4C8C"/>
    <w:multiLevelType w:val="hybridMultilevel"/>
    <w:tmpl w:val="660405F6"/>
    <w:lvl w:ilvl="0" w:tplc="677A45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B1024"/>
    <w:multiLevelType w:val="hybridMultilevel"/>
    <w:tmpl w:val="12CC7D16"/>
    <w:lvl w:ilvl="0" w:tplc="D390B35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0E3507"/>
    <w:multiLevelType w:val="hybridMultilevel"/>
    <w:tmpl w:val="7720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C2C7C"/>
    <w:multiLevelType w:val="hybridMultilevel"/>
    <w:tmpl w:val="4546F362"/>
    <w:lvl w:ilvl="0" w:tplc="6D7A3CC2">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CE157F"/>
    <w:multiLevelType w:val="hybridMultilevel"/>
    <w:tmpl w:val="4BB27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D257C"/>
    <w:multiLevelType w:val="hybridMultilevel"/>
    <w:tmpl w:val="3998D2CA"/>
    <w:lvl w:ilvl="0" w:tplc="2D081454">
      <w:start w:val="8"/>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76A6C22"/>
    <w:multiLevelType w:val="hybridMultilevel"/>
    <w:tmpl w:val="1C4AC58C"/>
    <w:lvl w:ilvl="0" w:tplc="01E2ABA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E32"/>
    <w:rsid w:val="000356F3"/>
    <w:rsid w:val="00064489"/>
    <w:rsid w:val="00097AC4"/>
    <w:rsid w:val="000E78AD"/>
    <w:rsid w:val="00111A7F"/>
    <w:rsid w:val="00156E32"/>
    <w:rsid w:val="0019757B"/>
    <w:rsid w:val="00202A70"/>
    <w:rsid w:val="00262D3E"/>
    <w:rsid w:val="00264C35"/>
    <w:rsid w:val="002D310B"/>
    <w:rsid w:val="00361C8B"/>
    <w:rsid w:val="00394057"/>
    <w:rsid w:val="003A1854"/>
    <w:rsid w:val="003F4BFD"/>
    <w:rsid w:val="004465F0"/>
    <w:rsid w:val="00461225"/>
    <w:rsid w:val="005303D8"/>
    <w:rsid w:val="005506F6"/>
    <w:rsid w:val="00577B22"/>
    <w:rsid w:val="00607927"/>
    <w:rsid w:val="00630E1E"/>
    <w:rsid w:val="007C6C1B"/>
    <w:rsid w:val="007E33AF"/>
    <w:rsid w:val="007F6B68"/>
    <w:rsid w:val="00803149"/>
    <w:rsid w:val="00803800"/>
    <w:rsid w:val="008E7A0D"/>
    <w:rsid w:val="00903E9C"/>
    <w:rsid w:val="0091396A"/>
    <w:rsid w:val="00946C79"/>
    <w:rsid w:val="00A93D71"/>
    <w:rsid w:val="00AC66C4"/>
    <w:rsid w:val="00B01836"/>
    <w:rsid w:val="00B3130D"/>
    <w:rsid w:val="00B825F6"/>
    <w:rsid w:val="00BB4E1F"/>
    <w:rsid w:val="00C03960"/>
    <w:rsid w:val="00D034CE"/>
    <w:rsid w:val="00DE7D5F"/>
    <w:rsid w:val="00E55C07"/>
    <w:rsid w:val="00F13303"/>
    <w:rsid w:val="00F6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CC3DF-50CF-47AB-BC86-194CF063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489"/>
  </w:style>
  <w:style w:type="paragraph" w:styleId="Heading1">
    <w:name w:val="heading 1"/>
    <w:basedOn w:val="Normal"/>
    <w:next w:val="Normal"/>
    <w:link w:val="Heading1Char"/>
    <w:uiPriority w:val="9"/>
    <w:qFormat/>
    <w:rsid w:val="0006448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6448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644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644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644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644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644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644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644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48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6448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6448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644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644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644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644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644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644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64489"/>
    <w:pPr>
      <w:spacing w:line="240" w:lineRule="auto"/>
    </w:pPr>
    <w:rPr>
      <w:b/>
      <w:bCs/>
      <w:smallCaps/>
      <w:color w:val="595959" w:themeColor="text1" w:themeTint="A6"/>
    </w:rPr>
  </w:style>
  <w:style w:type="paragraph" w:styleId="Title">
    <w:name w:val="Title"/>
    <w:basedOn w:val="Normal"/>
    <w:next w:val="Normal"/>
    <w:link w:val="TitleChar"/>
    <w:uiPriority w:val="10"/>
    <w:qFormat/>
    <w:rsid w:val="000644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6448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6448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6448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64489"/>
    <w:rPr>
      <w:b/>
      <w:bCs/>
    </w:rPr>
  </w:style>
  <w:style w:type="character" w:styleId="Emphasis">
    <w:name w:val="Emphasis"/>
    <w:basedOn w:val="DefaultParagraphFont"/>
    <w:uiPriority w:val="20"/>
    <w:qFormat/>
    <w:rsid w:val="00064489"/>
    <w:rPr>
      <w:i/>
      <w:iCs/>
    </w:rPr>
  </w:style>
  <w:style w:type="paragraph" w:styleId="NoSpacing">
    <w:name w:val="No Spacing"/>
    <w:uiPriority w:val="1"/>
    <w:qFormat/>
    <w:rsid w:val="00064489"/>
    <w:pPr>
      <w:spacing w:after="0" w:line="240" w:lineRule="auto"/>
    </w:pPr>
  </w:style>
  <w:style w:type="paragraph" w:styleId="Quote">
    <w:name w:val="Quote"/>
    <w:basedOn w:val="Normal"/>
    <w:next w:val="Normal"/>
    <w:link w:val="QuoteChar"/>
    <w:uiPriority w:val="29"/>
    <w:qFormat/>
    <w:rsid w:val="0006448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6448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644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64489"/>
    <w:rPr>
      <w:color w:val="404040" w:themeColor="text1" w:themeTint="BF"/>
      <w:sz w:val="32"/>
      <w:szCs w:val="32"/>
    </w:rPr>
  </w:style>
  <w:style w:type="character" w:styleId="SubtleEmphasis">
    <w:name w:val="Subtle Emphasis"/>
    <w:basedOn w:val="DefaultParagraphFont"/>
    <w:uiPriority w:val="19"/>
    <w:qFormat/>
    <w:rsid w:val="00064489"/>
    <w:rPr>
      <w:i/>
      <w:iCs/>
      <w:color w:val="595959" w:themeColor="text1" w:themeTint="A6"/>
    </w:rPr>
  </w:style>
  <w:style w:type="character" w:styleId="IntenseEmphasis">
    <w:name w:val="Intense Emphasis"/>
    <w:basedOn w:val="DefaultParagraphFont"/>
    <w:uiPriority w:val="21"/>
    <w:qFormat/>
    <w:rsid w:val="00064489"/>
    <w:rPr>
      <w:b/>
      <w:bCs/>
      <w:i/>
      <w:iCs/>
    </w:rPr>
  </w:style>
  <w:style w:type="character" w:styleId="SubtleReference">
    <w:name w:val="Subtle Reference"/>
    <w:basedOn w:val="DefaultParagraphFont"/>
    <w:uiPriority w:val="31"/>
    <w:qFormat/>
    <w:rsid w:val="000644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64489"/>
    <w:rPr>
      <w:b/>
      <w:bCs/>
      <w:caps w:val="0"/>
      <w:smallCaps/>
      <w:color w:val="auto"/>
      <w:spacing w:val="3"/>
      <w:u w:val="single"/>
    </w:rPr>
  </w:style>
  <w:style w:type="character" w:styleId="BookTitle">
    <w:name w:val="Book Title"/>
    <w:basedOn w:val="DefaultParagraphFont"/>
    <w:uiPriority w:val="33"/>
    <w:qFormat/>
    <w:rsid w:val="00064489"/>
    <w:rPr>
      <w:b/>
      <w:bCs/>
      <w:smallCaps/>
      <w:spacing w:val="7"/>
    </w:rPr>
  </w:style>
  <w:style w:type="paragraph" w:styleId="TOCHeading">
    <w:name w:val="TOC Heading"/>
    <w:basedOn w:val="Heading1"/>
    <w:next w:val="Normal"/>
    <w:uiPriority w:val="39"/>
    <w:semiHidden/>
    <w:unhideWhenUsed/>
    <w:qFormat/>
    <w:rsid w:val="00064489"/>
    <w:pPr>
      <w:outlineLvl w:val="9"/>
    </w:pPr>
  </w:style>
  <w:style w:type="paragraph" w:styleId="ListParagraph">
    <w:name w:val="List Paragraph"/>
    <w:basedOn w:val="Normal"/>
    <w:uiPriority w:val="34"/>
    <w:qFormat/>
    <w:rsid w:val="007F6B68"/>
    <w:pPr>
      <w:ind w:left="720"/>
      <w:contextualSpacing/>
    </w:pPr>
  </w:style>
  <w:style w:type="paragraph" w:styleId="BalloonText">
    <w:name w:val="Balloon Text"/>
    <w:basedOn w:val="Normal"/>
    <w:link w:val="BalloonTextChar"/>
    <w:uiPriority w:val="99"/>
    <w:semiHidden/>
    <w:unhideWhenUsed/>
    <w:rsid w:val="00530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3D8"/>
    <w:rPr>
      <w:rFonts w:ascii="Segoe UI" w:hAnsi="Segoe UI" w:cs="Segoe UI"/>
      <w:sz w:val="18"/>
      <w:szCs w:val="18"/>
    </w:rPr>
  </w:style>
  <w:style w:type="paragraph" w:customStyle="1" w:styleId="Default">
    <w:name w:val="Default"/>
    <w:rsid w:val="0039405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Admin1</cp:lastModifiedBy>
  <cp:revision>5</cp:revision>
  <cp:lastPrinted>2024-02-01T10:59:00Z</cp:lastPrinted>
  <dcterms:created xsi:type="dcterms:W3CDTF">2024-02-01T11:13:00Z</dcterms:created>
  <dcterms:modified xsi:type="dcterms:W3CDTF">2024-02-13T09:20:00Z</dcterms:modified>
</cp:coreProperties>
</file>