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EA89" w14:textId="65007AE9" w:rsidR="00C36A8E" w:rsidRDefault="00AA4E21" w:rsidP="00AA4E21">
      <w:pPr>
        <w:jc w:val="center"/>
        <w:rPr>
          <w:b/>
          <w:bCs/>
          <w:sz w:val="40"/>
          <w:szCs w:val="40"/>
          <w:lang w:val="en-US"/>
        </w:rPr>
      </w:pPr>
      <w:r w:rsidRPr="00AA4E21">
        <w:rPr>
          <w:b/>
          <w:bCs/>
          <w:sz w:val="40"/>
          <w:szCs w:val="40"/>
          <w:lang w:val="en-US"/>
        </w:rPr>
        <w:t>Problem statement</w:t>
      </w:r>
    </w:p>
    <w:p w14:paraId="5FE173B1" w14:textId="6E2EADFD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patients diagnosis done in the data set provided to you.</w:t>
      </w:r>
    </w:p>
    <w:p w14:paraId="6148F7E1" w14:textId="789A5F13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percentage of patients who has the history of heart attack.</w:t>
      </w:r>
    </w:p>
    <w:p w14:paraId="515DEC37" w14:textId="041E0025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percentage of patients who has the history of stroke.</w:t>
      </w:r>
    </w:p>
    <w:p w14:paraId="058D2653" w14:textId="048515F9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of female patients who are not overweight.</w:t>
      </w:r>
    </w:p>
    <w:p w14:paraId="5E457398" w14:textId="6675109E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patients based on the Health Risk.</w:t>
      </w:r>
    </w:p>
    <w:p w14:paraId="330D2619" w14:textId="0DFE4069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weight of the people based on occupation.</w:t>
      </w:r>
    </w:p>
    <w:p w14:paraId="772482AB" w14:textId="4C13F62F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overweight patients based on Race.</w:t>
      </w:r>
    </w:p>
    <w:p w14:paraId="69FBA09D" w14:textId="510EF590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out the number of Normal health candidate in each age group.</w:t>
      </w:r>
    </w:p>
    <w:p w14:paraId="0E347515" w14:textId="6A77B4C0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patients who possess the habit of smoking and are at the high health Risk.</w:t>
      </w:r>
    </w:p>
    <w:p w14:paraId="70654858" w14:textId="12021A81" w:rsidR="00AA4E21" w:rsidRDefault="00AA4E21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patients who exercise less than 30 minutes and </w:t>
      </w:r>
      <w:proofErr w:type="gramStart"/>
      <w:r>
        <w:rPr>
          <w:sz w:val="28"/>
          <w:szCs w:val="28"/>
          <w:lang w:val="en-US"/>
        </w:rPr>
        <w:t>at  high</w:t>
      </w:r>
      <w:proofErr w:type="gramEnd"/>
      <w:r>
        <w:rPr>
          <w:sz w:val="28"/>
          <w:szCs w:val="28"/>
          <w:lang w:val="en-US"/>
        </w:rPr>
        <w:t xml:space="preserve"> health or moderate health risk.</w:t>
      </w:r>
    </w:p>
    <w:p w14:paraId="77C6AD63" w14:textId="587720D5" w:rsidR="00E25462" w:rsidRPr="00AA4E21" w:rsidRDefault="00E25462" w:rsidP="00AA4E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the count of health risk patients.</w:t>
      </w:r>
    </w:p>
    <w:sectPr w:rsidR="00E25462" w:rsidRPr="00AA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D004C"/>
    <w:multiLevelType w:val="hybridMultilevel"/>
    <w:tmpl w:val="95C2D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4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0"/>
    <w:rsid w:val="000F5138"/>
    <w:rsid w:val="00576810"/>
    <w:rsid w:val="00771CC1"/>
    <w:rsid w:val="00A71D57"/>
    <w:rsid w:val="00AA4E21"/>
    <w:rsid w:val="00AF6F37"/>
    <w:rsid w:val="00C36A8E"/>
    <w:rsid w:val="00E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CA07"/>
  <w15:chartTrackingRefBased/>
  <w15:docId w15:val="{5465F81A-B071-4CA5-8974-E760F82A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3</cp:revision>
  <dcterms:created xsi:type="dcterms:W3CDTF">2024-12-29T18:15:00Z</dcterms:created>
  <dcterms:modified xsi:type="dcterms:W3CDTF">2024-12-29T18:25:00Z</dcterms:modified>
</cp:coreProperties>
</file>