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1"/>
        </w:numPr>
        <w:shd w:fill="ffffff" w:val="clear"/>
        <w:spacing w:after="0" w:afterAutospacing="0" w:before="440" w:line="360" w:lineRule="auto"/>
        <w:ind w:left="720" w:hanging="360"/>
        <w:rPr>
          <w:color w:val="292929"/>
          <w:sz w:val="28"/>
          <w:szCs w:val="28"/>
        </w:rPr>
      </w:pPr>
      <w:bookmarkStart w:colFirst="0" w:colLast="0" w:name="_32wyjbkvevrp" w:id="0"/>
      <w:bookmarkEnd w:id="0"/>
      <w:hyperlink r:id="rId6">
        <w:r w:rsidDel="00000000" w:rsidR="00000000" w:rsidRPr="00000000">
          <w:rPr>
            <w:color w:val="0056b3"/>
            <w:sz w:val="28"/>
            <w:szCs w:val="28"/>
            <w:u w:val="single"/>
            <w:rtl w:val="0"/>
          </w:rPr>
          <w:t xml:space="preserve">LibriSpeech</w:t>
        </w:r>
      </w:hyperlink>
      <w:r w:rsidDel="00000000" w:rsidR="00000000" w:rsidRPr="00000000">
        <w:rPr>
          <w:color w:val="292929"/>
          <w:sz w:val="28"/>
          <w:szCs w:val="28"/>
          <w:rtl w:val="0"/>
        </w:rPr>
        <w:t xml:space="preserve">: This corpus contains roughly 1,000 hours of English speech, composed of audiobooks read by multiple speakers. The data is organized by chapters of each book.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0056b3"/>
            <w:sz w:val="28"/>
            <w:szCs w:val="28"/>
            <w:u w:val="single"/>
            <w:rtl w:val="0"/>
          </w:rPr>
          <w:t xml:space="preserve">Spoken Wikipedia Corpora</w:t>
        </w:r>
      </w:hyperlink>
      <w:r w:rsidDel="00000000" w:rsidR="00000000" w:rsidRPr="00000000">
        <w:rPr>
          <w:sz w:val="28"/>
          <w:szCs w:val="28"/>
          <w:rtl w:val="0"/>
        </w:rPr>
        <w:t xml:space="preserve">: Containing hundreds of hours of audio, this corpus is composed of spoken articles from Wikipedia in English, German, and Dutch. Due to the nature of the project, it also contains a diverse set of readers and topics.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0056b3"/>
            <w:sz w:val="28"/>
            <w:szCs w:val="28"/>
            <w:u w:val="single"/>
            <w:rtl w:val="0"/>
          </w:rPr>
          <w:t xml:space="preserve">Amazon Reviews</w:t>
        </w:r>
      </w:hyperlink>
      <w:r w:rsidDel="00000000" w:rsidR="00000000" w:rsidRPr="00000000">
        <w:rPr>
          <w:sz w:val="28"/>
          <w:szCs w:val="28"/>
          <w:rtl w:val="0"/>
        </w:rPr>
        <w:t xml:space="preserve">: This dataset contains around 35 million reviews from Amazon spanning a period of 18 years. It includes product and user information, ratings, and the plaintext review.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0056b3"/>
            <w:sz w:val="28"/>
            <w:szCs w:val="28"/>
            <w:u w:val="single"/>
            <w:rtl w:val="0"/>
          </w:rPr>
          <w:t xml:space="preserve">Google Books Ngrams</w:t>
        </w:r>
      </w:hyperlink>
      <w:r w:rsidDel="00000000" w:rsidR="00000000" w:rsidRPr="00000000">
        <w:rPr>
          <w:sz w:val="28"/>
          <w:szCs w:val="28"/>
          <w:rtl w:val="0"/>
        </w:rPr>
        <w:t xml:space="preserve">: A Google Books corpora of n-grams, or ‘fixed size tuples of items’, can be found at this link. The ‘n’ in ‘n-grams’ specifies the number of words or characters in that specific tuple.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ff8b48"/>
            <w:sz w:val="28"/>
            <w:szCs w:val="28"/>
            <w:u w:val="single"/>
            <w:rtl w:val="0"/>
          </w:rPr>
          <w:t xml:space="preserve">UCI’s Spambase</w:t>
        </w:r>
      </w:hyperlink>
      <w:r w:rsidDel="00000000" w:rsidR="00000000" w:rsidRPr="00000000">
        <w:rPr>
          <w:sz w:val="28"/>
          <w:szCs w:val="28"/>
          <w:rtl w:val="0"/>
        </w:rPr>
        <w:t xml:space="preserve">: Originally created by a team at Hewlett-Packard, this large spam email dataset is useful for developing personalized spam filters.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ff8b48"/>
            <w:sz w:val="28"/>
            <w:szCs w:val="28"/>
            <w:u w:val="single"/>
            <w:rtl w:val="0"/>
          </w:rPr>
          <w:t xml:space="preserve">Stanford Sentiment Treebank</w:t>
        </w:r>
      </w:hyperlink>
      <w:r w:rsidDel="00000000" w:rsidR="00000000" w:rsidRPr="00000000">
        <w:rPr>
          <w:sz w:val="28"/>
          <w:szCs w:val="28"/>
          <w:rtl w:val="0"/>
        </w:rPr>
        <w:t xml:space="preserve">: Also built from movie reviews, Stanford’s dataset was designed to train a model to identify sentiment in longer phrases. It contains over 10,000 snippets taken from Rotten Tomatoes.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Recommender Systems Datasets</w:t>
        </w:r>
      </w:hyperlink>
      <w:r w:rsidDel="00000000" w:rsidR="00000000" w:rsidRPr="00000000">
        <w:rPr>
          <w:color w:val="292929"/>
          <w:sz w:val="28"/>
          <w:szCs w:val="28"/>
          <w:rtl w:val="0"/>
        </w:rPr>
        <w:t xml:space="preserve">: Datasets from a variety of sources, including fitness tracking, video games, song data, and social media. Labels include star ratings, time stamps, social networks, and images.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color w:val="292929"/>
          <w:sz w:val="28"/>
          <w:szCs w:val="28"/>
          <w:rtl w:val="0"/>
        </w:rPr>
        <w:t xml:space="preserve">: Extensive collection of book texts. These are public domain and available in a variety of languages, spanning a long period of time.\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color w:val="292929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M-AI Labs Speech Dataset</w:t>
        </w:r>
      </w:hyperlink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: Nearly 1000 hours of audio plus transcriptions. It includes multiple languages arranged by male voices, female voices, and a mix of the two.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beforeAutospacing="0" w:line="523.6363636363636" w:lineRule="auto"/>
        <w:ind w:left="720" w:hanging="360"/>
        <w:rPr>
          <w:color w:val="292929"/>
          <w:sz w:val="28"/>
          <w:szCs w:val="28"/>
          <w:highlight w:val="whit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European Parliament Proceedings Parallel Corpus</w:t>
        </w:r>
      </w:hyperlink>
      <w:r w:rsidDel="00000000" w:rsidR="00000000" w:rsidRPr="00000000">
        <w:rPr>
          <w:color w:val="292929"/>
          <w:sz w:val="28"/>
          <w:szCs w:val="28"/>
          <w:highlight w:val="white"/>
          <w:rtl w:val="0"/>
        </w:rPr>
        <w:t xml:space="preserve">: Sentence pairs from Parliament proceedings. There are entries from 21 European languages including some less common entries for ML corpus.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lp.stanford.edu/sentiment/code.html" TargetMode="External"/><Relationship Id="rId10" Type="http://schemas.openxmlformats.org/officeDocument/2006/relationships/hyperlink" Target="https://archive.ics.uci.edu/ml/datasets/Spambase" TargetMode="External"/><Relationship Id="rId13" Type="http://schemas.openxmlformats.org/officeDocument/2006/relationships/hyperlink" Target="http://www.gutenberg.org/wiki/Gutenberg:Offline_Catalogs" TargetMode="External"/><Relationship Id="rId12" Type="http://schemas.openxmlformats.org/officeDocument/2006/relationships/hyperlink" Target="http://cseweb.ucsd.edu/~jmcauley/datas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datasets/google-books-ngrams/" TargetMode="External"/><Relationship Id="rId15" Type="http://schemas.openxmlformats.org/officeDocument/2006/relationships/hyperlink" Target="http://www.statmt.org/europarl/" TargetMode="External"/><Relationship Id="rId14" Type="http://schemas.openxmlformats.org/officeDocument/2006/relationships/hyperlink" Target="https://www.caito.de/2019/01/the-m-ailabs-speech-dataset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openslr.org/12/" TargetMode="External"/><Relationship Id="rId7" Type="http://schemas.openxmlformats.org/officeDocument/2006/relationships/hyperlink" Target="https://nats.gitlab.io/swc/" TargetMode="External"/><Relationship Id="rId8" Type="http://schemas.openxmlformats.org/officeDocument/2006/relationships/hyperlink" Target="https://snap.stanford.edu/data/web-Amaz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