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GLOBRORETAIL</w:t>
        <w:br/>
      </w:r>
      <w:r>
        <w:rPr>
          <w:b/>
          <w:sz w:val="44"/>
        </w:rPr>
        <w:t>Real-Time Retail Sales Analytics Platform</w:t>
      </w:r>
    </w:p>
    <w:p>
      <w:pPr>
        <w:jc w:val="center"/>
      </w:pPr>
      <w:r>
        <w:rPr>
          <w:b/>
        </w:rPr>
        <w:br/>
        <w:t>Research-Style Technical Capstone Report</w:t>
        <w:br/>
      </w:r>
      <w:r>
        <w:t>Snowflake + AWS S3 + Snowpipe + Streams + Tasks + Snowpark Python</w:t>
        <w:br/>
        <w:br/>
      </w:r>
      <w:r>
        <w:rPr>
          <w:i/>
        </w:rPr>
        <w:t>Source-grounded implementation using the supplied capstone specification, star-schema DDL and four supplied CSV datasets.</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352800"/>
                    </a:xfrm>
                    <a:prstGeom prst="rect"/>
                  </pic:spPr>
                </pic:pic>
              </a:graphicData>
            </a:graphic>
          </wp:inline>
        </w:drawing>
      </w:r>
    </w:p>
    <w:p>
      <w:r>
        <w:br w:type="page"/>
      </w:r>
    </w:p>
    <w:p>
      <w:pPr>
        <w:pStyle w:val="Heading1"/>
      </w:pPr>
      <w:r>
        <w:t>Real-Time Retail Sales Analytics Platform Using Snowflake &amp; AWS</w:t>
      </w:r>
    </w:p>
    <w:p>
      <w:pPr>
        <w:pStyle w:val="Heading1"/>
      </w:pPr>
      <w:r>
        <w:t>Research-Style Technical Project Report</w:t>
      </w:r>
    </w:p>
    <w:p>
      <w:r/>
      <w:r>
        <w:rPr>
          <w:b/>
        </w:rPr>
        <w:t>Project:</w:t>
      </w:r>
      <w:r>
        <w:t xml:space="preserve"> GloboRetail Real-Time Retail Sales Analytics Platform  </w:t>
      </w:r>
    </w:p>
    <w:p>
      <w:r/>
      <w:r>
        <w:rPr>
          <w:b/>
        </w:rPr>
        <w:t>Platform:</w:t>
      </w:r>
      <w:r>
        <w:t xml:space="preserve"> Snowflake + AWS S3 + Snowpipe + Streams + Tasks + Snowpark Python  </w:t>
      </w:r>
    </w:p>
    <w:p>
      <w:r/>
      <w:r>
        <w:rPr>
          <w:b/>
        </w:rPr>
        <w:t>Dataset:</w:t>
      </w:r>
      <w:r>
        <w:t xml:space="preserve"> Supplied GloboRetail capstone datasets  </w:t>
      </w:r>
    </w:p>
    <w:p>
      <w:r/>
      <w:r>
        <w:rPr>
          <w:b/>
        </w:rPr>
        <w:t>Report type:</w:t>
      </w:r>
      <w:r>
        <w:t xml:space="preserve"> Technical capstone / research-style implementation report</w:t>
      </w:r>
    </w:p>
    <w:p>
      <w:r>
        <w:t>---</w:t>
      </w:r>
    </w:p>
    <w:p>
      <w:pPr>
        <w:pStyle w:val="Heading1"/>
      </w:pPr>
      <w:r>
        <w:t>Abstract</w:t>
      </w:r>
    </w:p>
    <w:p>
      <w:r>
        <w:t>This project implements an end-to-end retail analytics platform for GloboRetail using Snowflake and Amazon Web Services. The design addresses multi-source ingestion, continuous loading, change data capture, task-based orchestration, dimensional modeling, SCD Type 2 history, data quality, Snowpark transformations, data masking, row-level security, performance optimization, cost governance and Time Travel recovery. The implementation is grounded in the supplied capstone specification, supplied star-schema DDL and four supplied CSV datasets containing 1,000 records each.</w:t>
      </w:r>
    </w:p>
    <w:p>
      <w:r>
        <w:t xml:space="preserve">The source data consists of point-of-sale sales, online orders, product catalog updates and inventory device logs. The architecture separates raw, clean, core, analytics, security and operations layers. AWS S3 is used as the landing zone. Snowflake Storage Integration and external stages provide credential delegation, while Snowpipe provides event-driven ingestion. Snowflake Streams capture incremental changes and a task DAG orchestrates downstream processing. The core model preserves the required </w:t>
      </w:r>
      <w:r>
        <w:rPr>
          <w:rFonts w:ascii="Courier New" w:hAnsi="Courier New"/>
          <w:sz w:val="18"/>
        </w:rPr>
        <w:t>DIM_CUSTOMER</w:t>
      </w:r>
      <w:r>
        <w:t xml:space="preserve">, </w:t>
      </w:r>
      <w:r>
        <w:rPr>
          <w:rFonts w:ascii="Courier New" w:hAnsi="Courier New"/>
          <w:sz w:val="18"/>
        </w:rPr>
        <w:t>DIM_PRODUCT</w:t>
      </w:r>
      <w:r>
        <w:t xml:space="preserve">, </w:t>
      </w:r>
      <w:r>
        <w:rPr>
          <w:rFonts w:ascii="Courier New" w:hAnsi="Courier New"/>
          <w:sz w:val="18"/>
        </w:rPr>
        <w:t>DIM_STORE</w:t>
      </w:r>
      <w:r>
        <w:t xml:space="preserve">, </w:t>
      </w:r>
      <w:r>
        <w:rPr>
          <w:rFonts w:ascii="Courier New" w:hAnsi="Courier New"/>
          <w:sz w:val="18"/>
        </w:rPr>
        <w:t>DIM_DATE</w:t>
      </w:r>
      <w:r>
        <w:t xml:space="preserve"> and </w:t>
      </w:r>
      <w:r>
        <w:rPr>
          <w:rFonts w:ascii="Courier New" w:hAnsi="Courier New"/>
          <w:sz w:val="18"/>
        </w:rPr>
        <w:t>FACT_SALES</w:t>
      </w:r>
      <w:r>
        <w:t xml:space="preserve"> names and extends them with operational and governance attributes.</w:t>
      </w:r>
    </w:p>
    <w:p>
      <w:r>
        <w:t>A key research and engineering constraint is that several required business attributes are absent from the supplied files. POS records contain no transaction date, and the sources contain no customer PII, store descriptive attributes, discount rate or tax rate. The implementation therefore uses explicit, deterministic demo enrichments and configurable assumptions while documenting them as synthetic rather than real business facts. This prevents accidental misrepresentation of the source data while still demonstrating the required Snowflake capabilities.</w:t>
      </w:r>
    </w:p>
    <w:p>
      <w:r/>
      <w:r>
        <w:rPr>
          <w:b/>
        </w:rPr>
        <w:t>Keywords:</w:t>
      </w:r>
      <w:r>
        <w:t xml:space="preserve"> Snowflake, AWS S3, Snowpipe, Streams, Tasks, CDC, SCD Type 2, Snowpark, Data Masking, Row Access Policy, RBAC, Dynamic Tables, Materialized Views, Time Travel, Retail Analytics.</w:t>
      </w:r>
    </w:p>
    <w:p>
      <w:r>
        <w:t>---</w:t>
      </w:r>
    </w:p>
    <w:p>
      <w:pPr>
        <w:pStyle w:val="Heading1"/>
      </w:pPr>
      <w:r>
        <w:t>1. Introduction</w:t>
      </w:r>
    </w:p>
    <w:p>
      <w:r>
        <w:t>GloboRetail is described as a multinational retailer operating across multiple countries and receiving high-volume data from POS terminals, online channels, inventory devices and third-party sources. The supplied problem statement identifies long batch-processing windows, limited real-time visibility, manual pipelines, excessive exposure of sensitive customer information and inefficient warehouse usage as the main business problems.</w:t>
      </w:r>
    </w:p>
    <w:p>
      <w:r>
        <w:t>The proposed solution is a cloud-native Snowflake data platform. The architecture moves from source ingestion to raw storage, CDC, cleansing, dimensional modeling, analytics and governance. Snowflake is used as the central analytical platform so that transformations and feature engineering can occur close to the data rather than requiring repeated external exports.</w:t>
      </w:r>
    </w:p>
    <w:p>
      <w:r>
        <w:t>---</w:t>
      </w:r>
    </w:p>
    <w:p>
      <w:pPr>
        <w:pStyle w:val="Heading1"/>
      </w:pPr>
      <w:r>
        <w:t>2. Problem Statement</w:t>
      </w:r>
    </w:p>
    <w:p>
      <w:r>
        <w:t>The platform must support:</w:t>
      </w:r>
    </w:p>
    <w:p>
      <w:pPr>
        <w:pStyle w:val="ListNumber"/>
      </w:pPr>
      <w:r>
        <w:t>AWS S3-based file ingestion.</w:t>
      </w:r>
    </w:p>
    <w:p>
      <w:pPr>
        <w:pStyle w:val="ListNumber"/>
      </w:pPr>
      <w:r>
        <w:t>Snowpipe continuous ingestion.</w:t>
      </w:r>
    </w:p>
    <w:p>
      <w:pPr>
        <w:pStyle w:val="ListNumber"/>
      </w:pPr>
      <w:r>
        <w:t>Streams for inserts, updates and deletes.</w:t>
      </w:r>
    </w:p>
    <w:p>
      <w:pPr>
        <w:pStyle w:val="ListNumber"/>
      </w:pPr>
      <w:r>
        <w:t>A task DAG for transformation and orchestration.</w:t>
      </w:r>
    </w:p>
    <w:p>
      <w:pPr>
        <w:pStyle w:val="ListNumber"/>
      </w:pPr>
      <w:r>
        <w:t>SQL and Snowpark transformations.</w:t>
      </w:r>
    </w:p>
    <w:p>
      <w:pPr>
        <w:pStyle w:val="ListNumber"/>
      </w:pPr>
      <w:r>
        <w:t>Star-schema dimensions and facts.</w:t>
      </w:r>
    </w:p>
    <w:p>
      <w:pPr>
        <w:pStyle w:val="ListNumber"/>
      </w:pPr>
      <w:r>
        <w:t>SCD Type 2 history.</w:t>
      </w:r>
    </w:p>
    <w:p>
      <w:pPr>
        <w:pStyle w:val="ListNumber"/>
      </w:pPr>
      <w:r>
        <w:t>Data quality and logging.</w:t>
      </w:r>
    </w:p>
    <w:p>
      <w:pPr>
        <w:pStyle w:val="ListNumber"/>
      </w:pPr>
      <w:r>
        <w:t>Dynamic data masking and secure views.</w:t>
      </w:r>
    </w:p>
    <w:p>
      <w:pPr>
        <w:pStyle w:val="ListNumber"/>
      </w:pPr>
      <w:r>
        <w:t>Row-level region restrictions.</w:t>
      </w:r>
    </w:p>
    <w:p>
      <w:pPr>
        <w:pStyle w:val="ListNumber"/>
      </w:pPr>
      <w:r>
        <w:t>RBAC and least privilege.</w:t>
      </w:r>
    </w:p>
    <w:p>
      <w:pPr>
        <w:pStyle w:val="ListNumber"/>
      </w:pPr>
      <w:r>
        <w:t>Stored procedures for validation, SCD2 and recovery.</w:t>
      </w:r>
    </w:p>
    <w:p>
      <w:pPr>
        <w:pStyle w:val="ListNumber"/>
      </w:pPr>
      <w:r>
        <w:t>Clustering and query-pruning demonstrations.</w:t>
      </w:r>
    </w:p>
    <w:p>
      <w:pPr>
        <w:pStyle w:val="ListNumber"/>
      </w:pPr>
      <w:r>
        <w:t>Materialized/dynamic analytical objects.</w:t>
      </w:r>
    </w:p>
    <w:p>
      <w:pPr>
        <w:pStyle w:val="ListNumber"/>
      </w:pPr>
      <w:r>
        <w:t>Warehouse auto-suspend/auto-resume and resource monitoring.</w:t>
      </w:r>
    </w:p>
    <w:p>
      <w:pPr>
        <w:pStyle w:val="ListNumber"/>
      </w:pPr>
      <w:r>
        <w:t>Query-history analysis.</w:t>
      </w:r>
    </w:p>
    <w:p>
      <w:pPr>
        <w:pStyle w:val="ListNumber"/>
      </w:pPr>
      <w:r>
        <w:t>Time Travel recovery.</w:t>
      </w:r>
    </w:p>
    <w:p>
      <w:pPr>
        <w:pStyle w:val="ListNumber"/>
      </w:pPr>
      <w:r>
        <w:t>Optional Snowpark ML feature engineering.</w:t>
      </w:r>
    </w:p>
    <w:p>
      <w:r>
        <w:t>---</w:t>
      </w:r>
    </w:p>
    <w:p>
      <w:pPr>
        <w:pStyle w:val="Heading1"/>
      </w:pPr>
      <w:r>
        <w:t>3. Source Dataset Analysis</w:t>
      </w:r>
    </w:p>
    <w:p>
      <w:r>
        <w:t>The supplied dataset package contains four CSV files with 1,000 records each.</w:t>
      </w:r>
    </w:p>
    <w:p>
      <w:pPr>
        <w:pStyle w:val="Heading2"/>
      </w:pPr>
      <w:r>
        <w:t>3.1 POS Sales</w:t>
      </w:r>
    </w:p>
    <w:p>
      <w:r>
        <w:t xml:space="preserve">Columns: </w:t>
      </w:r>
      <w:r>
        <w:rPr>
          <w:rFonts w:ascii="Courier New" w:hAnsi="Courier New"/>
          <w:sz w:val="18"/>
        </w:rPr>
        <w:t>sale_id</w:t>
      </w:r>
      <w:r>
        <w:t xml:space="preserve">, </w:t>
      </w:r>
      <w:r>
        <w:rPr>
          <w:rFonts w:ascii="Courier New" w:hAnsi="Courier New"/>
          <w:sz w:val="18"/>
        </w:rPr>
        <w:t>customer_id</w:t>
      </w:r>
      <w:r>
        <w:t xml:space="preserve">, </w:t>
      </w:r>
      <w:r>
        <w:rPr>
          <w:rFonts w:ascii="Courier New" w:hAnsi="Courier New"/>
          <w:sz w:val="18"/>
        </w:rPr>
        <w:t>product_id</w:t>
      </w:r>
      <w:r>
        <w:t xml:space="preserve">, </w:t>
      </w:r>
      <w:r>
        <w:rPr>
          <w:rFonts w:ascii="Courier New" w:hAnsi="Courier New"/>
          <w:sz w:val="18"/>
        </w:rPr>
        <w:t>store_id</w:t>
      </w:r>
      <w:r>
        <w:t xml:space="preserve">, </w:t>
      </w:r>
      <w:r>
        <w:rPr>
          <w:rFonts w:ascii="Courier New" w:hAnsi="Courier New"/>
          <w:sz w:val="18"/>
        </w:rPr>
        <w:t>sale_amount</w:t>
      </w:r>
      <w:r>
        <w:t>.</w:t>
      </w:r>
    </w:p>
    <w:p>
      <w:r>
        <w:t>Observed values:</w:t>
      </w:r>
    </w:p>
    <w:p>
      <w:pPr>
        <w:pStyle w:val="ListBullet"/>
      </w:pPr>
      <w:r>
        <w:t>1,000 rows.</w:t>
      </w:r>
    </w:p>
    <w:p>
      <w:pPr>
        <w:pStyle w:val="ListBullet"/>
      </w:pPr>
      <w:r>
        <w:t>617 distinct customers.</w:t>
      </w:r>
    </w:p>
    <w:p>
      <w:pPr>
        <w:pStyle w:val="ListBullet"/>
      </w:pPr>
      <w:r>
        <w:t>635 distinct products.</w:t>
      </w:r>
    </w:p>
    <w:p>
      <w:pPr>
        <w:pStyle w:val="ListBullet"/>
      </w:pPr>
      <w:r>
        <w:t>100 stores.</w:t>
      </w:r>
    </w:p>
    <w:p>
      <w:pPr>
        <w:pStyle w:val="ListBullet"/>
      </w:pPr>
      <w:r>
        <w:t>Sale amount range: 10.55 to 499.68.</w:t>
      </w:r>
    </w:p>
    <w:p>
      <w:pPr>
        <w:pStyle w:val="ListBullet"/>
      </w:pPr>
      <w:r>
        <w:t>Average sale amount: 248.3763.</w:t>
      </w:r>
    </w:p>
    <w:p>
      <w:pPr>
        <w:pStyle w:val="ListBullet"/>
      </w:pPr>
      <w:r>
        <w:t>Total supplied POS sales amount: 248,376.30.</w:t>
      </w:r>
    </w:p>
    <w:p>
      <w:pPr>
        <w:pStyle w:val="ListBullet"/>
      </w:pPr>
      <w:r>
        <w:t>No nulls.</w:t>
      </w:r>
    </w:p>
    <w:p>
      <w:pPr>
        <w:pStyle w:val="ListBullet"/>
      </w:pPr>
      <w:r>
        <w:t>No duplicate full rows.</w:t>
      </w:r>
    </w:p>
    <w:p>
      <w:pPr>
        <w:pStyle w:val="Heading2"/>
      </w:pPr>
      <w:r>
        <w:t>3.2 Online Orders</w:t>
      </w:r>
    </w:p>
    <w:p>
      <w:r>
        <w:t xml:space="preserve">Columns: </w:t>
      </w:r>
      <w:r>
        <w:rPr>
          <w:rFonts w:ascii="Courier New" w:hAnsi="Courier New"/>
          <w:sz w:val="18"/>
        </w:rPr>
        <w:t>order_id</w:t>
      </w:r>
      <w:r>
        <w:t xml:space="preserve">, </w:t>
      </w:r>
      <w:r>
        <w:rPr>
          <w:rFonts w:ascii="Courier New" w:hAnsi="Courier New"/>
          <w:sz w:val="18"/>
        </w:rPr>
        <w:t>customer_id</w:t>
      </w:r>
      <w:r>
        <w:t xml:space="preserve">, </w:t>
      </w:r>
      <w:r>
        <w:rPr>
          <w:rFonts w:ascii="Courier New" w:hAnsi="Courier New"/>
          <w:sz w:val="18"/>
        </w:rPr>
        <w:t>product_id</w:t>
      </w:r>
      <w:r>
        <w:t xml:space="preserve">, </w:t>
      </w:r>
      <w:r>
        <w:rPr>
          <w:rFonts w:ascii="Courier New" w:hAnsi="Courier New"/>
          <w:sz w:val="18"/>
        </w:rPr>
        <w:t>order_date</w:t>
      </w:r>
      <w:r>
        <w:t xml:space="preserve">, </w:t>
      </w:r>
      <w:r>
        <w:rPr>
          <w:rFonts w:ascii="Courier New" w:hAnsi="Courier New"/>
          <w:sz w:val="18"/>
        </w:rPr>
        <w:t>order_amount</w:t>
      </w:r>
      <w:r>
        <w:t>.</w:t>
      </w:r>
    </w:p>
    <w:p>
      <w:r>
        <w:t>Observed values:</w:t>
      </w:r>
    </w:p>
    <w:p>
      <w:pPr>
        <w:pStyle w:val="ListBullet"/>
      </w:pPr>
      <w:r>
        <w:t>1,000 rows.</w:t>
      </w:r>
    </w:p>
    <w:p>
      <w:pPr>
        <w:pStyle w:val="ListBullet"/>
      </w:pPr>
      <w:r>
        <w:t>623 distinct customers.</w:t>
      </w:r>
    </w:p>
    <w:p>
      <w:pPr>
        <w:pStyle w:val="ListBullet"/>
      </w:pPr>
      <w:r>
        <w:t>618 distinct products.</w:t>
      </w:r>
    </w:p>
    <w:p>
      <w:pPr>
        <w:pStyle w:val="ListBullet"/>
      </w:pPr>
      <w:r>
        <w:t>Order dates from 2024-01-01 to 2024-12-30.</w:t>
      </w:r>
    </w:p>
    <w:p>
      <w:pPr>
        <w:pStyle w:val="ListBullet"/>
      </w:pPr>
      <w:r>
        <w:t>Order amount range: 20.56 to 799.08.</w:t>
      </w:r>
    </w:p>
    <w:p>
      <w:pPr>
        <w:pStyle w:val="ListBullet"/>
      </w:pPr>
      <w:r>
        <w:t>Average order amount: 411.17199.</w:t>
      </w:r>
    </w:p>
    <w:p>
      <w:pPr>
        <w:pStyle w:val="ListBullet"/>
      </w:pPr>
      <w:r>
        <w:t>Total supplied online order amount: 411,171.99.</w:t>
      </w:r>
    </w:p>
    <w:p>
      <w:pPr>
        <w:pStyle w:val="ListBullet"/>
      </w:pPr>
      <w:r>
        <w:t>No nulls.</w:t>
      </w:r>
    </w:p>
    <w:p>
      <w:pPr>
        <w:pStyle w:val="ListBullet"/>
      </w:pPr>
      <w:r>
        <w:t>No duplicate full rows.</w:t>
      </w:r>
    </w:p>
    <w:p>
      <w:pPr>
        <w:pStyle w:val="Heading2"/>
      </w:pPr>
      <w:r>
        <w:t>3.3 Product Catalog</w:t>
      </w:r>
    </w:p>
    <w:p>
      <w:r>
        <w:t xml:space="preserve">Columns: </w:t>
      </w:r>
      <w:r>
        <w:rPr>
          <w:rFonts w:ascii="Courier New" w:hAnsi="Courier New"/>
          <w:sz w:val="18"/>
        </w:rPr>
        <w:t>product_id</w:t>
      </w:r>
      <w:r>
        <w:t xml:space="preserve">, </w:t>
      </w:r>
      <w:r>
        <w:rPr>
          <w:rFonts w:ascii="Courier New" w:hAnsi="Courier New"/>
          <w:sz w:val="18"/>
        </w:rPr>
        <w:t>product_name</w:t>
      </w:r>
      <w:r>
        <w:t xml:space="preserve">, </w:t>
      </w:r>
      <w:r>
        <w:rPr>
          <w:rFonts w:ascii="Courier New" w:hAnsi="Courier New"/>
          <w:sz w:val="18"/>
        </w:rPr>
        <w:t>category</w:t>
      </w:r>
      <w:r>
        <w:t xml:space="preserve">, </w:t>
      </w:r>
      <w:r>
        <w:rPr>
          <w:rFonts w:ascii="Courier New" w:hAnsi="Courier New"/>
          <w:sz w:val="18"/>
        </w:rPr>
        <w:t>price</w:t>
      </w:r>
      <w:r>
        <w:t xml:space="preserve">, </w:t>
      </w:r>
      <w:r>
        <w:rPr>
          <w:rFonts w:ascii="Courier New" w:hAnsi="Courier New"/>
          <w:sz w:val="18"/>
        </w:rPr>
        <w:t>status</w:t>
      </w:r>
      <w:r>
        <w:t>.</w:t>
      </w:r>
    </w:p>
    <w:p>
      <w:r>
        <w:t>Observed values:</w:t>
      </w:r>
    </w:p>
    <w:p>
      <w:pPr>
        <w:pStyle w:val="ListBullet"/>
      </w:pPr>
      <w:r>
        <w:t>1,000 products.</w:t>
      </w:r>
    </w:p>
    <w:p>
      <w:pPr>
        <w:pStyle w:val="ListBullet"/>
      </w:pPr>
      <w:r>
        <w:t>Price range: 5.53 to 997.67.</w:t>
      </w:r>
    </w:p>
    <w:p>
      <w:pPr>
        <w:pStyle w:val="ListBullet"/>
      </w:pPr>
      <w:r>
        <w:t>Average price: 499.13744.</w:t>
      </w:r>
    </w:p>
    <w:p>
      <w:pPr>
        <w:pStyle w:val="ListBullet"/>
      </w:pPr>
      <w:r>
        <w:t>Categories: Grocery 265, Clothing 251, Home 244, Electronics 240.</w:t>
      </w:r>
    </w:p>
    <w:p>
      <w:pPr>
        <w:pStyle w:val="ListBullet"/>
      </w:pPr>
      <w:r>
        <w:t>Status: ACTIVE 513, DISCONTINUED 487.</w:t>
      </w:r>
    </w:p>
    <w:p>
      <w:pPr>
        <w:pStyle w:val="ListBullet"/>
      </w:pPr>
      <w:r>
        <w:t>No nulls.</w:t>
      </w:r>
    </w:p>
    <w:p>
      <w:pPr>
        <w:pStyle w:val="ListBullet"/>
      </w:pPr>
      <w:r>
        <w:t>No duplicate full rows.</w:t>
      </w:r>
    </w:p>
    <w:p>
      <w:pPr>
        <w:pStyle w:val="Heading2"/>
      </w:pPr>
      <w:r>
        <w:t>3.4 Inventory Device Logs</w:t>
      </w:r>
    </w:p>
    <w:p>
      <w:r>
        <w:t xml:space="preserve">Columns: </w:t>
      </w:r>
      <w:r>
        <w:rPr>
          <w:rFonts w:ascii="Courier New" w:hAnsi="Courier New"/>
          <w:sz w:val="18"/>
        </w:rPr>
        <w:t>device_id</w:t>
      </w:r>
      <w:r>
        <w:t xml:space="preserve">, </w:t>
      </w:r>
      <w:r>
        <w:rPr>
          <w:rFonts w:ascii="Courier New" w:hAnsi="Courier New"/>
          <w:sz w:val="18"/>
        </w:rPr>
        <w:t>store_id</w:t>
      </w:r>
      <w:r>
        <w:t xml:space="preserve">, </w:t>
      </w:r>
      <w:r>
        <w:rPr>
          <w:rFonts w:ascii="Courier New" w:hAnsi="Courier New"/>
          <w:sz w:val="18"/>
        </w:rPr>
        <w:t>product_id</w:t>
      </w:r>
      <w:r>
        <w:t xml:space="preserve">, </w:t>
      </w:r>
      <w:r>
        <w:rPr>
          <w:rFonts w:ascii="Courier New" w:hAnsi="Courier New"/>
          <w:sz w:val="18"/>
        </w:rPr>
        <w:t>quantity_on_hand</w:t>
      </w:r>
      <w:r>
        <w:t xml:space="preserve">, </w:t>
      </w:r>
      <w:r>
        <w:rPr>
          <w:rFonts w:ascii="Courier New" w:hAnsi="Courier New"/>
          <w:sz w:val="18"/>
        </w:rPr>
        <w:t>log_timestamp</w:t>
      </w:r>
      <w:r>
        <w:t>.</w:t>
      </w:r>
    </w:p>
    <w:p>
      <w:r>
        <w:t>Observed values:</w:t>
      </w:r>
    </w:p>
    <w:p>
      <w:pPr>
        <w:pStyle w:val="ListBullet"/>
      </w:pPr>
      <w:r>
        <w:t>1,000 rows.</w:t>
      </w:r>
    </w:p>
    <w:p>
      <w:pPr>
        <w:pStyle w:val="ListBullet"/>
      </w:pPr>
      <w:r>
        <w:t>1,000 distinct devices.</w:t>
      </w:r>
    </w:p>
    <w:p>
      <w:pPr>
        <w:pStyle w:val="ListBullet"/>
      </w:pPr>
      <w:r>
        <w:t>100 stores.</w:t>
      </w:r>
    </w:p>
    <w:p>
      <w:pPr>
        <w:pStyle w:val="ListBullet"/>
      </w:pPr>
      <w:r>
        <w:t>Quantity range: 0 to 500.</w:t>
      </w:r>
    </w:p>
    <w:p>
      <w:pPr>
        <w:pStyle w:val="ListBullet"/>
      </w:pPr>
      <w:r>
        <w:t>Average quantity on hand: 252.435.</w:t>
      </w:r>
    </w:p>
    <w:p>
      <w:pPr>
        <w:pStyle w:val="ListBullet"/>
      </w:pPr>
      <w:r>
        <w:t>Dates from 2024-01-01 to 2024-12-30.</w:t>
      </w:r>
    </w:p>
    <w:p>
      <w:pPr>
        <w:pStyle w:val="ListBullet"/>
      </w:pPr>
      <w:r>
        <w:t>No nulls.</w:t>
      </w:r>
    </w:p>
    <w:p>
      <w:pPr>
        <w:pStyle w:val="ListBullet"/>
      </w:pPr>
      <w:r>
        <w:t>No duplicate full rows.</w:t>
      </w:r>
    </w:p>
    <w:p>
      <w:pPr>
        <w:pStyle w:val="Heading2"/>
      </w:pPr>
      <w:r>
        <w:t>3.5 Cross-source integrity</w:t>
      </w:r>
    </w:p>
    <w:p>
      <w:r>
        <w:t>All product IDs observed in POS, online and inventory sources exist in the product catalog. POS and inventory share the same 100-store identifier universe. POS and online customers overlap on 386 IDs, providing a natural conformed customer dimension.</w:t>
      </w:r>
    </w:p>
    <w:p>
      <w:r>
        <w:t>---</w:t>
      </w:r>
    </w:p>
    <w:p>
      <w:pPr>
        <w:pStyle w:val="Heading1"/>
      </w:pPr>
      <w:r>
        <w:t>4. Data-Modeling Strategy</w:t>
      </w:r>
    </w:p>
    <w:p>
      <w:r>
        <w:t>The supplied star-schema names are retained exactly. The implementation extends them where required for operational processing.</w:t>
      </w:r>
    </w:p>
    <w:p>
      <w:pPr>
        <w:pStyle w:val="Heading2"/>
      </w:pPr>
      <w:r>
        <w:t>4.1 Dimension tables</w:t>
      </w:r>
    </w:p>
    <w:p>
      <w:r/>
      <w:r>
        <w:rPr>
          <w:rFonts w:ascii="Courier New" w:hAnsi="Courier New"/>
          <w:sz w:val="18"/>
        </w:rPr>
        <w:t>DIM_CUSTOMER</w:t>
      </w:r>
      <w:r>
        <w:t xml:space="preserve"> contains the required customer key and business identifier plus SCD2 metadata. </w:t>
      </w:r>
      <w:r>
        <w:rPr>
          <w:rFonts w:ascii="Courier New" w:hAnsi="Courier New"/>
          <w:sz w:val="18"/>
        </w:rPr>
        <w:t>DIM_PRODUCT</w:t>
      </w:r>
      <w:r>
        <w:t xml:space="preserve"> preserves product attributes and adds status/history. </w:t>
      </w:r>
      <w:r>
        <w:rPr>
          <w:rFonts w:ascii="Courier New" w:hAnsi="Courier New"/>
          <w:sz w:val="18"/>
        </w:rPr>
        <w:t>DIM_STORE</w:t>
      </w:r>
      <w:r>
        <w:t xml:space="preserve"> contains the required store attributes plus country and region. </w:t>
      </w:r>
      <w:r>
        <w:rPr>
          <w:rFonts w:ascii="Courier New" w:hAnsi="Courier New"/>
          <w:sz w:val="18"/>
        </w:rPr>
        <w:t>DIM_DATE</w:t>
      </w:r>
      <w:r>
        <w:t xml:space="preserve"> provides a 2024 calendar.</w:t>
      </w:r>
    </w:p>
    <w:p>
      <w:pPr>
        <w:pStyle w:val="Heading2"/>
      </w:pPr>
      <w:r>
        <w:t>4.2 Fact table</w:t>
      </w:r>
    </w:p>
    <w:p>
      <w:r/>
      <w:r>
        <w:rPr>
          <w:rFonts w:ascii="Courier New" w:hAnsi="Courier New"/>
          <w:sz w:val="18"/>
        </w:rPr>
        <w:t>FACT_SALES</w:t>
      </w:r>
      <w:r>
        <w:t xml:space="preserve"> retains the supplied required keys and </w:t>
      </w:r>
      <w:r>
        <w:rPr>
          <w:rFonts w:ascii="Courier New" w:hAnsi="Courier New"/>
          <w:sz w:val="18"/>
        </w:rPr>
        <w:t>SALES_AMOUNT</w:t>
      </w:r>
      <w:r>
        <w:t xml:space="preserve">. Additional measures include </w:t>
      </w:r>
      <w:r>
        <w:rPr>
          <w:rFonts w:ascii="Courier New" w:hAnsi="Courier New"/>
          <w:sz w:val="18"/>
        </w:rPr>
        <w:t>DISCOUNT_AMOUNT</w:t>
      </w:r>
      <w:r>
        <w:t xml:space="preserve">, </w:t>
      </w:r>
      <w:r>
        <w:rPr>
          <w:rFonts w:ascii="Courier New" w:hAnsi="Courier New"/>
          <w:sz w:val="18"/>
        </w:rPr>
        <w:t>TAX_AMOUNT</w:t>
      </w:r>
      <w:r>
        <w:t xml:space="preserve"> and </w:t>
      </w:r>
      <w:r>
        <w:rPr>
          <w:rFonts w:ascii="Courier New" w:hAnsi="Courier New"/>
          <w:sz w:val="18"/>
        </w:rPr>
        <w:t>REVENUE_AMOUNT</w:t>
      </w:r>
      <w:r>
        <w:t>, together with source type, source transaction ID and timestamps.</w:t>
      </w:r>
    </w:p>
    <w:p>
      <w:pPr>
        <w:pStyle w:val="Heading2"/>
      </w:pPr>
      <w:r>
        <w:t>4.3 Inventory support</w:t>
      </w:r>
    </w:p>
    <w:p>
      <w:r/>
      <w:r>
        <w:rPr>
          <w:rFonts w:ascii="Courier New" w:hAnsi="Courier New"/>
          <w:sz w:val="18"/>
        </w:rPr>
        <w:t>FACT_INVENTORY</w:t>
      </w:r>
      <w:r>
        <w:t xml:space="preserve"> is added because the capstone explicitly includes IoT inventory device logs. This table also supports low-stock feature engineering.</w:t>
      </w:r>
    </w:p>
    <w:p>
      <w:r>
        <w:t>---</w:t>
      </w:r>
    </w:p>
    <w:p>
      <w:pPr>
        <w:pStyle w:val="Heading1"/>
      </w:pPr>
      <w:r>
        <w:t>5. Source-Data Constraints and Controlled Assumptions</w:t>
      </w:r>
    </w:p>
    <w:p>
      <w:r>
        <w:t>The implementation does not silently invent source facts.</w:t>
      </w:r>
    </w:p>
    <w:p>
      <w:pPr>
        <w:pStyle w:val="Heading2"/>
      </w:pPr>
      <w:r>
        <w:t>5.1 POS transaction date</w:t>
      </w:r>
    </w:p>
    <w:p>
      <w:r/>
      <w:r>
        <w:rPr>
          <w:rFonts w:ascii="Courier New" w:hAnsi="Courier New"/>
          <w:sz w:val="18"/>
        </w:rPr>
        <w:t>pos_sales.csv</w:t>
      </w:r>
      <w:r>
        <w:t xml:space="preserve"> has no transaction date. Therefore, </w:t>
      </w:r>
      <w:r>
        <w:rPr>
          <w:rFonts w:ascii="Courier New" w:hAnsi="Courier New"/>
          <w:sz w:val="18"/>
        </w:rPr>
        <w:t>LOADED_AT</w:t>
      </w:r>
      <w:r>
        <w:t xml:space="preserve"> is used as the POS </w:t>
      </w:r>
      <w:r>
        <w:rPr>
          <w:rFonts w:ascii="Courier New" w:hAnsi="Courier New"/>
          <w:sz w:val="18"/>
        </w:rPr>
        <w:t>TRANSACTION_DATE</w:t>
      </w:r>
      <w:r>
        <w:t xml:space="preserve"> proxy. This is suitable for a pipeline demonstration but should be replaced with an actual source event timestamp in production.</w:t>
      </w:r>
    </w:p>
    <w:p>
      <w:pPr>
        <w:pStyle w:val="Heading2"/>
      </w:pPr>
      <w:r>
        <w:t>5.2 Customer PII</w:t>
      </w:r>
    </w:p>
    <w:p>
      <w:r>
        <w:t>The source contains no email, phone or payment-card data. Synthetic deterministic values are generated solely so dynamic masking can be demonstrated. They are explicitly marked as demo enrichment.</w:t>
      </w:r>
    </w:p>
    <w:p>
      <w:pPr>
        <w:pStyle w:val="Heading2"/>
      </w:pPr>
      <w:r>
        <w:t>5.3 Store attributes</w:t>
      </w:r>
    </w:p>
    <w:p>
      <w:r>
        <w:t xml:space="preserve">The source provides </w:t>
      </w:r>
      <w:r>
        <w:rPr>
          <w:rFonts w:ascii="Courier New" w:hAnsi="Courier New"/>
          <w:sz w:val="18"/>
        </w:rPr>
        <w:t>STORE_ID</w:t>
      </w:r>
      <w:r>
        <w:t xml:space="preserve"> only. Store name, city, state, country and region are deterministic demo attributes. A production system should source these from a master store system.</w:t>
      </w:r>
    </w:p>
    <w:p>
      <w:pPr>
        <w:pStyle w:val="Heading2"/>
      </w:pPr>
      <w:r>
        <w:t>5.4 Tax and discount</w:t>
      </w:r>
    </w:p>
    <w:p>
      <w:r>
        <w:t xml:space="preserve">The source contains no tax or discount fields. The demo uses 18% tax and 0% discount through the </w:t>
      </w:r>
      <w:r>
        <w:rPr>
          <w:rFonts w:ascii="Courier New" w:hAnsi="Courier New"/>
          <w:sz w:val="18"/>
        </w:rPr>
        <w:t>OPS.PIPELINE_PARAMETERS</w:t>
      </w:r>
      <w:r>
        <w:t xml:space="preserve"> table. These are configuration assumptions, not source facts.</w:t>
      </w:r>
    </w:p>
    <w:p>
      <w:r>
        <w:t>---</w:t>
      </w:r>
    </w:p>
    <w:p>
      <w:pPr>
        <w:pStyle w:val="Heading1"/>
      </w:pPr>
      <w:r>
        <w:t>6. System Architecture</w:t>
      </w:r>
    </w:p>
    <w:p>
      <w:r>
        <w:t>The platform follows the sequence:</w:t>
      </w:r>
    </w:p>
    <w:p>
      <w:r/>
      <w:r>
        <w:rPr>
          <w:rFonts w:ascii="Courier New" w:hAnsi="Courier New"/>
          <w:sz w:val="18"/>
        </w:rPr>
        <w:t>AWS S3 -&gt; Storage Integration -&gt; External Stages -&gt; Snowpipe -&gt; RAW -&gt; Streams -&gt; CLEAN -&gt; Task DAG -&gt; CORE Star Schema -&gt; Analytics -&gt; Governance</w:t>
      </w:r>
      <w:r/>
    </w:p>
    <w:p>
      <w:r>
        <w:t>Snowpark Python operates as the in-platform transformation and feature-engineering layer. Operations tables maintain pipeline and data-quality logs.</w:t>
      </w:r>
    </w:p>
    <w:p>
      <w:pPr>
        <w:pStyle w:val="Heading2"/>
      </w:pPr>
      <w:r>
        <w:t>6.1 Architectural layers</w:t>
      </w:r>
    </w:p>
    <w:p>
      <w:r/>
      <w:r>
        <w:rPr>
          <w:b/>
        </w:rPr>
        <w:t>Landing:</w:t>
      </w:r>
      <w:r>
        <w:t xml:space="preserve"> AWS S3.  </w:t>
      </w:r>
    </w:p>
    <w:p>
      <w:r/>
      <w:r>
        <w:rPr>
          <w:b/>
        </w:rPr>
        <w:t>Ingestion:</w:t>
      </w:r>
      <w:r>
        <w:t xml:space="preserve"> Storage Integration, external stages and Snowpipe.  </w:t>
      </w:r>
    </w:p>
    <w:p>
      <w:r/>
      <w:r>
        <w:rPr>
          <w:b/>
        </w:rPr>
        <w:t>Raw:</w:t>
      </w:r>
      <w:r>
        <w:t xml:space="preserve"> Source-aligned ingestion tables.  </w:t>
      </w:r>
    </w:p>
    <w:p>
      <w:r/>
      <w:r>
        <w:rPr>
          <w:b/>
        </w:rPr>
        <w:t>CDC:</w:t>
      </w:r>
      <w:r>
        <w:t xml:space="preserve"> Streams.  </w:t>
      </w:r>
    </w:p>
    <w:p>
      <w:r/>
      <w:r>
        <w:rPr>
          <w:b/>
        </w:rPr>
        <w:t>Clean:</w:t>
      </w:r>
      <w:r>
        <w:t xml:space="preserve"> Source-aligned cleaned copies.  </w:t>
      </w:r>
    </w:p>
    <w:p>
      <w:r/>
      <w:r>
        <w:rPr>
          <w:b/>
        </w:rPr>
        <w:t>Core:</w:t>
      </w:r>
      <w:r>
        <w:t xml:space="preserve"> Star schema and inventory facts.  </w:t>
      </w:r>
    </w:p>
    <w:p>
      <w:r/>
      <w:r>
        <w:rPr>
          <w:b/>
        </w:rPr>
        <w:t>Analytics:</w:t>
      </w:r>
      <w:r>
        <w:t xml:space="preserve"> Dynamic table, materialized view and executive views.  </w:t>
      </w:r>
    </w:p>
    <w:p>
      <w:r/>
      <w:r>
        <w:rPr>
          <w:b/>
        </w:rPr>
        <w:t>Security:</w:t>
      </w:r>
      <w:r>
        <w:t xml:space="preserve"> Masking, row access policies and secure views.  </w:t>
      </w:r>
    </w:p>
    <w:p>
      <w:r/>
      <w:r>
        <w:rPr>
          <w:b/>
        </w:rPr>
        <w:t>Operations:</w:t>
      </w:r>
      <w:r>
        <w:t xml:space="preserve"> Pipeline logs, DQ logs and configuration parameters.</w:t>
      </w:r>
    </w:p>
    <w:p>
      <w:r>
        <w:t>---</w:t>
      </w:r>
    </w:p>
    <w:p>
      <w:pPr>
        <w:pStyle w:val="Heading1"/>
      </w:pPr>
      <w:r>
        <w:t>7. Ingestion Pipeline</w:t>
      </w:r>
    </w:p>
    <w:p>
      <w:r>
        <w:t>The project uses Snowflake Storage Integration rather than hard-coded AWS credentials. The storage integration delegates cloud access through a Snowflake-generated AWS identity. The S3 stages reference the integration and restrict the allowed bucket prefix.</w:t>
      </w:r>
    </w:p>
    <w:p>
      <w:r>
        <w:t>Four Snowpipes are created:</w:t>
      </w:r>
    </w:p>
    <w:p>
      <w:pPr>
        <w:pStyle w:val="ListBullet"/>
      </w:pPr>
      <w:r>
        <w:t>`PIPE_POS_SALES`</w:t>
      </w:r>
    </w:p>
    <w:p>
      <w:pPr>
        <w:pStyle w:val="ListBullet"/>
      </w:pPr>
      <w:r>
        <w:t>`PIPE_ONLINE_ORDERS`</w:t>
      </w:r>
    </w:p>
    <w:p>
      <w:pPr>
        <w:pStyle w:val="ListBullet"/>
      </w:pPr>
      <w:r>
        <w:t>`PIPE_PRODUCT_CATALOG`</w:t>
      </w:r>
    </w:p>
    <w:p>
      <w:pPr>
        <w:pStyle w:val="ListBullet"/>
      </w:pPr>
      <w:r>
        <w:t>`PIPE_INVENTORY_LOGS`</w:t>
      </w:r>
    </w:p>
    <w:p>
      <w:r>
        <w:t xml:space="preserve">Each pipe maps the CSV fields into the corresponding raw table and captures </w:t>
      </w:r>
      <w:r>
        <w:rPr>
          <w:rFonts w:ascii="Courier New" w:hAnsi="Courier New"/>
          <w:sz w:val="18"/>
        </w:rPr>
        <w:t>METADATA$FILENAME</w:t>
      </w:r>
      <w:r>
        <w:t xml:space="preserve"> and </w:t>
      </w:r>
      <w:r>
        <w:rPr>
          <w:rFonts w:ascii="Courier New" w:hAnsi="Courier New"/>
          <w:sz w:val="18"/>
        </w:rPr>
        <w:t>CURRENT_TIMESTAMP()</w:t>
      </w:r>
      <w:r>
        <w:t xml:space="preserve"> for ingestion observability.</w:t>
      </w:r>
    </w:p>
    <w:p>
      <w:r>
        <w:t>For auto-ingest, S3 ObjectCreate events are connected to the Snowflake-provided SQS notification channel. The system then loads newly arriving files without requiring a scheduled batch job.</w:t>
      </w:r>
    </w:p>
    <w:p>
      <w:r>
        <w:t>---</w:t>
      </w:r>
    </w:p>
    <w:p>
      <w:pPr>
        <w:pStyle w:val="Heading1"/>
      </w:pPr>
      <w:r>
        <w:t>8. Change Data Capture</w:t>
      </w:r>
    </w:p>
    <w:p>
      <w:r>
        <w:t>Streams are created on all four raw tables. The streams expose Snowflake change metadata and allow downstream tasks to consume incremental records.</w:t>
      </w:r>
    </w:p>
    <w:p>
      <w:r>
        <w:t>The pipeline uses:</w:t>
      </w:r>
    </w:p>
    <w:p>
      <w:r/>
      <w:r>
        <w:rPr>
          <w:rFonts w:ascii="Courier New" w:hAnsi="Courier New"/>
          <w:sz w:val="18"/>
        </w:rPr>
        <w:t>RAW -&gt; STREAM -&gt; CLEAN -&gt; CORE</w:t>
      </w:r>
      <w:r/>
    </w:p>
    <w:p>
      <w:r>
        <w:t xml:space="preserve">The root task checks stream availability using </w:t>
      </w:r>
      <w:r>
        <w:rPr>
          <w:rFonts w:ascii="Courier New" w:hAnsi="Courier New"/>
          <w:sz w:val="18"/>
        </w:rPr>
        <w:t>SYSTEM$STREAM_HAS_DATA</w:t>
      </w:r>
      <w:r>
        <w:t>. This avoids running the full pipeline when no source changes are waiting.</w:t>
      </w:r>
    </w:p>
    <w:p>
      <w:r>
        <w:t>---</w:t>
      </w:r>
    </w:p>
    <w:p>
      <w:pPr>
        <w:pStyle w:val="Heading1"/>
      </w:pPr>
      <w:r>
        <w:t>9. Task DAG</w:t>
      </w:r>
    </w:p>
    <w:p>
      <w:r>
        <w:t>The orchestration graph is:</w:t>
      </w:r>
    </w:p>
    <w:p>
      <w:r/>
      <w:r>
        <w:rPr>
          <w:rFonts w:ascii="Courier New" w:hAnsi="Courier New"/>
          <w:sz w:val="18"/>
        </w:rPr>
        <w:t>TASK_01_RAW_TO_CLEAN</w:t>
      </w:r>
      <w:r/>
    </w:p>
    <w:p>
      <w:r>
        <w:t>↓</w:t>
      </w:r>
    </w:p>
    <w:p>
      <w:r/>
      <w:r>
        <w:rPr>
          <w:rFonts w:ascii="Courier New" w:hAnsi="Courier New"/>
          <w:sz w:val="18"/>
        </w:rPr>
        <w:t>TASK_02_SCD2_DIMENSIONS</w:t>
      </w:r>
      <w:r/>
    </w:p>
    <w:p>
      <w:r>
        <w:t>↓</w:t>
      </w:r>
    </w:p>
    <w:p>
      <w:r/>
      <w:r>
        <w:rPr>
          <w:rFonts w:ascii="Courier New" w:hAnsi="Courier New"/>
          <w:sz w:val="18"/>
        </w:rPr>
        <w:t>TASK_03_LOAD_FACTS</w:t>
      </w:r>
      <w:r/>
    </w:p>
    <w:p>
      <w:r>
        <w:t>↓</w:t>
      </w:r>
    </w:p>
    <w:p>
      <w:r/>
      <w:r>
        <w:rPr>
          <w:rFonts w:ascii="Courier New" w:hAnsi="Courier New"/>
          <w:sz w:val="18"/>
        </w:rPr>
        <w:t>TASK_04_REFRESH_ANALYTICS</w:t>
      </w:r>
      <w:r/>
    </w:p>
    <w:p>
      <w:r>
        <w:t>↓</w:t>
      </w:r>
    </w:p>
    <w:p>
      <w:r/>
      <w:r>
        <w:rPr>
          <w:rFonts w:ascii="Courier New" w:hAnsi="Courier New"/>
          <w:sz w:val="18"/>
        </w:rPr>
        <w:t>TASK_05_DATA_QUALITY</w:t>
      </w:r>
      <w:r/>
    </w:p>
    <w:p>
      <w:r>
        <w:t xml:space="preserve">The first task is event-triggered by stream data. Child tasks use </w:t>
      </w:r>
      <w:r>
        <w:rPr>
          <w:rFonts w:ascii="Courier New" w:hAnsi="Courier New"/>
          <w:sz w:val="18"/>
        </w:rPr>
        <w:t>AFTER</w:t>
      </w:r>
      <w:r>
        <w:t xml:space="preserve"> dependencies. The final task runs data-quality checks and writes results to </w:t>
      </w:r>
      <w:r>
        <w:rPr>
          <w:rFonts w:ascii="Courier New" w:hAnsi="Courier New"/>
          <w:sz w:val="18"/>
        </w:rPr>
        <w:t>OPS.DATA_QUALITY_LOG</w:t>
      </w:r>
      <w:r>
        <w:t>.</w:t>
      </w:r>
    </w:p>
    <w:p>
      <w:r>
        <w:t xml:space="preserve">The task design intentionally keeps deployment separate from activation. Tasks are created suspended and only resumed by </w:t>
      </w:r>
      <w:r>
        <w:rPr>
          <w:rFonts w:ascii="Courier New" w:hAnsi="Courier New"/>
          <w:sz w:val="18"/>
        </w:rPr>
        <w:t>08_tasks/99_start_pipeline.sql</w:t>
      </w:r>
      <w:r>
        <w:t xml:space="preserve"> after all dependencies have been deployed.</w:t>
      </w:r>
    </w:p>
    <w:p>
      <w:r>
        <w:t>---</w:t>
      </w:r>
    </w:p>
    <w:p>
      <w:pPr>
        <w:pStyle w:val="Heading1"/>
      </w:pPr>
      <w:r>
        <w:t>10. SCD Type 2</w:t>
      </w:r>
    </w:p>
    <w:p>
      <w:r>
        <w:t>The customer dimension uses:</w:t>
      </w:r>
    </w:p>
    <w:p>
      <w:pPr>
        <w:pStyle w:val="ListBullet"/>
      </w:pPr>
      <w:r>
        <w:t>`EFFECTIVE_FROM`</w:t>
      </w:r>
    </w:p>
    <w:p>
      <w:pPr>
        <w:pStyle w:val="ListBullet"/>
      </w:pPr>
      <w:r>
        <w:t>`EFFECTIVE_TO`</w:t>
      </w:r>
    </w:p>
    <w:p>
      <w:pPr>
        <w:pStyle w:val="ListBullet"/>
      </w:pPr>
      <w:r>
        <w:t>`IS_CURRENT`</w:t>
      </w:r>
    </w:p>
    <w:p>
      <w:pPr>
        <w:pStyle w:val="ListBullet"/>
      </w:pPr>
      <w:r>
        <w:t>`RECORD_HASH`</w:t>
      </w:r>
    </w:p>
    <w:p>
      <w:r>
        <w:t xml:space="preserve">The stored procedure </w:t>
      </w:r>
      <w:r>
        <w:rPr>
          <w:rFonts w:ascii="Courier New" w:hAnsi="Courier New"/>
          <w:sz w:val="18"/>
        </w:rPr>
        <w:t>SP_MERGE_CUSTOMER_SCD2</w:t>
      </w:r>
      <w:r>
        <w:t xml:space="preserve"> detects changes using a record hash, closes the current version and inserts a new version. This preserves historical dimension states instead of overwriting them.</w:t>
      </w:r>
    </w:p>
    <w:p>
      <w:r>
        <w:t>The supplied static customer IDs do not contain natural changing customer attributes, so a live SCD2 change cannot be inferred from the source files alone. The implementation therefore provides the complete mechanism and uses deterministic attributes as the demonstration basis.</w:t>
      </w:r>
    </w:p>
    <w:p>
      <w:r>
        <w:t>---</w:t>
      </w:r>
    </w:p>
    <w:p>
      <w:pPr>
        <w:pStyle w:val="Heading1"/>
      </w:pPr>
      <w:r>
        <w:t>11. Stored Procedures</w:t>
      </w:r>
    </w:p>
    <w:p>
      <w:r>
        <w:t>The implementation contains procedures for:</w:t>
      </w:r>
    </w:p>
    <w:p>
      <w:pPr>
        <w:pStyle w:val="ListNumber"/>
      </w:pPr>
      <w:r>
        <w:t>Pipeline logging.</w:t>
      </w:r>
    </w:p>
    <w:p>
      <w:pPr>
        <w:pStyle w:val="ListNumber"/>
      </w:pPr>
      <w:r>
        <w:t>Customer SCD2 processing.</w:t>
      </w:r>
    </w:p>
    <w:p>
      <w:pPr>
        <w:pStyle w:val="ListNumber"/>
      </w:pPr>
      <w:r>
        <w:t>Data-quality validation.</w:t>
      </w:r>
    </w:p>
    <w:p>
      <w:pPr>
        <w:pStyle w:val="ListNumber"/>
      </w:pPr>
      <w:r>
        <w:t>Analytics/feature refresh.</w:t>
      </w:r>
    </w:p>
    <w:p>
      <w:pPr>
        <w:pStyle w:val="ListNumber"/>
      </w:pPr>
      <w:r>
        <w:t>Failed-file reprocessing template.</w:t>
      </w:r>
    </w:p>
    <w:p>
      <w:pPr>
        <w:pStyle w:val="ListNumber"/>
      </w:pPr>
      <w:r>
        <w:t>Notification-email template.</w:t>
      </w:r>
    </w:p>
    <w:p>
      <w:r>
        <w:t xml:space="preserve">JavaScript procedures use </w:t>
      </w:r>
      <w:r>
        <w:rPr>
          <w:rFonts w:ascii="Courier New" w:hAnsi="Courier New"/>
          <w:sz w:val="18"/>
        </w:rPr>
        <w:t>try/catch</w:t>
      </w:r>
      <w:r>
        <w:t xml:space="preserve"> and return status messages. Snowflake Scripting is used for the optional email procedure with </w:t>
      </w:r>
      <w:r>
        <w:rPr>
          <w:rFonts w:ascii="Courier New" w:hAnsi="Courier New"/>
          <w:sz w:val="18"/>
        </w:rPr>
        <w:t>EXCEPTION</w:t>
      </w:r>
      <w:r>
        <w:t xml:space="preserve"> handling.</w:t>
      </w:r>
    </w:p>
    <w:p>
      <w:r>
        <w:t>---</w:t>
      </w:r>
    </w:p>
    <w:p>
      <w:pPr>
        <w:pStyle w:val="Heading1"/>
      </w:pPr>
      <w:r>
        <w:t>12. Data Quality</w:t>
      </w:r>
    </w:p>
    <w:p>
      <w:r>
        <w:t>The quality framework validates:</w:t>
      </w:r>
    </w:p>
    <w:p>
      <w:pPr>
        <w:pStyle w:val="ListBullet"/>
      </w:pPr>
      <w:r>
        <w:t>Source row counts.</w:t>
      </w:r>
    </w:p>
    <w:p>
      <w:pPr>
        <w:pStyle w:val="ListBullet"/>
      </w:pPr>
      <w:r>
        <w:t>Negative sales amounts.</w:t>
      </w:r>
    </w:p>
    <w:p>
      <w:pPr>
        <w:pStyle w:val="ListBullet"/>
      </w:pPr>
      <w:r>
        <w:t>Negative online order amounts.</w:t>
      </w:r>
    </w:p>
    <w:p>
      <w:pPr>
        <w:pStyle w:val="ListBullet"/>
      </w:pPr>
      <w:r>
        <w:t>Negative product prices.</w:t>
      </w:r>
    </w:p>
    <w:p>
      <w:pPr>
        <w:pStyle w:val="ListBullet"/>
      </w:pPr>
      <w:r>
        <w:t>Negative inventory quantities.</w:t>
      </w:r>
    </w:p>
    <w:p>
      <w:pPr>
        <w:pStyle w:val="ListBullet"/>
      </w:pPr>
      <w:r>
        <w:t>Unknown product references.</w:t>
      </w:r>
    </w:p>
    <w:p>
      <w:pPr>
        <w:pStyle w:val="ListBullet"/>
      </w:pPr>
      <w:r>
        <w:t>Null revenue in the fact.</w:t>
      </w:r>
    </w:p>
    <w:p>
      <w:pPr>
        <w:pStyle w:val="ListBullet"/>
      </w:pPr>
      <w:r>
        <w:t>Null product keys in downstream validation.</w:t>
      </w:r>
    </w:p>
    <w:p>
      <w:r>
        <w:t>The supplied data passes the basic source checks because it contains no nulls, no negative numeric values and no product-reference failures.</w:t>
      </w:r>
    </w:p>
    <w:p>
      <w:r>
        <w:t>---</w:t>
      </w:r>
    </w:p>
    <w:p>
      <w:pPr>
        <w:pStyle w:val="Heading1"/>
      </w:pPr>
      <w:r>
        <w:t>13. Security Architecture</w:t>
      </w:r>
    </w:p>
    <w:p>
      <w:r>
        <w:t>The project defines the required roles:</w:t>
      </w:r>
    </w:p>
    <w:p>
      <w:pPr>
        <w:pStyle w:val="ListBullet"/>
      </w:pPr>
      <w:r>
        <w:t>`DATA_ENGINEER`</w:t>
      </w:r>
    </w:p>
    <w:p>
      <w:pPr>
        <w:pStyle w:val="ListBullet"/>
      </w:pPr>
      <w:r>
        <w:t>`DATA_ANALYST`</w:t>
      </w:r>
    </w:p>
    <w:p>
      <w:pPr>
        <w:pStyle w:val="ListBullet"/>
      </w:pPr>
      <w:r>
        <w:t>`DATA_SCIENTIST`</w:t>
      </w:r>
    </w:p>
    <w:p>
      <w:pPr>
        <w:pStyle w:val="ListBullet"/>
      </w:pPr>
      <w:r>
        <w:t>`BI_ANALYST`</w:t>
      </w:r>
    </w:p>
    <w:p>
      <w:pPr>
        <w:pStyle w:val="ListBullet"/>
      </w:pPr>
      <w:r>
        <w:t>`SECURITY_ADMIN`</w:t>
      </w:r>
    </w:p>
    <w:p>
      <w:r>
        <w:t>Dynamic masking policies protect:</w:t>
      </w:r>
    </w:p>
    <w:p>
      <w:pPr>
        <w:pStyle w:val="ListBullet"/>
      </w:pPr>
      <w:r>
        <w:t>Customer email.</w:t>
      </w:r>
    </w:p>
    <w:p>
      <w:pPr>
        <w:pStyle w:val="ListBullet"/>
      </w:pPr>
      <w:r>
        <w:t>Phone number.</w:t>
      </w:r>
    </w:p>
    <w:p>
      <w:pPr>
        <w:pStyle w:val="ListBullet"/>
      </w:pPr>
      <w:r>
        <w:t>Payment card hash.</w:t>
      </w:r>
    </w:p>
    <w:p>
      <w:r>
        <w:t>A row access policy restricts store visibility by region. In the demonstration configuration, BI analysts see North, data scientists see North/South, data engineers and security administrators see all regions, and general analysts receive broader access.</w:t>
      </w:r>
    </w:p>
    <w:p>
      <w:r>
        <w:t>Secure views provide a controlled analytical interface without exposing direct raw access.</w:t>
      </w:r>
    </w:p>
    <w:p>
      <w:r>
        <w:t>---</w:t>
      </w:r>
    </w:p>
    <w:p>
      <w:pPr>
        <w:pStyle w:val="Heading1"/>
      </w:pPr>
      <w:r>
        <w:t>14. Snowpark Python</w:t>
      </w:r>
    </w:p>
    <w:p>
      <w:r>
        <w:t>Snowpark is used for null handling, derivations, data-quality checks and feature engineering. The pipeline produces store-level revenue features including:</w:t>
      </w:r>
    </w:p>
    <w:p>
      <w:pPr>
        <w:pStyle w:val="ListBullet"/>
      </w:pPr>
      <w:r>
        <w:t>Total revenue.</w:t>
      </w:r>
    </w:p>
    <w:p>
      <w:pPr>
        <w:pStyle w:val="ListBullet"/>
      </w:pPr>
      <w:r>
        <w:t>Transaction count.</w:t>
      </w:r>
    </w:p>
    <w:p>
      <w:pPr>
        <w:pStyle w:val="ListBullet"/>
      </w:pPr>
      <w:r>
        <w:t>Average transaction value.</w:t>
      </w:r>
    </w:p>
    <w:p>
      <w:pPr>
        <w:pStyle w:val="ListBullet"/>
      </w:pPr>
      <w:r>
        <w:t>Revenue lag.</w:t>
      </w:r>
    </w:p>
    <w:p>
      <w:pPr>
        <w:pStyle w:val="ListBullet"/>
      </w:pPr>
      <w:r>
        <w:t>Mean and standard deviation.</w:t>
      </w:r>
    </w:p>
    <w:p>
      <w:pPr>
        <w:pStyle w:val="ListBullet"/>
      </w:pPr>
      <w:r>
        <w:t>Anomaly score.</w:t>
      </w:r>
    </w:p>
    <w:p>
      <w:pPr>
        <w:pStyle w:val="ListBullet"/>
      </w:pPr>
      <w:r>
        <w:t>Low-stock support.</w:t>
      </w:r>
    </w:p>
    <w:p>
      <w:r>
        <w:t>The main advantage is that transformations are executed in Snowflake rather than requiring full datasets to be moved to a local machine.</w:t>
      </w:r>
    </w:p>
    <w:p>
      <w:r>
        <w:t>---</w:t>
      </w:r>
    </w:p>
    <w:p>
      <w:pPr>
        <w:pStyle w:val="Heading1"/>
      </w:pPr>
      <w:r>
        <w:t>15. Analytics Layer</w:t>
      </w:r>
    </w:p>
    <w:p>
      <w:r>
        <w:t>The project contains:</w:t>
      </w:r>
    </w:p>
    <w:p>
      <w:r/>
      <w:r>
        <w:rPr>
          <w:rFonts w:ascii="Courier New" w:hAnsi="Courier New"/>
          <w:sz w:val="18"/>
        </w:rPr>
        <w:t>DT_DAILY_STORE_REVENUE</w:t>
      </w:r>
      <w:r>
        <w:t xml:space="preserve"> — dynamic table with a 10-minute target lag.  </w:t>
      </w:r>
    </w:p>
    <w:p>
      <w:r/>
      <w:r>
        <w:rPr>
          <w:rFonts w:ascii="Courier New" w:hAnsi="Courier New"/>
          <w:sz w:val="18"/>
        </w:rPr>
        <w:t>MV_DAILY_REVENUE</w:t>
      </w:r>
      <w:r>
        <w:t xml:space="preserve"> — materialized view for daily/source-level revenue reporting.  </w:t>
      </w:r>
    </w:p>
    <w:p>
      <w:r/>
      <w:r>
        <w:rPr>
          <w:rFonts w:ascii="Courier New" w:hAnsi="Courier New"/>
          <w:sz w:val="18"/>
        </w:rPr>
        <w:t>V_EXECUTIVE_SALES</w:t>
      </w:r>
      <w:r>
        <w:t xml:space="preserve"> — simple executive reporting view.</w:t>
      </w:r>
    </w:p>
    <w:p>
      <w:r>
        <w:t>The task-driven refresh procedure also manually refreshes the dynamic table after fact processing.</w:t>
      </w:r>
    </w:p>
    <w:p>
      <w:r>
        <w:t>---</w:t>
      </w:r>
    </w:p>
    <w:p>
      <w:pPr>
        <w:pStyle w:val="Heading1"/>
      </w:pPr>
      <w:r>
        <w:t>16. Performance Optimization</w:t>
      </w:r>
    </w:p>
    <w:p>
      <w:r>
        <w:t>The fact table is clustered by:</w:t>
      </w:r>
    </w:p>
    <w:p>
      <w:r/>
      <w:r>
        <w:rPr>
          <w:rFonts w:ascii="Courier New" w:hAnsi="Courier New"/>
          <w:sz w:val="18"/>
        </w:rPr>
        <w:t>(TRANSACTION_DATE, STORE_KEY)</w:t>
      </w:r>
      <w:r/>
    </w:p>
    <w:p>
      <w:r>
        <w:t>This supports selective date/store predicates and demonstrates micro-partition pruning.</w:t>
      </w:r>
    </w:p>
    <w:p>
      <w:r>
        <w:t>A concurrency warehouse is configured with one to three clusters and auto-suspend/auto-resume. A resource monitor is configured with a monthly credit quota and notification/suspend thresholds.</w:t>
      </w:r>
    </w:p>
    <w:p>
      <w:r>
        <w:t>Query-history analysis records elapsed time, bytes scanned, partitions scanned and partitions total.</w:t>
      </w:r>
    </w:p>
    <w:p>
      <w:pPr>
        <w:pStyle w:val="Heading2"/>
      </w:pPr>
      <w:r>
        <w:t>Important experimental limitation</w:t>
      </w:r>
    </w:p>
    <w:p>
      <w:r>
        <w:t>The supplied data contains only 4,000 source rows. This is insufficient to make statistically meaningful production-scale clustering claims. The correct demonstration is to show the mechanism, inspect the query profile and state that measurable gains should be evaluated on representative production volumes.</w:t>
      </w:r>
    </w:p>
    <w:p>
      <w:r>
        <w:t>---</w:t>
      </w:r>
    </w:p>
    <w:p>
      <w:pPr>
        <w:pStyle w:val="Heading1"/>
      </w:pPr>
      <w:r>
        <w:t>17. Time Travel Recovery</w:t>
      </w:r>
    </w:p>
    <w:p>
      <w:r>
        <w:t xml:space="preserve">The project demonstrates querying </w:t>
      </w:r>
      <w:r>
        <w:rPr>
          <w:rFonts w:ascii="Courier New" w:hAnsi="Courier New"/>
          <w:sz w:val="18"/>
        </w:rPr>
        <w:t>FACT_SALES</w:t>
      </w:r>
      <w:r>
        <w:t xml:space="preserve"> at an earlier point using Time Travel and cloning the historical state into </w:t>
      </w:r>
      <w:r>
        <w:rPr>
          <w:rFonts w:ascii="Courier New" w:hAnsi="Courier New"/>
          <w:sz w:val="18"/>
        </w:rPr>
        <w:t>FACT_SALES_RECOVERY</w:t>
      </w:r>
      <w:r>
        <w:t>. This provides a simple disaster/recovery demonstration without an external duplicate dataset.</w:t>
      </w:r>
    </w:p>
    <w:p>
      <w:r>
        <w:t>---</w:t>
      </w:r>
    </w:p>
    <w:p>
      <w:pPr>
        <w:pStyle w:val="Heading1"/>
      </w:pPr>
      <w:r>
        <w:t>18. Cost Management</w:t>
      </w:r>
    </w:p>
    <w:p>
      <w:r>
        <w:t>The project implements:</w:t>
      </w:r>
    </w:p>
    <w:p>
      <w:pPr>
        <w:pStyle w:val="ListBullet"/>
      </w:pPr>
      <w:r>
        <w:t>XSMALL warehouses for the demonstration.</w:t>
      </w:r>
    </w:p>
    <w:p>
      <w:pPr>
        <w:pStyle w:val="ListBullet"/>
      </w:pPr>
      <w:r>
        <w:t>60-second auto-suspend.</w:t>
      </w:r>
    </w:p>
    <w:p>
      <w:pPr>
        <w:pStyle w:val="ListBullet"/>
      </w:pPr>
      <w:r>
        <w:t>Auto-resume.</w:t>
      </w:r>
    </w:p>
    <w:p>
      <w:pPr>
        <w:pStyle w:val="ListBullet"/>
      </w:pPr>
      <w:r>
        <w:t>A separate BI warehouse.</w:t>
      </w:r>
    </w:p>
    <w:p>
      <w:pPr>
        <w:pStyle w:val="ListBullet"/>
      </w:pPr>
      <w:r>
        <w:t>A multi-cluster warehouse for concurrency spikes.</w:t>
      </w:r>
    </w:p>
    <w:p>
      <w:pPr>
        <w:pStyle w:val="ListBullet"/>
      </w:pPr>
      <w:r>
        <w:t>A resource monitor.</w:t>
      </w:r>
    </w:p>
    <w:p>
      <w:pPr>
        <w:pStyle w:val="ListBullet"/>
      </w:pPr>
      <w:r>
        <w:t>Dynamic-table target lag.</w:t>
      </w:r>
    </w:p>
    <w:p>
      <w:pPr>
        <w:pStyle w:val="ListBullet"/>
      </w:pPr>
      <w:r>
        <w:t>Query-history monitoring.</w:t>
      </w:r>
    </w:p>
    <w:p>
      <w:r>
        <w:t>The design avoids claiming a specific credit saving because actual cost depends on account pricing, cloud region, warehouse size, query frequency and workload concurrency.</w:t>
      </w:r>
    </w:p>
    <w:p>
      <w:r>
        <w:t>---</w:t>
      </w:r>
    </w:p>
    <w:p>
      <w:pPr>
        <w:pStyle w:val="Heading1"/>
      </w:pPr>
      <w:r>
        <w:t>19. Experimental Evaluation Plan</w:t>
      </w:r>
    </w:p>
    <w:p>
      <w:r>
        <w:t>A production-scale evaluation should compare: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Metric</w:t>
            </w:r>
          </w:p>
        </w:tc>
        <w:tc>
          <w:tcPr>
            <w:tcW w:type="dxa" w:w="3312"/>
            <w:vAlign w:val="center"/>
          </w:tcPr>
          <w:p>
            <w:r>
              <w:rPr>
                <w:b/>
              </w:rPr>
              <w:t>Baseline</w:t>
            </w:r>
          </w:p>
        </w:tc>
        <w:tc>
          <w:tcPr>
            <w:tcW w:type="dxa" w:w="3312"/>
            <w:vAlign w:val="center"/>
          </w:tcPr>
          <w:p>
            <w:r>
              <w:rPr>
                <w:b/>
              </w:rPr>
              <w:t>Optimized</w:t>
            </w:r>
          </w:p>
        </w:tc>
      </w:tr>
      <w:tr>
        <w:tc>
          <w:tcPr>
            <w:tcW w:type="dxa" w:w="3312"/>
            <w:vAlign w:val="center"/>
          </w:tcPr>
          <w:p>
            <w:r>
              <w:t>Query elapsed time</w:t>
            </w:r>
          </w:p>
        </w:tc>
        <w:tc>
          <w:tcPr>
            <w:tcW w:type="dxa" w:w="3312"/>
            <w:vAlign w:val="center"/>
          </w:tcPr>
          <w:p>
            <w:r>
              <w:t>Capture before clustering</w:t>
            </w:r>
          </w:p>
        </w:tc>
        <w:tc>
          <w:tcPr>
            <w:tcW w:type="dxa" w:w="3312"/>
            <w:vAlign w:val="center"/>
          </w:tcPr>
          <w:p>
            <w:r>
              <w:t>Capture after clustering</w:t>
            </w:r>
          </w:p>
        </w:tc>
      </w:tr>
      <w:tr>
        <w:tc>
          <w:tcPr>
            <w:tcW w:type="dxa" w:w="3312"/>
            <w:vAlign w:val="center"/>
          </w:tcPr>
          <w:p>
            <w:r>
              <w:t>Bytes scanned</w:t>
            </w:r>
          </w:p>
        </w:tc>
        <w:tc>
          <w:tcPr>
            <w:tcW w:type="dxa" w:w="3312"/>
            <w:vAlign w:val="center"/>
          </w:tcPr>
          <w:p>
            <w:r>
              <w:t>Capture</w:t>
            </w:r>
          </w:p>
        </w:tc>
        <w:tc>
          <w:tcPr>
            <w:tcW w:type="dxa" w:w="3312"/>
            <w:vAlign w:val="center"/>
          </w:tcPr>
          <w:p>
            <w:r>
              <w:t>Capture</w:t>
            </w:r>
          </w:p>
        </w:tc>
      </w:tr>
      <w:tr>
        <w:tc>
          <w:tcPr>
            <w:tcW w:type="dxa" w:w="3312"/>
            <w:vAlign w:val="center"/>
          </w:tcPr>
          <w:p>
            <w:r>
              <w:t>Partitions scanned</w:t>
            </w:r>
          </w:p>
        </w:tc>
        <w:tc>
          <w:tcPr>
            <w:tcW w:type="dxa" w:w="3312"/>
            <w:vAlign w:val="center"/>
          </w:tcPr>
          <w:p>
            <w:r>
              <w:t>Capture</w:t>
            </w:r>
          </w:p>
        </w:tc>
        <w:tc>
          <w:tcPr>
            <w:tcW w:type="dxa" w:w="3312"/>
            <w:vAlign w:val="center"/>
          </w:tcPr>
          <w:p>
            <w:r>
              <w:t>Capture</w:t>
            </w:r>
          </w:p>
        </w:tc>
      </w:tr>
      <w:tr>
        <w:tc>
          <w:tcPr>
            <w:tcW w:type="dxa" w:w="3312"/>
            <w:vAlign w:val="center"/>
          </w:tcPr>
          <w:p>
            <w:r>
              <w:t>Partitions total</w:t>
            </w:r>
          </w:p>
        </w:tc>
        <w:tc>
          <w:tcPr>
            <w:tcW w:type="dxa" w:w="3312"/>
            <w:vAlign w:val="center"/>
          </w:tcPr>
          <w:p>
            <w:r>
              <w:t>Capture</w:t>
            </w:r>
          </w:p>
        </w:tc>
        <w:tc>
          <w:tcPr>
            <w:tcW w:type="dxa" w:w="3312"/>
            <w:vAlign w:val="center"/>
          </w:tcPr>
          <w:p>
            <w:r>
              <w:t>Capture</w:t>
            </w:r>
          </w:p>
        </w:tc>
      </w:tr>
      <w:tr>
        <w:tc>
          <w:tcPr>
            <w:tcW w:type="dxa" w:w="3312"/>
            <w:vAlign w:val="center"/>
          </w:tcPr>
          <w:p>
            <w:r>
              <w:t>Pruning percentage</w:t>
            </w:r>
          </w:p>
        </w:tc>
        <w:tc>
          <w:tcPr>
            <w:tcW w:type="dxa" w:w="3312"/>
            <w:vAlign w:val="center"/>
          </w:tcPr>
          <w:p>
            <w:r>
              <w:t>Calculate</w:t>
            </w:r>
          </w:p>
        </w:tc>
        <w:tc>
          <w:tcPr>
            <w:tcW w:type="dxa" w:w="3312"/>
            <w:vAlign w:val="center"/>
          </w:tcPr>
          <w:p>
            <w:r>
              <w:t>Calculate</w:t>
            </w:r>
          </w:p>
        </w:tc>
      </w:tr>
      <w:tr>
        <w:tc>
          <w:tcPr>
            <w:tcW w:type="dxa" w:w="3312"/>
            <w:vAlign w:val="center"/>
          </w:tcPr>
          <w:p>
            <w:r>
              <w:t>Warehouse credits</w:t>
            </w:r>
          </w:p>
        </w:tc>
        <w:tc>
          <w:tcPr>
            <w:tcW w:type="dxa" w:w="3312"/>
            <w:vAlign w:val="center"/>
          </w:tcPr>
          <w:p>
            <w:r>
              <w:t>Capture</w:t>
            </w:r>
          </w:p>
        </w:tc>
        <w:tc>
          <w:tcPr>
            <w:tcW w:type="dxa" w:w="3312"/>
            <w:vAlign w:val="center"/>
          </w:tcPr>
          <w:p>
            <w:r>
              <w:t>Capture</w:t>
            </w:r>
          </w:p>
        </w:tc>
      </w:tr>
      <w:tr>
        <w:tc>
          <w:tcPr>
            <w:tcW w:type="dxa" w:w="3312"/>
            <w:vAlign w:val="center"/>
          </w:tcPr>
          <w:p>
            <w:r>
              <w:t>Concurrent query throughput</w:t>
            </w:r>
          </w:p>
        </w:tc>
        <w:tc>
          <w:tcPr>
            <w:tcW w:type="dxa" w:w="3312"/>
            <w:vAlign w:val="center"/>
          </w:tcPr>
          <w:p>
            <w:r>
              <w:t>Capture</w:t>
            </w:r>
          </w:p>
        </w:tc>
        <w:tc>
          <w:tcPr>
            <w:tcW w:type="dxa" w:w="3312"/>
            <w:vAlign w:val="center"/>
          </w:tcPr>
          <w:p>
            <w:r>
              <w:t>Capture</w:t>
            </w:r>
          </w:p>
        </w:tc>
      </w:tr>
    </w:tbl>
    <w:p>
      <w:r>
        <w:t>The project provides the SQL required to collect these measurements. Actual numbers must be captured from the user's Snowflake account rather than fabricated in advance.</w:t>
      </w:r>
    </w:p>
    <w:p>
      <w:r>
        <w:t>---</w:t>
      </w:r>
    </w:p>
    <w:p>
      <w:pPr>
        <w:pStyle w:val="Heading1"/>
      </w:pPr>
      <w:r>
        <w:t>20. End-to-End Execution Sequence</w:t>
      </w:r>
    </w:p>
    <w:p>
      <w:pPr>
        <w:pStyle w:val="ListNumber"/>
      </w:pPr>
      <w:r>
        <w:t>Create Snowflake database, schemas and warehouses.</w:t>
      </w:r>
    </w:p>
    <w:p>
      <w:pPr>
        <w:pStyle w:val="ListNumber"/>
      </w:pPr>
      <w:r>
        <w:t>Create file formats.</w:t>
      </w:r>
    </w:p>
    <w:p>
      <w:pPr>
        <w:pStyle w:val="ListNumber"/>
      </w:pPr>
      <w:r>
        <w:t>Create raw tables.</w:t>
      </w:r>
    </w:p>
    <w:p>
      <w:pPr>
        <w:pStyle w:val="ListNumber"/>
      </w:pPr>
      <w:r>
        <w:t>Create streams.</w:t>
      </w:r>
    </w:p>
    <w:p>
      <w:pPr>
        <w:pStyle w:val="ListNumber"/>
      </w:pPr>
      <w:r>
        <w:t>Create clean tables.</w:t>
      </w:r>
    </w:p>
    <w:p>
      <w:pPr>
        <w:pStyle w:val="ListNumber"/>
      </w:pPr>
      <w:r>
        <w:t>Create core dimensions/facts.</w:t>
      </w:r>
    </w:p>
    <w:p>
      <w:pPr>
        <w:pStyle w:val="ListNumber"/>
      </w:pPr>
      <w:r>
        <w:t>Configure AWS IAM.</w:t>
      </w:r>
    </w:p>
    <w:p>
      <w:pPr>
        <w:pStyle w:val="ListNumber"/>
      </w:pPr>
      <w:r>
        <w:t>Create Snowflake Storage Integration.</w:t>
      </w:r>
    </w:p>
    <w:p>
      <w:pPr>
        <w:pStyle w:val="ListNumber"/>
      </w:pPr>
      <w:r>
        <w:t>Create S3 stages.</w:t>
      </w:r>
    </w:p>
    <w:p>
      <w:pPr>
        <w:pStyle w:val="ListNumber"/>
      </w:pPr>
      <w:r>
        <w:t>Create Snowpipes.</w:t>
      </w:r>
    </w:p>
    <w:p>
      <w:pPr>
        <w:pStyle w:val="ListNumber"/>
      </w:pPr>
      <w:r>
        <w:t>Configure S3 notifications.</w:t>
      </w:r>
    </w:p>
    <w:p>
      <w:pPr>
        <w:pStyle w:val="ListNumber"/>
      </w:pPr>
      <w:r>
        <w:t>Upload supplied CSV files.</w:t>
      </w:r>
    </w:p>
    <w:p>
      <w:pPr>
        <w:pStyle w:val="ListNumber"/>
      </w:pPr>
      <w:r>
        <w:t>Seed store/date dimensions.</w:t>
      </w:r>
    </w:p>
    <w:p>
      <w:pPr>
        <w:pStyle w:val="ListNumber"/>
      </w:pPr>
      <w:r>
        <w:t>Deploy stored procedures.</w:t>
      </w:r>
    </w:p>
    <w:p>
      <w:pPr>
        <w:pStyle w:val="ListNumber"/>
      </w:pPr>
      <w:r>
        <w:t>Deploy analytics objects.</w:t>
      </w:r>
    </w:p>
    <w:p>
      <w:pPr>
        <w:pStyle w:val="ListNumber"/>
      </w:pPr>
      <w:r>
        <w:t>Deploy RBAC.</w:t>
      </w:r>
    </w:p>
    <w:p>
      <w:pPr>
        <w:pStyle w:val="ListNumber"/>
      </w:pPr>
      <w:r>
        <w:t>Deploy security policies.</w:t>
      </w:r>
    </w:p>
    <w:p>
      <w:pPr>
        <w:pStyle w:val="ListNumber"/>
      </w:pPr>
      <w:r>
        <w:t>Deploy task DAG.</w:t>
      </w:r>
    </w:p>
    <w:p>
      <w:pPr>
        <w:pStyle w:val="ListNumber"/>
      </w:pPr>
      <w:r>
        <w:t>Start the task DAG.</w:t>
      </w:r>
    </w:p>
    <w:p>
      <w:pPr>
        <w:pStyle w:val="ListNumber"/>
      </w:pPr>
      <w:r>
        <w:t>Validate counts and DQ.</w:t>
      </w:r>
    </w:p>
    <w:p>
      <w:pPr>
        <w:pStyle w:val="ListNumber"/>
      </w:pPr>
      <w:r>
        <w:t>Run Snowpark.</w:t>
      </w:r>
    </w:p>
    <w:p>
      <w:pPr>
        <w:pStyle w:val="ListNumber"/>
      </w:pPr>
      <w:r>
        <w:t>Run performance analysis.</w:t>
      </w:r>
    </w:p>
    <w:p>
      <w:pPr>
        <w:pStyle w:val="ListNumber"/>
      </w:pPr>
      <w:r>
        <w:t>Run Time Travel demonstration.</w:t>
      </w:r>
    </w:p>
    <w:p>
      <w:pPr>
        <w:pStyle w:val="ListNumber"/>
      </w:pPr>
      <w:r>
        <w:t>Capture screenshots and final metrics.</w:t>
      </w:r>
    </w:p>
    <w:p>
      <w:r>
        <w:t>---</w:t>
      </w:r>
    </w:p>
    <w:p>
      <w:pPr>
        <w:pStyle w:val="Heading1"/>
      </w:pPr>
      <w:r>
        <w:t>21. Demonstration Procedure</w:t>
      </w:r>
    </w:p>
    <w:p>
      <w:r>
        <w:t>The recommended 15-minute demonstration begins with the source files and ends with business outcomes.</w:t>
      </w:r>
    </w:p>
    <w:p>
      <w:pPr>
        <w:pStyle w:val="ListNumber"/>
      </w:pPr>
      <w:r>
        <w:t>Source data.</w:t>
      </w:r>
    </w:p>
    <w:p>
      <w:pPr>
        <w:pStyle w:val="ListNumber"/>
      </w:pPr>
      <w:r>
        <w:t>S3 landing.</w:t>
      </w:r>
    </w:p>
    <w:p>
      <w:pPr>
        <w:pStyle w:val="ListNumber"/>
      </w:pPr>
      <w:r>
        <w:t>Snowpipe.</w:t>
      </w:r>
    </w:p>
    <w:p>
      <w:pPr>
        <w:pStyle w:val="ListNumber"/>
      </w:pPr>
      <w:r>
        <w:t>Raw tables.</w:t>
      </w:r>
    </w:p>
    <w:p>
      <w:pPr>
        <w:pStyle w:val="ListNumber"/>
      </w:pPr>
      <w:r>
        <w:t>Streams.</w:t>
      </w:r>
    </w:p>
    <w:p>
      <w:pPr>
        <w:pStyle w:val="ListNumber"/>
      </w:pPr>
      <w:r>
        <w:t>Task DAG.</w:t>
      </w:r>
    </w:p>
    <w:p>
      <w:pPr>
        <w:pStyle w:val="ListNumber"/>
      </w:pPr>
      <w:r>
        <w:t>Star schema.</w:t>
      </w:r>
    </w:p>
    <w:p>
      <w:pPr>
        <w:pStyle w:val="ListNumber"/>
      </w:pPr>
      <w:r>
        <w:t>Security.</w:t>
      </w:r>
    </w:p>
    <w:p>
      <w:pPr>
        <w:pStyle w:val="ListNumber"/>
      </w:pPr>
      <w:r>
        <w:t>Snowpark.</w:t>
      </w:r>
    </w:p>
    <w:p>
      <w:pPr>
        <w:pStyle w:val="ListNumber"/>
      </w:pPr>
      <w:r>
        <w:t>Performance.</w:t>
      </w:r>
    </w:p>
    <w:p>
      <w:pPr>
        <w:pStyle w:val="ListNumber"/>
      </w:pPr>
      <w:r>
        <w:t>Time Travel.</w:t>
      </w:r>
    </w:p>
    <w:p>
      <w:pPr>
        <w:pStyle w:val="ListNumber"/>
      </w:pPr>
      <w:r>
        <w:t>Business KPI summary.</w:t>
      </w:r>
    </w:p>
    <w:p>
      <w:r>
        <w:t xml:space="preserve">The complete presenter script is stored in </w:t>
      </w:r>
      <w:r>
        <w:rPr>
          <w:rFonts w:ascii="Courier New" w:hAnsi="Courier New"/>
          <w:sz w:val="18"/>
        </w:rPr>
        <w:t>docs/DEMO_SCRIPT.md</w:t>
      </w:r>
      <w:r>
        <w:t>.</w:t>
      </w:r>
    </w:p>
    <w:p>
      <w:r>
        <w:t>---</w:t>
      </w:r>
    </w:p>
    <w:p>
      <w:pPr>
        <w:pStyle w:val="Heading1"/>
      </w:pPr>
      <w:r>
        <w:t>22. Reproducibility</w:t>
      </w:r>
    </w:p>
    <w:p>
      <w:r>
        <w:t>The project is organized as numbered SQL and Python artifacts. All environment-specific values are isolated in configuration examples. No AWS secret key is embedded in SQL or Python source.</w:t>
      </w:r>
    </w:p>
    <w:p>
      <w:r>
        <w:t xml:space="preserve">A fresh implementation should follow </w:t>
      </w:r>
      <w:r>
        <w:rPr>
          <w:rFonts w:ascii="Courier New" w:hAnsi="Courier New"/>
          <w:sz w:val="18"/>
        </w:rPr>
        <w:t>docs/EXECUTION_ORDER.md</w:t>
      </w:r>
      <w:r>
        <w:t xml:space="preserve"> and </w:t>
      </w:r>
      <w:r>
        <w:rPr>
          <w:rFonts w:ascii="Courier New" w:hAnsi="Courier New"/>
          <w:sz w:val="18"/>
        </w:rPr>
        <w:t>docs/SETUP_STEPS.md</w:t>
      </w:r>
      <w:r>
        <w:t xml:space="preserve"> exactly.</w:t>
      </w:r>
    </w:p>
    <w:p>
      <w:r>
        <w:t>---</w:t>
      </w:r>
    </w:p>
    <w:p>
      <w:pPr>
        <w:pStyle w:val="Heading1"/>
      </w:pPr>
      <w:r>
        <w:t>23. Discussion</w:t>
      </w:r>
    </w:p>
    <w:p>
      <w:r>
        <w:t>The implementation demonstrates how a single Snowflake platform can combine ingestion, CDC, orchestration, analytical modeling and governance. The most important design principle is separation of responsibilities: S3 is the landing layer, Snowpipe handles continuous loading, streams expose changes, tasks orchestrate transformations, dimensions/facts provide analytical structure, Snowpark supports advanced processing, and security policies protect data at query time.</w:t>
      </w:r>
    </w:p>
    <w:p>
      <w:r>
        <w:t>The source-data limitations also demonstrate a realistic engineering lesson: an architecture should not fabricate business facts merely to satisfy a target schema. Instead, missing attributes should be identified, sourced from the appropriate master system in production, or explicitly represented as controlled demo enrichments.</w:t>
      </w:r>
    </w:p>
    <w:p>
      <w:r>
        <w:t>---</w:t>
      </w:r>
    </w:p>
    <w:p>
      <w:pPr>
        <w:pStyle w:val="Heading1"/>
      </w:pPr>
      <w:r>
        <w:t>24. Conclusion</w:t>
      </w:r>
    </w:p>
    <w:p>
      <w:r>
        <w:t>The completed capstone provides an executable reference architecture for a real-time retail analytics platform. It covers the requested Snowflake capabilities and preserves the source dataset and supplied star-schema naming conventions. The platform is designed for continuous ingestion, incremental processing, historical dimensions, secure analytics, Snowpark feature engineering, operational observability and cost-aware compute.</w:t>
      </w:r>
    </w:p>
    <w:p>
      <w:r>
        <w:t>The next production step would be to replace the synthetic enrichment columns with governed master-data feeds, provide an actual POS event timestamp, tune clustering against production-scale data, validate security role mappings with the organization's IAM model and capture real performance/cost measurements from representative workloads.</w:t>
      </w:r>
    </w:p>
    <w:p>
      <w:r>
        <w:t>---</w:t>
      </w:r>
    </w:p>
    <w:p>
      <w:pPr>
        <w:pStyle w:val="Heading1"/>
      </w:pPr>
      <w:r>
        <w:t>25. Project Artifact Inventory</w:t>
      </w:r>
    </w:p>
    <w:p>
      <w:pPr>
        <w:pStyle w:val="Heading2"/>
      </w:pPr>
      <w:r>
        <w:t>SQL</w:t>
      </w:r>
    </w:p>
    <w:p>
      <w:pPr>
        <w:pStyle w:val="ListBullet"/>
      </w:pPr>
      <w:r>
        <w:t>`01_setup/00_database.sql`</w:t>
      </w:r>
    </w:p>
    <w:p>
      <w:pPr>
        <w:pStyle w:val="ListBullet"/>
      </w:pPr>
      <w:r>
        <w:t>`01_setup/01_file_formats.sql`</w:t>
      </w:r>
    </w:p>
    <w:p>
      <w:pPr>
        <w:pStyle w:val="ListBullet"/>
      </w:pPr>
      <w:r>
        <w:t>`02_ingestion/01_storage_integration.sql`</w:t>
      </w:r>
    </w:p>
    <w:p>
      <w:pPr>
        <w:pStyle w:val="ListBullet"/>
      </w:pPr>
      <w:r>
        <w:t>`02_ingestion/02_stages.sql`</w:t>
      </w:r>
    </w:p>
    <w:p>
      <w:pPr>
        <w:pStyle w:val="ListBullet"/>
      </w:pPr>
      <w:r>
        <w:t>`02_ingestion/03_pipes.sql`</w:t>
      </w:r>
    </w:p>
    <w:p>
      <w:pPr>
        <w:pStyle w:val="ListBullet"/>
      </w:pPr>
      <w:r>
        <w:t>`02_ingestion/04_manual_initial_load.sql`</w:t>
      </w:r>
    </w:p>
    <w:p>
      <w:pPr>
        <w:pStyle w:val="ListBullet"/>
      </w:pPr>
      <w:r>
        <w:t>`03_raw/01_raw_tables.sql`</w:t>
      </w:r>
    </w:p>
    <w:p>
      <w:pPr>
        <w:pStyle w:val="ListBullet"/>
      </w:pPr>
      <w:r>
        <w:t>`04_cdc/01_streams.sql`</w:t>
      </w:r>
    </w:p>
    <w:p>
      <w:pPr>
        <w:pStyle w:val="ListBullet"/>
      </w:pPr>
      <w:r>
        <w:t>`04_cdc/02_clean_tables.sql`</w:t>
      </w:r>
    </w:p>
    <w:p>
      <w:pPr>
        <w:pStyle w:val="ListBullet"/>
      </w:pPr>
      <w:r>
        <w:t>`05_transform/01_core_tables.sql`</w:t>
      </w:r>
    </w:p>
    <w:p>
      <w:pPr>
        <w:pStyle w:val="ListBullet"/>
      </w:pPr>
      <w:r>
        <w:t>`05_transform/02_date_store_seed.sql`</w:t>
      </w:r>
    </w:p>
    <w:p>
      <w:pPr>
        <w:pStyle w:val="ListBullet"/>
      </w:pPr>
      <w:r>
        <w:t>`05_transform/03_customer_product_merge.sql`</w:t>
      </w:r>
    </w:p>
    <w:p>
      <w:pPr>
        <w:pStyle w:val="ListBullet"/>
      </w:pPr>
      <w:r>
        <w:t>`05_transform/04_fact_load.sql`</w:t>
      </w:r>
    </w:p>
    <w:p>
      <w:pPr>
        <w:pStyle w:val="ListBullet"/>
      </w:pPr>
      <w:r>
        <w:t>`06_security/01_roles_and_grants.sql`</w:t>
      </w:r>
    </w:p>
    <w:p>
      <w:pPr>
        <w:pStyle w:val="ListBullet"/>
      </w:pPr>
      <w:r>
        <w:t>`06_security/02_policies.sql`</w:t>
      </w:r>
    </w:p>
    <w:p>
      <w:pPr>
        <w:pStyle w:val="ListBullet"/>
      </w:pPr>
      <w:r>
        <w:t>`07_procedures/01_stored_procedures.sql`</w:t>
      </w:r>
    </w:p>
    <w:p>
      <w:pPr>
        <w:pStyle w:val="ListBullet"/>
      </w:pPr>
      <w:r>
        <w:t>`07_procedures/02_reprocess_and_alerts.sql`</w:t>
      </w:r>
    </w:p>
    <w:p>
      <w:pPr>
        <w:pStyle w:val="ListBullet"/>
      </w:pPr>
      <w:r>
        <w:t>`08_tasks/01_task_dag.sql`</w:t>
      </w:r>
    </w:p>
    <w:p>
      <w:pPr>
        <w:pStyle w:val="ListBullet"/>
      </w:pPr>
      <w:r>
        <w:t>`08_tasks/99_start_pipeline.sql`</w:t>
      </w:r>
    </w:p>
    <w:p>
      <w:pPr>
        <w:pStyle w:val="ListBullet"/>
      </w:pPr>
      <w:r>
        <w:t>`10_analytics/01_dynamic_table_and_views.sql`</w:t>
      </w:r>
    </w:p>
    <w:p>
      <w:pPr>
        <w:pStyle w:val="ListBullet"/>
      </w:pPr>
      <w:r>
        <w:t>`11_performance/01_optimization.sql`</w:t>
      </w:r>
    </w:p>
    <w:p>
      <w:pPr>
        <w:pStyle w:val="ListBullet"/>
      </w:pPr>
      <w:r>
        <w:t>`11_performance/02_query_history.sql`</w:t>
      </w:r>
    </w:p>
    <w:p>
      <w:pPr>
        <w:pStyle w:val="ListBullet"/>
      </w:pPr>
      <w:r>
        <w:t>`11_performance/03_time_travel.sql`</w:t>
      </w:r>
    </w:p>
    <w:p>
      <w:pPr>
        <w:pStyle w:val="ListBullet"/>
      </w:pPr>
      <w:r>
        <w:t>`13_tests/01_validation.sql`</w:t>
      </w:r>
    </w:p>
    <w:p>
      <w:pPr>
        <w:pStyle w:val="Heading2"/>
      </w:pPr>
      <w:r>
        <w:t>Python</w:t>
      </w:r>
    </w:p>
    <w:p>
      <w:pPr>
        <w:pStyle w:val="ListBullet"/>
      </w:pPr>
      <w:r>
        <w:t>`09_snowpark/snowpark_pipeline.py`</w:t>
      </w:r>
    </w:p>
    <w:p>
      <w:pPr>
        <w:pStyle w:val="ListBullet"/>
      </w:pPr>
      <w:r>
        <w:t>`09_snowpark/python_worksheet_version.py`</w:t>
      </w:r>
    </w:p>
    <w:p>
      <w:pPr>
        <w:pStyle w:val="Heading2"/>
      </w:pPr>
      <w:r>
        <w:t>Documentation</w:t>
      </w:r>
    </w:p>
    <w:p>
      <w:pPr>
        <w:pStyle w:val="ListBullet"/>
      </w:pPr>
      <w:r>
        <w:t>`README.md`</w:t>
      </w:r>
    </w:p>
    <w:p>
      <w:pPr>
        <w:pStyle w:val="ListBullet"/>
      </w:pPr>
      <w:r>
        <w:t>`docs/SETUP_STEPS.md`</w:t>
      </w:r>
    </w:p>
    <w:p>
      <w:pPr>
        <w:pStyle w:val="ListBullet"/>
      </w:pPr>
      <w:r>
        <w:t>`docs/EXECUTION_ORDER.md`</w:t>
      </w:r>
    </w:p>
    <w:p>
      <w:pPr>
        <w:pStyle w:val="ListBullet"/>
      </w:pPr>
      <w:r>
        <w:t>`docs/ARCHITECTURE.md`</w:t>
      </w:r>
    </w:p>
    <w:p>
      <w:pPr>
        <w:pStyle w:val="ListBullet"/>
      </w:pPr>
      <w:r>
        <w:t>`docs/DATA_MODEL.md`</w:t>
      </w:r>
    </w:p>
    <w:p>
      <w:pPr>
        <w:pStyle w:val="ListBullet"/>
      </w:pPr>
      <w:r>
        <w:t>`docs/DEMO_SCRIPT.md`</w:t>
      </w:r>
    </w:p>
    <w:p>
      <w:pPr>
        <w:pStyle w:val="ListBullet"/>
      </w:pPr>
      <w:r>
        <w:t>`docs/KNOWN_LIMITATIONS_AND_ENVIRONMENT_VALUES.md`</w:t>
      </w:r>
    </w:p>
    <w:p>
      <w:r>
        <w:t>---</w:t>
      </w:r>
    </w:p>
    <w:p>
      <w:pPr>
        <w:pStyle w:val="Heading1"/>
      </w:pPr>
      <w:r>
        <w:t>References</w:t>
      </w:r>
    </w:p>
    <w:p>
      <w:pPr>
        <w:pStyle w:val="ListNumber"/>
      </w:pPr>
      <w:r>
        <w:t>Snowflake Documentation — Automating Snowpipe for Amazon S3.</w:t>
      </w:r>
    </w:p>
    <w:p>
      <w:pPr>
        <w:pStyle w:val="ListNumber"/>
      </w:pPr>
      <w:r>
        <w:t>Snowflake Documentation — Creating S3 external stages.</w:t>
      </w:r>
    </w:p>
    <w:p>
      <w:pPr>
        <w:pStyle w:val="ListNumber"/>
      </w:pPr>
      <w:r>
        <w:t>Snowflake Documentation — Snowflake Tasks and task graphs.</w:t>
      </w:r>
    </w:p>
    <w:p>
      <w:pPr>
        <w:pStyle w:val="ListNumber"/>
      </w:pPr>
      <w:r>
        <w:t>Snowflake Documentation — Snowpark Developer Guide for Python.</w:t>
      </w:r>
    </w:p>
    <w:p>
      <w:pPr>
        <w:pStyle w:val="ListNumber"/>
      </w:pPr>
      <w:r>
        <w:t>Snowflake Documentation — Dynamic Data Masking.</w:t>
      </w:r>
    </w:p>
    <w:p>
      <w:pPr>
        <w:pStyle w:val="ListNumber"/>
      </w:pPr>
      <w:r>
        <w:t>Snowflake Documentation — Row Access Policies.</w:t>
      </w:r>
    </w:p>
    <w:p>
      <w:pPr>
        <w:pStyle w:val="ListNumber"/>
      </w:pPr>
      <w:r>
        <w:t>Snowflake Documentation — Dynamic Tables.</w:t>
      </w:r>
    </w:p>
    <w:p>
      <w:pPr>
        <w:pStyle w:val="ListNumber"/>
      </w:pPr>
      <w:r>
        <w:t>Supplied `CAPSTONE_PROJECT.docx`.</w:t>
      </w:r>
    </w:p>
    <w:p>
      <w:pPr>
        <w:pStyle w:val="ListNumber"/>
      </w:pPr>
      <w:r>
        <w:t>Supplied `CAPSTONE DATA SETS.docx`.</w:t>
      </w:r>
    </w:p>
    <w:p>
      <w:pPr>
        <w:pStyle w:val="ListNumber"/>
      </w:pPr>
      <w:r>
        <w:t>Supplied `star_schema_tables.sql`.</w:t>
      </w:r>
    </w:p>
    <w:p>
      <w:pPr>
        <w:pStyle w:val="ListNumber"/>
      </w:pPr>
      <w:r>
        <w:t>Supplied `pos_sales.csv`, `online_orders.csv`, `product_catalog.csv`, `inventory_device_logs.csv`.</w:t>
      </w:r>
    </w:p>
    <w:sectPr w:rsidR="00FC693F" w:rsidRPr="0006063C" w:rsidSect="00034616">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GloboRetail Capstone | Technical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