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RepStream — Module Documentation</w:t>
      </w:r>
    </w:p>
    <w:p>
      <w:pPr>
        <w:ind w:left="432"/>
      </w:pPr>
      <w:r>
        <w:rPr>
          <w:i/>
          <w:color w:val="444444"/>
        </w:rPr>
        <w:t>AI-powered intelligence platform for pharmaceutical sales representatives (ZENPEP)</w:t>
      </w:r>
    </w:p>
    <w:p>
      <w:pPr>
        <w:pStyle w:val="Heading2"/>
      </w:pPr>
      <w:r>
        <w:t>Changelog — Key Changes in This Revision</w:t>
      </w:r>
    </w:p>
    <w:p>
      <w:r>
        <w:rPr>
          <w:b/>
        </w:rPr>
        <w:t>Module 1 — Territory Prioritization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hcp-list</w:t>
      </w:r>
      <w:r>
        <w:t xml:space="preserve"> response trimmed: removed </w:t>
      </w:r>
      <w:r>
        <w:rPr>
          <w:rFonts w:ascii="Consolas" w:hAnsi="Consolas"/>
          <w:color w:val="C7254E"/>
          <w:sz w:val="19"/>
        </w:rPr>
        <w:t>affiliated_hospital</w:t>
      </w:r>
      <w:r>
        <w:t xml:space="preserve">, </w:t>
      </w:r>
      <w:r>
        <w:rPr>
          <w:rFonts w:ascii="Consolas" w:hAnsi="Consolas"/>
          <w:color w:val="C7254E"/>
          <w:sz w:val="19"/>
        </w:rPr>
        <w:t>ai_priority_score</w:t>
      </w:r>
      <w:r>
        <w:t xml:space="preserve">, </w:t>
      </w:r>
      <w:r>
        <w:rPr>
          <w:rFonts w:ascii="Consolas" w:hAnsi="Consolas"/>
          <w:color w:val="C7254E"/>
          <w:sz w:val="19"/>
        </w:rPr>
        <w:t>last_call_date</w:t>
      </w:r>
      <w:r>
        <w:t xml:space="preserve">, </w:t>
      </w:r>
      <w:r>
        <w:rPr>
          <w:rFonts w:ascii="Consolas" w:hAnsi="Consolas"/>
          <w:color w:val="C7254E"/>
          <w:sz w:val="19"/>
        </w:rPr>
        <w:t>ai_rx_trend_direction</w:t>
      </w:r>
      <w:r>
        <w:t xml:space="preserve">, </w:t>
      </w:r>
      <w:r>
        <w:rPr>
          <w:rFonts w:ascii="Consolas" w:hAnsi="Consolas"/>
          <w:color w:val="C7254E"/>
          <w:sz w:val="19"/>
        </w:rPr>
        <w:t>ai_predicted_next_q_rx</w:t>
      </w:r>
      <w:r>
        <w:t xml:space="preserve">, </w:t>
      </w:r>
      <w:r>
        <w:rPr>
          <w:rFonts w:ascii="Consolas" w:hAnsi="Consolas"/>
          <w:color w:val="C7254E"/>
          <w:sz w:val="19"/>
        </w:rPr>
        <w:t>ai_engagement_category</w:t>
      </w:r>
      <w:r>
        <w:t xml:space="preserve">, </w:t>
      </w:r>
      <w:r>
        <w:rPr>
          <w:rFonts w:ascii="Consolas" w:hAnsi="Consolas"/>
          <w:color w:val="C7254E"/>
          <w:sz w:val="19"/>
        </w:rPr>
        <w:t>ai_engagement_urgency</w:t>
      </w:r>
      <w:r>
        <w:t xml:space="preserve">, </w:t>
      </w:r>
      <w:r>
        <w:rPr>
          <w:rFonts w:ascii="Consolas" w:hAnsi="Consolas"/>
          <w:color w:val="C7254E"/>
          <w:sz w:val="19"/>
        </w:rPr>
        <w:t>analysis_badges</w:t>
      </w:r>
    </w:p>
    <w:p>
      <w:pPr>
        <w:pStyle w:val="ListBullet"/>
      </w:pPr>
      <w:r>
        <w:t xml:space="preserve">Added </w:t>
      </w:r>
      <w:r>
        <w:rPr>
          <w:rFonts w:ascii="Consolas" w:hAnsi="Consolas"/>
          <w:color w:val="C7254E"/>
          <w:sz w:val="19"/>
        </w:rPr>
        <w:t>view_profile</w:t>
      </w:r>
      <w:r>
        <w:t xml:space="preserve"> (nested HCP contact/profile object) and </w:t>
      </w:r>
      <w:r>
        <w:rPr>
          <w:rFonts w:ascii="Consolas" w:hAnsi="Consolas"/>
          <w:color w:val="C7254E"/>
          <w:sz w:val="19"/>
        </w:rPr>
        <w:t>last_rx_date</w:t>
      </w:r>
      <w:r>
        <w:t xml:space="preserve"> (replaces </w:t>
      </w:r>
      <w:r>
        <w:rPr>
          <w:rFonts w:ascii="Consolas" w:hAnsi="Consolas"/>
          <w:color w:val="C7254E"/>
          <w:sz w:val="19"/>
        </w:rPr>
        <w:t>last_call_date</w:t>
      </w:r>
      <w:r>
        <w:t>)</w:t>
      </w:r>
    </w:p>
    <w:p>
      <w:pPr>
        <w:pStyle w:val="ListBullet"/>
      </w:pPr>
      <w:r>
        <w:t xml:space="preserve">New endpoint: </w:t>
      </w:r>
      <w:r>
        <w:rPr>
          <w:rFonts w:ascii="Consolas" w:hAnsi="Consolas"/>
          <w:color w:val="C7254E"/>
          <w:sz w:val="19"/>
        </w:rPr>
        <w:t>GET /territory/hcp/{hcp_id}/profile</w:t>
      </w:r>
      <w:r>
        <w:t xml:space="preserve"> (optional — same data is already in </w:t>
      </w:r>
      <w:r>
        <w:rPr>
          <w:rFonts w:ascii="Consolas" w:hAnsi="Consolas"/>
          <w:color w:val="C7254E"/>
          <w:sz w:val="19"/>
        </w:rPr>
        <w:t>view_profile</w:t>
      </w:r>
      <w:r>
        <w:t>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ai_generated_insight</w:t>
      </w:r>
      <w:r>
        <w:t xml:space="preserve"> is now genuinely AI-generated per HCP in the background (real GPT-4o call, not a template), filling in progressively after each page load</w:t>
      </w:r>
    </w:p>
    <w:p>
      <w:r>
        <w:rPr>
          <w:b/>
        </w:rPr>
        <w:t>Module 2 — New Writer ID</w:t>
      </w:r>
    </w:p>
    <w:p>
      <w:pPr>
        <w:pStyle w:val="ListBullet"/>
      </w:pPr>
      <w:r>
        <w:t>Candidate list now sourced from the peer-match model, enriched with live Rx history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last_nrx_date</w:t>
      </w:r>
      <w:r>
        <w:t xml:space="preserve">, </w:t>
      </w:r>
      <w:r>
        <w:rPr>
          <w:rFonts w:ascii="Consolas" w:hAnsi="Consolas"/>
          <w:color w:val="C7254E"/>
          <w:sz w:val="19"/>
        </w:rPr>
        <w:t>total_in_class_rx</w:t>
      </w:r>
      <w:r>
        <w:t xml:space="preserve">, </w:t>
      </w:r>
      <w:r>
        <w:rPr>
          <w:rFonts w:ascii="Consolas" w:hAnsi="Consolas"/>
          <w:color w:val="C7254E"/>
          <w:sz w:val="19"/>
        </w:rPr>
        <w:t>top_5_in_class_rx</w:t>
      </w:r>
      <w:r>
        <w:t xml:space="preserve"> are now live values (previously always empty); the latter two use a trailing 4-quarter window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affiliated_hospital</w:t>
      </w:r>
      <w:r>
        <w:t xml:space="preserve"> and </w:t>
      </w:r>
      <w:r>
        <w:rPr>
          <w:rFonts w:ascii="Consolas" w:hAnsi="Consolas"/>
          <w:color w:val="C7254E"/>
          <w:sz w:val="19"/>
        </w:rPr>
        <w:t>ai_icd10_matched_codes</w:t>
      </w:r>
      <w:r>
        <w:t xml:space="preserve"> return </w:t>
      </w:r>
      <w:r>
        <w:rPr>
          <w:rFonts w:ascii="Consolas" w:hAnsi="Consolas"/>
          <w:color w:val="C7254E"/>
          <w:sz w:val="19"/>
        </w:rPr>
        <w:t>""</w:t>
      </w:r>
      <w:r>
        <w:t xml:space="preserve"> when no source data exists (previously </w:t>
      </w:r>
      <w:r>
        <w:rPr>
          <w:rFonts w:ascii="Consolas" w:hAnsi="Consolas"/>
          <w:color w:val="C7254E"/>
          <w:sz w:val="19"/>
        </w:rPr>
        <w:t>null</w:t>
      </w:r>
      <w:r>
        <w:t>/</w:t>
      </w:r>
      <w:r>
        <w:rPr>
          <w:rFonts w:ascii="Consolas" w:hAnsi="Consolas"/>
          <w:color w:val="C7254E"/>
          <w:sz w:val="19"/>
        </w:rPr>
        <w:t>[]</w:t>
      </w:r>
      <w:r>
        <w:t>)</w:t>
      </w:r>
    </w:p>
    <w:p>
      <w:pPr>
        <w:pStyle w:val="ListBullet"/>
      </w:pPr>
      <w:r>
        <w:t xml:space="preserve">New </w:t>
      </w:r>
      <w:r>
        <w:rPr>
          <w:rFonts w:ascii="Consolas" w:hAnsi="Consolas"/>
          <w:color w:val="C7254E"/>
          <w:sz w:val="19"/>
        </w:rPr>
        <w:t>approach_brief</w:t>
      </w:r>
      <w:r>
        <w:t xml:space="preserve"> object embedded in every card — a full AI-drafted outreach email (subject, body, HCP's real email address) and talking points, generated automatically in the background</w:t>
      </w:r>
    </w:p>
    <w:p>
      <w:r>
        <w:rPr>
          <w:b/>
        </w:rPr>
        <w:t>Module 3 — Objection Handler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ai_supporting_materials</w:t>
      </w:r>
      <w:r>
        <w:t xml:space="preserve"> is now the real </w:t>
      </w:r>
      <w:r>
        <w:rPr>
          <w:rFonts w:ascii="Consolas" w:hAnsi="Consolas"/>
          <w:color w:val="C7254E"/>
          <w:sz w:val="19"/>
        </w:rPr>
        <w:t>ai_mlr_response</w:t>
      </w:r>
      <w:r>
        <w:t xml:space="preserve"> text combined with its </w:t>
      </w:r>
      <w:r>
        <w:rPr>
          <w:rFonts w:ascii="Consolas" w:hAnsi="Consolas"/>
          <w:color w:val="C7254E"/>
          <w:sz w:val="19"/>
        </w:rPr>
        <w:t>ai_sku</w:t>
      </w:r>
      <w:r>
        <w:t>, both from the database — no longer a generic hardcoded material name</w:t>
      </w:r>
    </w:p>
    <w:p>
      <w:pPr>
        <w:pStyle w:val="Heading2"/>
      </w:pPr>
      <w:r>
        <w:t>Module 1 — Territory Prioritization</w:t>
      </w:r>
    </w:p>
    <w:p>
      <w:pPr>
        <w:pStyle w:val="Heading3"/>
      </w:pPr>
      <w:r>
        <w:t>Description</w:t>
      </w:r>
    </w:p>
    <w:p>
      <w:r>
        <w:t>Territory Prioritization uses AI and machine learning to automatically rank every HCP (doctor) in a sales rep's territory based on how likely they are to prescribe ZENPEP. The system analyzes prescription history, competitor activity, call frequency, and HCP decile rank to generate a priority score for each doctor. Each HCP is classified as High, Medium, or Low priority so the rep always knows who to visit first. A GPT-4o generated insight is provided for each HCP to help the rep prepare for the visit.</w:t>
      </w:r>
    </w:p>
    <w:p>
      <w:pPr>
        <w:pStyle w:val="Heading3"/>
      </w:pPr>
      <w:r>
        <w:t>How It Works</w:t>
      </w:r>
    </w:p>
    <w:p>
      <w:pPr>
        <w:pStyle w:val="ListNumber"/>
      </w:pPr>
      <w:r>
        <w:t>Pulls HCP identity, Rx totals (current + prior quarter), and awareness/segment data from the database in one query</w:t>
      </w:r>
    </w:p>
    <w:p>
      <w:pPr>
        <w:pStyle w:val="ListNumber"/>
      </w:pPr>
      <w:r>
        <w:t>Runs AI composite scoring (TRx growth + call interaction + decile) to assign a priority tier</w:t>
      </w:r>
    </w:p>
    <w:p>
      <w:pPr>
        <w:pStyle w:val="ListNumber"/>
      </w:pPr>
      <w:r>
        <w:t>Sorts all HCPs by priority tier (HIGH → MEDIUM → LOW)</w:t>
      </w:r>
    </w:p>
    <w:p>
      <w:pPr>
        <w:pStyle w:val="ListNumber"/>
      </w:pPr>
      <w:r>
        <w:t>Returns the ranked list instantly; a GPT-4o insight is generated for each HCP in the background and appears within a few minutes (first load shows a placeholder line until ready)</w:t>
      </w:r>
    </w:p>
    <w:p>
      <w:pPr>
        <w:pStyle w:val="Heading3"/>
      </w:pPr>
      <w:r>
        <w:t>Input (what the system needs)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territory_id</w:t>
            </w:r>
          </w:p>
        </w:tc>
        <w:tc>
          <w:tcPr>
            <w:tcW w:type="dxa" w:w="2880"/>
          </w:tcPr>
          <w:p>
            <w:r>
              <w:t>The rep's territory ID</w:t>
            </w:r>
          </w:p>
        </w:tc>
        <w:tc>
          <w:tcPr>
            <w:tcW w:type="dxa" w:w="2880"/>
          </w:tcPr>
          <w:p>
            <w:r>
              <w:t>Extracted from login token automatically</w:t>
            </w:r>
          </w:p>
        </w:tc>
      </w:tr>
    </w:tbl>
    <w:p/>
    <w:p>
      <w:pPr>
        <w:pStyle w:val="Heading3"/>
      </w:pPr>
      <w:r>
        <w:t>Output (what the UI receives)</w:t>
      </w:r>
    </w:p>
    <w:p>
      <w:r>
        <w:rPr>
          <w:b/>
        </w:rPr>
        <w:t>KPI Summary Tiles</w:t>
      </w:r>
      <w:r>
        <w:t xml:space="preserve"> — </w:t>
      </w:r>
      <w:r>
        <w:rPr>
          <w:rFonts w:ascii="Consolas" w:hAnsi="Consolas"/>
          <w:color w:val="C7254E"/>
          <w:sz w:val="19"/>
        </w:rPr>
        <w:t>GET /api/v1/territory/summary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total_hcps</w:t>
            </w:r>
          </w:p>
        </w:tc>
        <w:tc>
          <w:tcPr>
            <w:tcW w:type="dxa" w:w="2880"/>
          </w:tcPr>
          <w:p>
            <w:r>
              <w:t>Total number of HCPs in territory</w:t>
            </w:r>
          </w:p>
        </w:tc>
        <w:tc>
          <w:tcPr>
            <w:tcW w:type="dxa" w:w="2880"/>
          </w:tcPr>
          <w:p>
            <w:r>
              <w:t>127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high_priority_count</w:t>
            </w:r>
          </w:p>
        </w:tc>
        <w:tc>
          <w:tcPr>
            <w:tcW w:type="dxa" w:w="2880"/>
          </w:tcPr>
          <w:p>
            <w:r>
              <w:t>Number of HIGH priority HCPs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medium_priority_count</w:t>
            </w:r>
          </w:p>
        </w:tc>
        <w:tc>
          <w:tcPr>
            <w:tcW w:type="dxa" w:w="2880"/>
          </w:tcPr>
          <w:p>
            <w:r>
              <w:t>Number of MEDIUM priority HCPs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low_priority_count</w:t>
            </w:r>
          </w:p>
        </w:tc>
        <w:tc>
          <w:tcPr>
            <w:tcW w:type="dxa" w:w="2880"/>
          </w:tcPr>
          <w:p>
            <w:r>
              <w:t>Number of LOW priority HCPs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weekly_target</w:t>
            </w:r>
          </w:p>
        </w:tc>
        <w:tc>
          <w:tcPr>
            <w:tcW w:type="dxa" w:w="2880"/>
          </w:tcPr>
          <w:p>
            <w:r>
              <w:t>Recommended visits this week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last_refresh</w:t>
            </w:r>
          </w:p>
        </w:tc>
        <w:tc>
          <w:tcPr>
            <w:tcW w:type="dxa" w:w="2880"/>
          </w:tcPr>
          <w:p>
            <w:r>
              <w:t>When data was last calculated</w:t>
            </w:r>
          </w:p>
        </w:tc>
        <w:tc>
          <w:tcPr>
            <w:tcW w:type="dxa" w:w="2880"/>
          </w:tcPr>
          <w:p>
            <w:r>
              <w:t>Apr 28, 2026 8:15 AM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t>Current quarter</w:t>
            </w:r>
          </w:p>
        </w:tc>
        <w:tc>
          <w:tcPr>
            <w:tcW w:type="dxa" w:w="2880"/>
          </w:tcPr>
          <w:p>
            <w:r>
              <w:t>Q1 2026 (Jan - Mar)</w:t>
            </w:r>
          </w:p>
        </w:tc>
      </w:tr>
    </w:tbl>
    <w:p/>
    <w:p>
      <w:r>
        <w:rPr>
          <w:b/>
        </w:rPr>
        <w:t>HCP Cards List</w:t>
      </w:r>
      <w:r>
        <w:t xml:space="preserve"> — </w:t>
      </w:r>
      <w:r>
        <w:rPr>
          <w:rFonts w:ascii="Consolas" w:hAnsi="Consolas"/>
          <w:color w:val="C7254E"/>
          <w:sz w:val="19"/>
        </w:rPr>
        <w:t>GET /api/v1/territory/hcp-list</w:t>
      </w:r>
    </w:p>
    <w:p>
      <w:pPr>
        <w:ind w:left="432"/>
      </w:pPr>
      <w:r>
        <w:rPr>
          <w:i/>
          <w:color w:val="444444"/>
        </w:rPr>
        <w:t>**Updated:** this response is now trimmed to the fields below only. `affiliated_hospital`, `ai_priority_score`, `last_call_date`, `ai_rx_trend_direction`, `ai_predicted_next_q_rx`, `ai_engagement_category`, `ai_engagement_urgency`, and `analysis_badges` are no longer returned. A new `view_profile` object (full HCP contact/profile detail) is now embedded in every card instead.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hcp_id</w:t>
            </w:r>
          </w:p>
        </w:tc>
        <w:tc>
          <w:tcPr>
            <w:tcW w:type="dxa" w:w="2880"/>
          </w:tcPr>
          <w:p>
            <w:r>
              <w:t>Unique HCP identifier</w:t>
            </w:r>
          </w:p>
        </w:tc>
        <w:tc>
          <w:tcPr>
            <w:tcW w:type="dxa" w:w="2880"/>
          </w:tcPr>
          <w:p>
            <w:r>
              <w:t>3368938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name</w:t>
            </w:r>
          </w:p>
        </w:tc>
        <w:tc>
          <w:tcPr>
            <w:tcW w:type="dxa" w:w="2880"/>
          </w:tcPr>
          <w:p>
            <w:r>
              <w:t>Doctor's full name</w:t>
            </w:r>
          </w:p>
        </w:tc>
        <w:tc>
          <w:tcPr>
            <w:tcW w:type="dxa" w:w="2880"/>
          </w:tcPr>
          <w:p>
            <w:r>
              <w:t>Arthur Magun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specialty</w:t>
            </w:r>
          </w:p>
        </w:tc>
        <w:tc>
          <w:tcPr>
            <w:tcW w:type="dxa" w:w="2880"/>
          </w:tcPr>
          <w:p>
            <w:r>
              <w:t>Medical specialty</w:t>
            </w:r>
          </w:p>
        </w:tc>
        <w:tc>
          <w:tcPr>
            <w:tcW w:type="dxa" w:w="2880"/>
          </w:tcPr>
          <w:p>
            <w:r>
              <w:t>Gastroenterology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segment</w:t>
            </w:r>
          </w:p>
        </w:tc>
        <w:tc>
          <w:tcPr>
            <w:tcW w:type="dxa" w:w="2880"/>
          </w:tcPr>
          <w:p>
            <w:r>
              <w:t>HCP segment (target-plan segment; may be blank if no plan record exists for this HCP)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view_profile</w:t>
            </w:r>
          </w:p>
        </w:tc>
        <w:tc>
          <w:tcPr>
            <w:tcW w:type="dxa" w:w="2880"/>
          </w:tcPr>
          <w:p>
            <w:r>
              <w:t>Full HCP profile object — see table below</w:t>
            </w:r>
          </w:p>
        </w:tc>
        <w:tc>
          <w:tcPr>
            <w:tcW w:type="dxa" w:w="2880"/>
          </w:tcPr>
          <w:p>
            <w:r>
              <w:t>see below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rx_q1</w:t>
            </w:r>
          </w:p>
        </w:tc>
        <w:tc>
          <w:tcPr>
            <w:tcW w:type="dxa" w:w="2880"/>
          </w:tcPr>
          <w:p>
            <w:r>
              <w:t>ZENPEP Rx written in current quarter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rx_q4</w:t>
            </w:r>
          </w:p>
        </w:tc>
        <w:tc>
          <w:tcPr>
            <w:tcW w:type="dxa" w:w="2880"/>
          </w:tcPr>
          <w:p>
            <w:r>
              <w:t>ZENPEP Rx written in prior quarter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last_rx_date</w:t>
            </w:r>
          </w:p>
        </w:tc>
        <w:tc>
          <w:tcPr>
            <w:tcW w:type="dxa" w:w="2880"/>
          </w:tcPr>
          <w:p>
            <w:r>
              <w:t>Most recent date this HCP had any ZENPEP Rx activity</w:t>
            </w:r>
          </w:p>
        </w:tc>
        <w:tc>
          <w:tcPr>
            <w:tcW w:type="dxa" w:w="2880"/>
          </w:tcPr>
          <w:p>
            <w:r>
              <w:t>Apr 30,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ai_priority_tier</w:t>
            </w:r>
          </w:p>
        </w:tc>
        <w:tc>
          <w:tcPr>
            <w:tcW w:type="dxa" w:w="2880"/>
          </w:tcPr>
          <w:p>
            <w:r>
              <w:t>AI-assigned priority level</w:t>
            </w:r>
          </w:p>
        </w:tc>
        <w:tc>
          <w:tcPr>
            <w:tcW w:type="dxa" w:w="2880"/>
          </w:tcPr>
          <w:p>
            <w:r>
              <w:t>HIGH / MEDIUM / 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ai_generated_insight</w:t>
            </w:r>
          </w:p>
        </w:tc>
        <w:tc>
          <w:tcPr>
            <w:tcW w:type="dxa" w:w="2880"/>
          </w:tcPr>
          <w:p>
            <w:r>
              <w:t>GPT-4o written insight for the visit, generated in the background from this HCP's own real Rx numbers; shows an instant placeholder line until the AI version is ready</w:t>
            </w:r>
          </w:p>
        </w:tc>
        <w:tc>
          <w:tcPr>
            <w:tcW w:type="dxa" w:w="2880"/>
          </w:tcPr>
          <w:p>
            <w:r>
              <w:t>"Your ZENPEP prescriptions have increased by 300% this quarter to 1200, with no competitor brand share..."</w:t>
            </w:r>
          </w:p>
        </w:tc>
      </w:tr>
    </w:tbl>
    <w:p/>
    <w:p>
      <w:r>
        <w:rPr>
          <w:b/>
        </w:rPr>
        <w:t>`view_profile` object</w:t>
      </w:r>
      <w:r>
        <w:t xml:space="preserve"> (nested inside every HCP card)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formatted_name</w:t>
            </w:r>
          </w:p>
        </w:tc>
        <w:tc>
          <w:tcPr>
            <w:tcW w:type="dxa" w:w="2880"/>
          </w:tcPr>
          <w:p>
            <w:r>
              <w:t>HCP name</w:t>
            </w:r>
          </w:p>
        </w:tc>
        <w:tc>
          <w:tcPr>
            <w:tcW w:type="dxa" w:w="2880"/>
          </w:tcPr>
          <w:p>
            <w:r>
              <w:t>Arthur Magun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specialist_description</w:t>
            </w:r>
          </w:p>
        </w:tc>
        <w:tc>
          <w:tcPr>
            <w:tcW w:type="dxa" w:w="2880"/>
          </w:tcPr>
          <w:p>
            <w:r>
              <w:t>Specialty</w:t>
            </w:r>
          </w:p>
        </w:tc>
        <w:tc>
          <w:tcPr>
            <w:tcW w:type="dxa" w:w="2880"/>
          </w:tcPr>
          <w:p>
            <w:r>
              <w:t>Gastroenterology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is_ama_do_not_contact</w:t>
            </w:r>
          </w:p>
        </w:tc>
        <w:tc>
          <w:tcPr>
            <w:tcW w:type="dxa" w:w="2880"/>
          </w:tcPr>
          <w:p>
            <w:r>
              <w:t>AMA do-not-contact flag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t>HCP's email address</w:t>
            </w:r>
          </w:p>
        </w:tc>
        <w:tc>
          <w:tcPr>
            <w:tcW w:type="dxa" w:w="2880"/>
          </w:tcPr>
          <w:p>
            <w:r>
              <w:t>magunmd@earthlink.net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hcp_status</w:t>
            </w:r>
          </w:p>
        </w:tc>
        <w:tc>
          <w:tcPr>
            <w:tcW w:type="dxa" w:w="2880"/>
          </w:tcPr>
          <w:p>
            <w:r>
              <w:t>Active/Inactive status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hcp_type</w:t>
            </w:r>
          </w:p>
        </w:tc>
        <w:tc>
          <w:tcPr>
            <w:tcW w:type="dxa" w:w="2880"/>
          </w:tcPr>
          <w:p>
            <w:r>
              <w:t>HCP type</w:t>
            </w:r>
          </w:p>
        </w:tc>
        <w:tc>
          <w:tcPr>
            <w:tcW w:type="dxa" w:w="2880"/>
          </w:tcPr>
          <w:p>
            <w:r>
              <w:t>Prescriber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medical_degree</w:t>
            </w:r>
          </w:p>
        </w:tc>
        <w:tc>
          <w:tcPr>
            <w:tcW w:type="dxa" w:w="2880"/>
          </w:tcPr>
          <w:p>
            <w:r>
              <w:t>Medical degree</w:t>
            </w:r>
          </w:p>
        </w:tc>
        <w:tc>
          <w:tcPr>
            <w:tcW w:type="dxa" w:w="2880"/>
          </w:tcPr>
          <w:p>
            <w:r>
              <w:t>MD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npi</w:t>
            </w:r>
          </w:p>
        </w:tc>
        <w:tc>
          <w:tcPr>
            <w:tcW w:type="dxa" w:w="2880"/>
          </w:tcPr>
          <w:p>
            <w:r>
              <w:t>NPI number</w:t>
            </w:r>
          </w:p>
        </w:tc>
        <w:tc>
          <w:tcPr>
            <w:tcW w:type="dxa" w:w="2880"/>
          </w:tcPr>
          <w:p>
            <w:r>
              <w:t>1790865012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pdrp_output</w:t>
            </w:r>
          </w:p>
        </w:tc>
        <w:tc>
          <w:tcPr>
            <w:tcW w:type="dxa" w:w="2880"/>
          </w:tcPr>
          <w:p>
            <w:r>
              <w:t>PDRP opt-out flag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website</w:t>
            </w:r>
          </w:p>
        </w:tc>
        <w:tc>
          <w:tcPr>
            <w:tcW w:type="dxa" w:w="2880"/>
          </w:tcPr>
          <w:p>
            <w:r>
              <w:t>HCP's practice website</w:t>
            </w:r>
          </w:p>
        </w:tc>
        <w:tc>
          <w:tcPr>
            <w:tcW w:type="dxa" w:w="2880"/>
          </w:tcPr>
          <w:p>
            <w:r>
              <w:t>https://www.nyp.org/physician/ammagun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target</w:t>
            </w:r>
          </w:p>
        </w:tc>
        <w:tc>
          <w:tcPr>
            <w:tcW w:type="dxa" w:w="2880"/>
          </w:tcPr>
          <w:p>
            <w:r>
              <w:t>Target flag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city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address</w:t>
            </w:r>
          </w:p>
        </w:tc>
        <w:tc>
          <w:tcPr>
            <w:tcW w:type="dxa" w:w="2880"/>
          </w:tcPr>
          <w:p>
            <w:r>
              <w:t>Street address</w:t>
            </w:r>
          </w:p>
        </w:tc>
        <w:tc>
          <w:tcPr>
            <w:tcW w:type="dxa" w:w="2880"/>
          </w:tcPr>
          <w:p>
            <w:r>
              <w:t>180 Fort Washington Ave Ste 254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NY</w:t>
            </w:r>
          </w:p>
        </w:tc>
      </w:tr>
    </w:tbl>
    <w:p/>
    <w:p>
      <w:pPr>
        <w:pStyle w:val="Heading3"/>
      </w:pPr>
      <w:r>
        <w:t>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KPI Tiles (5 summary numbers at top)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/api/v1/territory/summary</w:t>
            </w:r>
          </w:p>
        </w:tc>
      </w:tr>
      <w:tr>
        <w:tc>
          <w:tcPr>
            <w:tcW w:type="dxa" w:w="2880"/>
          </w:tcPr>
          <w:p>
            <w:r>
              <w:t>HCP Cards List (main ranked list)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/api/v1/territory/hcp-list</w:t>
            </w:r>
          </w:p>
        </w:tc>
      </w:tr>
      <w:tr>
        <w:tc>
          <w:tcPr>
            <w:tcW w:type="dxa" w:w="2880"/>
          </w:tcPr>
          <w:p>
            <w:r>
              <w:t>Regenerate insight for one HCP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/api/v1/territory/hcp/{hcp_id}/insight</w:t>
            </w:r>
          </w:p>
        </w:tc>
      </w:tr>
      <w:tr>
        <w:tc>
          <w:tcPr>
            <w:tcW w:type="dxa" w:w="2880"/>
          </w:tcPr>
          <w:p>
            <w:r>
              <w:t xml:space="preserve">View Profile for one HCP *(optional — same data already embedded as </w:t>
            </w:r>
            <w:r>
              <w:rPr>
                <w:rFonts w:ascii="Consolas" w:hAnsi="Consolas"/>
                <w:color w:val="C7254E"/>
                <w:sz w:val="19"/>
              </w:rPr>
              <w:t>view_profile</w:t>
            </w:r>
            <w:r>
              <w:t xml:space="preserve"> in the list above)*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/api/v1/territory/hcp/{hcp_id}/profile</w:t>
            </w:r>
          </w:p>
        </w:tc>
      </w:tr>
    </w:tbl>
    <w:p/>
    <w:p>
      <w:pPr>
        <w:pStyle w:val="Heading2"/>
      </w:pPr>
      <w:r>
        <w:t>Module 2 — New Writer ID</w:t>
      </w:r>
    </w:p>
    <w:p>
      <w:pPr>
        <w:pStyle w:val="Heading3"/>
      </w:pPr>
      <w:r>
        <w:t>Description</w:t>
      </w:r>
    </w:p>
    <w:p>
      <w:r>
        <w:t>New Writer Identification uses machine learning to automatically find doctors in the territory who are already prescribing ZENPEP's competitor drugs (like CREON) but have never written a single ZENPEP prescription. These are high-value conversion targets. The system matches each non-writer HCP to an existing ZENPEP writer (peer) who has a similar profile, giving the rep a warm introduction angle. It also matches the doctor's diagnosis codes (ICD-10) to ZENPEP's target conditions to confirm clinical relevance.</w:t>
      </w:r>
    </w:p>
    <w:p>
      <w:pPr>
        <w:pStyle w:val="Heading3"/>
      </w:pPr>
      <w:r>
        <w:t>How It Works</w:t>
      </w:r>
    </w:p>
    <w:p>
      <w:pPr>
        <w:pStyle w:val="ListNumber"/>
      </w:pPr>
      <w:r>
        <w:t>Uses the peer-match model as the candidate list — HCPs identified upstream as having a warm peer connection to an existing ZENPEP writer — enriched live with HCP profile, territory, and Rx history</w:t>
      </w:r>
    </w:p>
    <w:p>
      <w:pPr>
        <w:pStyle w:val="ListNumber"/>
      </w:pPr>
      <w:r>
        <w:t>Peer match score and warm approach text are read directly from the peer-match data where available</w:t>
      </w:r>
    </w:p>
    <w:p>
      <w:pPr>
        <w:pStyle w:val="ListNumber"/>
      </w:pPr>
      <w:r>
        <w:t>Matches the HCP's diagnosis codes against ZENPEP's target ICD-10 codes (returns an empty value when no diagnosis data exists for that HCP)</w:t>
      </w:r>
    </w:p>
    <w:p>
      <w:pPr>
        <w:pStyle w:val="ListNumber"/>
      </w:pPr>
      <w:r>
        <w:t>Generates a full AI outreach email (subject, body, and talking points) per HCP in the background, addressed to the HCP's real email address</w:t>
      </w:r>
    </w:p>
    <w:p>
      <w:pPr>
        <w:pStyle w:val="ListNumber"/>
      </w:pPr>
      <w:r>
        <w:t>Sorts by peer match score (highest first)</w:t>
      </w:r>
    </w:p>
    <w:p>
      <w:pPr>
        <w:pStyle w:val="Heading3"/>
      </w:pPr>
      <w:r>
        <w:t>Input (what the system needs)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territory_id</w:t>
            </w:r>
          </w:p>
        </w:tc>
        <w:tc>
          <w:tcPr>
            <w:tcW w:type="dxa" w:w="2880"/>
          </w:tcPr>
          <w:p>
            <w:r>
              <w:t>The rep's territory ID</w:t>
            </w:r>
          </w:p>
        </w:tc>
        <w:tc>
          <w:tcPr>
            <w:tcW w:type="dxa" w:w="2880"/>
          </w:tcPr>
          <w:p>
            <w:r>
              <w:t>Extracted from login token automatically</w:t>
            </w:r>
          </w:p>
        </w:tc>
      </w:tr>
    </w:tbl>
    <w:p/>
    <w:p>
      <w:pPr>
        <w:pStyle w:val="Heading3"/>
      </w:pPr>
      <w:r>
        <w:t>Output (what the UI receives)</w:t>
      </w:r>
    </w:p>
    <w:p>
      <w:r>
        <w:rPr>
          <w:b/>
        </w:rPr>
        <w:t>New Writer Candidate Cards</w:t>
      </w:r>
      <w:r>
        <w:t xml:space="preserve"> — </w:t>
      </w:r>
      <w:r>
        <w:rPr>
          <w:rFonts w:ascii="Consolas" w:hAnsi="Consolas"/>
          <w:color w:val="C7254E"/>
          <w:sz w:val="19"/>
        </w:rPr>
        <w:t>GET /api/v1/new-writers/candidates</w:t>
      </w:r>
    </w:p>
    <w:p>
      <w:pPr>
        <w:ind w:left="432"/>
      </w:pPr>
      <w:r>
        <w:rPr>
          <w:i/>
          <w:color w:val="444444"/>
        </w:rPr>
        <w:t>**Updated:** `last_nrx_date`, `total_in_class_rx`, and `top_5_in_class_rx` are now live database values (previously placeholders). `total_in_class_rx` and `top_5_in_class_rx` reflect a trailing 4-quarter window, not the current quarter only, so the brand table stays populated even in a quiet quarter. `affiliated_hospital` and `ai_icd10_matched_codes` are returned as an empty string `""` when no data exists — no source column for hospital affiliation or ICD-10 codes currently exists in the database for this HCP view. A new `approach_brief` object (full AI-drafted outreach email) is now embedded in every card.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hcp_id</w:t>
            </w:r>
          </w:p>
        </w:tc>
        <w:tc>
          <w:tcPr>
            <w:tcW w:type="dxa" w:w="2880"/>
          </w:tcPr>
          <w:p>
            <w:r>
              <w:t>Unique HCP identifier</w:t>
            </w:r>
          </w:p>
        </w:tc>
        <w:tc>
          <w:tcPr>
            <w:tcW w:type="dxa" w:w="2880"/>
          </w:tcPr>
          <w:p>
            <w:r>
              <w:t>3364060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name</w:t>
            </w:r>
          </w:p>
        </w:tc>
        <w:tc>
          <w:tcPr>
            <w:tcW w:type="dxa" w:w="2880"/>
          </w:tcPr>
          <w:p>
            <w:r>
              <w:t>Doctor's full name</w:t>
            </w:r>
          </w:p>
        </w:tc>
        <w:tc>
          <w:tcPr>
            <w:tcW w:type="dxa" w:w="2880"/>
          </w:tcPr>
          <w:p>
            <w:r>
              <w:t>Jessica Fligge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specialty</w:t>
            </w:r>
          </w:p>
        </w:tc>
        <w:tc>
          <w:tcPr>
            <w:tcW w:type="dxa" w:w="2880"/>
          </w:tcPr>
          <w:p>
            <w:r>
              <w:t>Medical specialty</w:t>
            </w:r>
          </w:p>
        </w:tc>
        <w:tc>
          <w:tcPr>
            <w:tcW w:type="dxa" w:w="2880"/>
          </w:tcPr>
          <w:p>
            <w:r>
              <w:t>Family Medicine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affiliated_hospital</w:t>
            </w:r>
          </w:p>
        </w:tc>
        <w:tc>
          <w:tcPr>
            <w:tcW w:type="dxa" w:w="2880"/>
          </w:tcPr>
          <w:p>
            <w:r>
              <w:t xml:space="preserve">Hospital or clinic name — no source data available, always </w:t>
            </w:r>
            <w:r>
              <w:rPr>
                <w:rFonts w:ascii="Consolas" w:hAnsi="Consolas"/>
                <w:color w:val="C7254E"/>
                <w:sz w:val="19"/>
              </w:rPr>
              <w:t>""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city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state</w:t>
            </w:r>
          </w:p>
        </w:tc>
        <w:tc>
          <w:tcPr>
            <w:tcW w:type="dxa" w:w="2880"/>
          </w:tcPr>
          <w:p>
            <w:r>
              <w:t>HCP's location</w:t>
            </w:r>
          </w:p>
        </w:tc>
        <w:tc>
          <w:tcPr>
            <w:tcW w:type="dxa" w:w="2880"/>
          </w:tcPr>
          <w:p>
            <w:r>
              <w:t>Graceville / MN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segment</w:t>
            </w:r>
          </w:p>
        </w:tc>
        <w:tc>
          <w:tcPr>
            <w:tcW w:type="dxa" w:w="2880"/>
          </w:tcPr>
          <w:p>
            <w:r>
              <w:t>HCP segment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last_nrx_date</w:t>
            </w:r>
          </w:p>
        </w:tc>
        <w:tc>
          <w:tcPr>
            <w:tcW w:type="dxa" w:w="2880"/>
          </w:tcPr>
          <w:p>
            <w:r>
              <w:t>Last date doctor wrote any new in-class Rx</w:t>
            </w:r>
          </w:p>
        </w:tc>
        <w:tc>
          <w:tcPr>
            <w:tcW w:type="dxa" w:w="2880"/>
          </w:tcPr>
          <w:p>
            <w:r>
              <w:t>Jan 30,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total_in_class_rx</w:t>
            </w:r>
          </w:p>
        </w:tc>
        <w:tc>
          <w:tcPr>
            <w:tcW w:type="dxa" w:w="2880"/>
          </w:tcPr>
          <w:p>
            <w:r>
              <w:t>Total competitor Rx written (trailing 4 quarters)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top_5_in_class_rx</w:t>
            </w:r>
          </w:p>
        </w:tc>
        <w:tc>
          <w:tcPr>
            <w:tcW w:type="dxa" w:w="2880"/>
          </w:tcPr>
          <w:p>
            <w:r>
              <w:t>Top competitor brands this HCP prescribes with volumes (trailing 4 quarters)</w:t>
            </w:r>
          </w:p>
        </w:tc>
        <w:tc>
          <w:tcPr>
            <w:tcW w:type="dxa" w:w="2880"/>
          </w:tcPr>
          <w:p>
            <w:r>
              <w:t>[{"brand": "CREON", "rx": 23}]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competitor_brand</w:t>
            </w:r>
          </w:p>
        </w:tc>
        <w:tc>
          <w:tcPr>
            <w:tcW w:type="dxa" w:w="2880"/>
          </w:tcPr>
          <w:p>
            <w:r>
              <w:t>HCP's highest-volume competitor brand</w:t>
            </w:r>
          </w:p>
        </w:tc>
        <w:tc>
          <w:tcPr>
            <w:tcW w:type="dxa" w:w="2880"/>
          </w:tcPr>
          <w:p>
            <w:r>
              <w:t>CREON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ai_warm_approach_text</w:t>
            </w:r>
          </w:p>
        </w:tc>
        <w:tc>
          <w:tcPr>
            <w:tcW w:type="dxa" w:w="2880"/>
          </w:tcPr>
          <w:p>
            <w:r>
              <w:t>Opening line for the rep — real peer-match text when available in the database, otherwise a GPT-4o line generated from this HCP's own Rx numbers</w:t>
            </w:r>
          </w:p>
        </w:tc>
        <w:tc>
          <w:tcPr>
            <w:tcW w:type="dxa" w:w="2880"/>
          </w:tcPr>
          <w:p>
            <w:r>
              <w:t>"Dr. Robert Taylor at Dallas Medical has seen strong results with Zenpep for EPI patients..."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ai_peer_match_score</w:t>
            </w:r>
          </w:p>
        </w:tc>
        <w:tc>
          <w:tcPr>
            <w:tcW w:type="dxa" w:w="2880"/>
          </w:tcPr>
          <w:p>
            <w:r>
              <w:t>How similar this HCP is to an existing ZENPEP writer (%)</w:t>
            </w:r>
          </w:p>
        </w:tc>
        <w:tc>
          <w:tcPr>
            <w:tcW w:type="dxa" w:w="2880"/>
          </w:tcPr>
          <w:p>
            <w:r>
              <w:t>87.9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ai_peer_name</w:t>
            </w:r>
          </w:p>
        </w:tc>
        <w:tc>
          <w:tcPr>
            <w:tcW w:type="dxa" w:w="2880"/>
          </w:tcPr>
          <w:p>
            <w:r>
              <w:t>Name of the matched existing ZENPEP writer</w:t>
            </w:r>
          </w:p>
        </w:tc>
        <w:tc>
          <w:tcPr>
            <w:tcW w:type="dxa" w:w="2880"/>
          </w:tcPr>
          <w:p>
            <w:r>
              <w:t>Dr. Robert Taylor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ai_icd10_matched_codes</w:t>
            </w:r>
          </w:p>
        </w:tc>
        <w:tc>
          <w:tcPr>
            <w:tcW w:type="dxa" w:w="2880"/>
          </w:tcPr>
          <w:p>
            <w:r>
              <w:t xml:space="preserve">ICD-10 diagnosis codes that match ZENPEP targets — </w:t>
            </w:r>
            <w:r>
              <w:rPr>
                <w:rFonts w:ascii="Consolas" w:hAnsi="Consolas"/>
                <w:color w:val="C7254E"/>
                <w:sz w:val="19"/>
              </w:rPr>
              <w:t>""</w:t>
            </w:r>
            <w:r>
              <w:t xml:space="preserve"> when no diagnosis data exists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ai_icd10_match_count</w:t>
            </w:r>
          </w:p>
        </w:tc>
        <w:tc>
          <w:tcPr>
            <w:tcW w:type="dxa" w:w="2880"/>
          </w:tcPr>
          <w:p>
            <w:r>
              <w:t>Number of matching ICD-10 codes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approach_brief</w:t>
            </w:r>
          </w:p>
        </w:tc>
        <w:tc>
          <w:tcPr>
            <w:tcW w:type="dxa" w:w="2880"/>
          </w:tcPr>
          <w:p>
            <w:r>
              <w:t>Full AI-generated outreach email and talking points, ready to send — see table below</w:t>
            </w:r>
          </w:p>
        </w:tc>
        <w:tc>
          <w:tcPr>
            <w:tcW w:type="dxa" w:w="2880"/>
          </w:tcPr>
          <w:p>
            <w:r>
              <w:t>see below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analysis_badges</w:t>
            </w:r>
          </w:p>
        </w:tc>
        <w:tc>
          <w:tcPr>
            <w:tcW w:type="dxa" w:w="2880"/>
          </w:tcPr>
          <w:p>
            <w:r>
              <w:t>AI badges applied</w:t>
            </w:r>
          </w:p>
        </w:tc>
        <w:tc>
          <w:tcPr>
            <w:tcW w:type="dxa" w:w="2880"/>
          </w:tcPr>
          <w:p>
            <w:r>
              <w:t>ML_PATTERN_MATCHING, AI_GENERATED</w:t>
            </w:r>
          </w:p>
        </w:tc>
      </w:tr>
    </w:tbl>
    <w:p/>
    <w:p>
      <w:r>
        <w:rPr>
          <w:b/>
        </w:rPr>
        <w:t>`approach_brief` object</w:t>
      </w:r>
      <w:r>
        <w:t xml:space="preserve"> (nested inside every candidate card — generated automatically in the background, no button click required)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email.to</w:t>
            </w:r>
          </w:p>
        </w:tc>
        <w:tc>
          <w:tcPr>
            <w:tcW w:type="dxa" w:w="2880"/>
          </w:tcPr>
          <w:p>
            <w:r>
              <w:t>HCP's real email address</w:t>
            </w:r>
          </w:p>
        </w:tc>
        <w:tc>
          <w:tcPr>
            <w:tcW w:type="dxa" w:w="2880"/>
          </w:tcPr>
          <w:p>
            <w:r>
              <w:t>eperdomo72@hotmail.com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email.to_name</w:t>
            </w:r>
          </w:p>
        </w:tc>
        <w:tc>
          <w:tcPr>
            <w:tcW w:type="dxa" w:w="2880"/>
          </w:tcPr>
          <w:p>
            <w:r>
              <w:t>HCP's name, cleaned for display</w:t>
            </w:r>
          </w:p>
        </w:tc>
        <w:tc>
          <w:tcPr>
            <w:tcW w:type="dxa" w:w="2880"/>
          </w:tcPr>
          <w:p>
            <w:r>
              <w:t>Elizabeth Perdomo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email.subject</w:t>
            </w:r>
          </w:p>
        </w:tc>
        <w:tc>
          <w:tcPr>
            <w:tcW w:type="dxa" w:w="2880"/>
          </w:tcPr>
          <w:p>
            <w:r>
              <w:t>AI-generated email subject line</w:t>
            </w:r>
          </w:p>
        </w:tc>
        <w:tc>
          <w:tcPr>
            <w:tcW w:type="dxa" w:w="2880"/>
          </w:tcPr>
          <w:p>
            <w:r>
              <w:t>"Exploring Flexible Dosing Options with ZENPEP for Your Patients"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email.email_body</w:t>
            </w:r>
          </w:p>
        </w:tc>
        <w:tc>
          <w:tcPr>
            <w:tcW w:type="dxa" w:w="2880"/>
          </w:tcPr>
          <w:p>
            <w:r>
              <w:t>Full AI-generated email body, personalized to this HCP's Rx history and peer connection</w:t>
            </w:r>
          </w:p>
        </w:tc>
        <w:tc>
          <w:tcPr>
            <w:tcW w:type="dxa" w:w="2880"/>
          </w:tcPr>
          <w:p>
            <w:r>
              <w:t>"Dear Dr. Perdomo, I hope this message finds you well..."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key_discussion_points</w:t>
            </w:r>
          </w:p>
        </w:tc>
        <w:tc>
          <w:tcPr>
            <w:tcW w:type="dxa" w:w="2880"/>
          </w:tcPr>
          <w:p>
            <w:r>
              <w:t>3 AI-generated talking points for the rep's visit</w:t>
            </w:r>
          </w:p>
        </w:tc>
        <w:tc>
          <w:tcPr>
            <w:tcW w:type="dxa" w:w="2880"/>
          </w:tcPr>
          <w:p>
            <w:r>
              <w:t>["Flexible dosing with 5 strengths...", "Non-enteric-coated microsphere formulation", "ZenConnect co-pay program..."]</w:t>
            </w:r>
          </w:p>
        </w:tc>
      </w:tr>
    </w:tbl>
    <w:p/>
    <w:p>
      <w:r>
        <w:rPr>
          <w:b/>
        </w:rPr>
        <w:t>Approach Brief (on-demand, button click)</w:t>
      </w:r>
      <w:r>
        <w:t xml:space="preserve"> — </w:t>
      </w:r>
      <w:r>
        <w:rPr>
          <w:rFonts w:ascii="Consolas" w:hAnsi="Consolas"/>
          <w:color w:val="C7254E"/>
          <w:sz w:val="19"/>
        </w:rPr>
        <w:t>POST /api/v1/new-writers/{hcp_id}/approach-brief</w:t>
      </w:r>
    </w:p>
    <w:p>
      <w:r>
        <w:t xml:space="preserve">*Unchanged — generates a short 2-3 sentence brief on demand, separate from the auto-generated </w:t>
      </w:r>
      <w:r>
        <w:rPr>
          <w:rFonts w:ascii="Consolas" w:hAnsi="Consolas"/>
          <w:color w:val="C7254E"/>
          <w:sz w:val="19"/>
        </w:rPr>
        <w:t>approach_brief</w:t>
      </w:r>
      <w:r>
        <w:t xml:space="preserve"> email above.*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32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ai_approach_brief</w:t>
            </w:r>
          </w:p>
        </w:tc>
        <w:tc>
          <w:tcPr>
            <w:tcW w:type="dxa" w:w="4320"/>
          </w:tcPr>
          <w:p>
            <w:r>
              <w:t>Full GPT-4o written warm approach brief (2-3 sentences)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ai_approach_highlight</w:t>
            </w:r>
          </w:p>
        </w:tc>
        <w:tc>
          <w:tcPr>
            <w:tcW w:type="dxa" w:w="4320"/>
          </w:tcPr>
          <w:p>
            <w:r>
              <w:t>Key phrase highlighted from the brief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ai_peer_name</w:t>
            </w:r>
          </w:p>
        </w:tc>
        <w:tc>
          <w:tcPr>
            <w:tcW w:type="dxa" w:w="4320"/>
          </w:tcPr>
          <w:p>
            <w:r>
              <w:t>Peer doctor's name used in the brief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generated_at</w:t>
            </w:r>
          </w:p>
        </w:tc>
        <w:tc>
          <w:tcPr>
            <w:tcW w:type="dxa" w:w="4320"/>
          </w:tcPr>
          <w:p>
            <w:r>
              <w:t>Timestamp when the brief was generated</w:t>
            </w:r>
          </w:p>
        </w:tc>
      </w:tr>
    </w:tbl>
    <w:p/>
    <w:p>
      <w:pPr>
        <w:pStyle w:val="Heading3"/>
      </w:pPr>
      <w:r>
        <w:t>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New Writer candidate cards (main list)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/api/v1/new-writers/candidates</w:t>
            </w:r>
          </w:p>
        </w:tc>
      </w:tr>
      <w:tr>
        <w:tc>
          <w:tcPr>
            <w:tcW w:type="dxa" w:w="2880"/>
          </w:tcPr>
          <w:p>
            <w:r>
              <w:t>Generate full approach brief (on button click)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/api/v1/new-writers/{hcp_id}/approach-brief</w:t>
            </w:r>
          </w:p>
        </w:tc>
      </w:tr>
    </w:tbl>
    <w:p/>
    <w:p>
      <w:pPr>
        <w:pStyle w:val="Heading2"/>
      </w:pPr>
      <w:r>
        <w:t>Module 3 — Objection Handler</w:t>
      </w:r>
    </w:p>
    <w:p>
      <w:pPr>
        <w:pStyle w:val="Heading3"/>
      </w:pPr>
      <w:r>
        <w:t>Description</w:t>
      </w:r>
    </w:p>
    <w:p>
      <w:r>
        <w:t>Objection Handler uses Natural Language Processing (NLP) to automatically scan call transcripts and identify the most common objections HCPs raise about ZENPEP. It then surfaces the best MLR-approved (legally reviewed) response for each objection, along with the historical success rate for that response. Objections are ranked by how frequently they appear (HIGH → MEDIUM → LOW), so the rep can prepare for the most likely pushbacks before visiting a doctor. The rep can also save any objection to their next call prep for quick access before a visit.</w:t>
      </w:r>
    </w:p>
    <w:p>
      <w:pPr>
        <w:pStyle w:val="Heading3"/>
      </w:pPr>
      <w:r>
        <w:t>How It Works</w:t>
      </w:r>
    </w:p>
    <w:p>
      <w:pPr>
        <w:pStyle w:val="ListNumber"/>
      </w:pPr>
      <w:r>
        <w:t>Reads all objections recorded in call transcripts from the database</w:t>
      </w:r>
    </w:p>
    <w:p>
      <w:pPr>
        <w:pStyle w:val="ListNumber"/>
      </w:pPr>
      <w:r>
        <w:t>Calculates frequency (how many calls it appeared in) and success rate for each objection</w:t>
      </w:r>
    </w:p>
    <w:p>
      <w:pPr>
        <w:pStyle w:val="ListNumber"/>
      </w:pPr>
      <w:r>
        <w:t>Fetches the best MLR-approved response for each objection from the database</w:t>
      </w:r>
    </w:p>
    <w:p>
      <w:pPr>
        <w:pStyle w:val="ListNumber"/>
      </w:pPr>
      <w:r>
        <w:t>Classifies each objection as HIGH (&gt;10 calls), MEDIUM (5-9 calls), or LOW (&lt;5 calls)</w:t>
      </w:r>
    </w:p>
    <w:p>
      <w:pPr>
        <w:pStyle w:val="ListNumber"/>
      </w:pPr>
      <w:r>
        <w:t>Sorts all objections: HIGH first, then MEDIUM, then LOW</w:t>
      </w:r>
    </w:p>
    <w:p>
      <w:pPr>
        <w:pStyle w:val="Heading3"/>
      </w:pPr>
      <w:r>
        <w:t>Input (what the system needs)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territory_id</w:t>
            </w:r>
          </w:p>
        </w:tc>
        <w:tc>
          <w:tcPr>
            <w:tcW w:type="dxa" w:w="2880"/>
          </w:tcPr>
          <w:p>
            <w:r>
              <w:t>The rep's territory ID</w:t>
            </w:r>
          </w:p>
        </w:tc>
        <w:tc>
          <w:tcPr>
            <w:tcW w:type="dxa" w:w="2880"/>
          </w:tcPr>
          <w:p>
            <w:r>
              <w:t>Extracted from login token automatically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t>Optional date range filter</w:t>
            </w:r>
          </w:p>
        </w:tc>
        <w:tc>
          <w:tcPr>
            <w:tcW w:type="dxa" w:w="2880"/>
          </w:tcPr>
          <w:p>
            <w:r>
              <w:t>Query parameter (e.g. "Mar 1 - Apr 26, 2026")</w:t>
            </w:r>
          </w:p>
        </w:tc>
      </w:tr>
    </w:tbl>
    <w:p/>
    <w:p>
      <w:pPr>
        <w:pStyle w:val="Heading3"/>
      </w:pPr>
      <w:r>
        <w:t>Output (what the UI receives)</w:t>
      </w:r>
    </w:p>
    <w:p>
      <w:r>
        <w:rPr>
          <w:b/>
        </w:rPr>
        <w:t>Objection Cards List</w:t>
      </w:r>
      <w:r>
        <w:t xml:space="preserve"> — </w:t>
      </w:r>
      <w:r>
        <w:rPr>
          <w:rFonts w:ascii="Consolas" w:hAnsi="Consolas"/>
          <w:color w:val="C7254E"/>
          <w:sz w:val="19"/>
        </w:rPr>
        <w:t>GET /api/v1/objections/list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objection_id</w:t>
            </w:r>
          </w:p>
        </w:tc>
        <w:tc>
          <w:tcPr>
            <w:tcW w:type="dxa" w:w="2880"/>
          </w:tcPr>
          <w:p>
            <w:r>
              <w:t>Unique objection identifier</w:t>
            </w:r>
          </w:p>
        </w:tc>
        <w:tc>
          <w:tcPr>
            <w:tcW w:type="dxa" w:w="2880"/>
          </w:tcPr>
          <w:p>
            <w:r>
              <w:t>OBJ001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objection_type</w:t>
            </w:r>
          </w:p>
        </w:tc>
        <w:tc>
          <w:tcPr>
            <w:tcW w:type="dxa" w:w="2880"/>
          </w:tcPr>
          <w:p>
            <w:r>
              <w:t>Category of the objection</w:t>
            </w:r>
          </w:p>
        </w:tc>
        <w:tc>
          <w:tcPr>
            <w:tcW w:type="dxa" w:w="2880"/>
          </w:tcPr>
          <w:p>
            <w:r>
              <w:t>Side Effect 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objection_text</w:t>
            </w:r>
          </w:p>
        </w:tc>
        <w:tc>
          <w:tcPr>
            <w:tcW w:type="dxa" w:w="2880"/>
          </w:tcPr>
          <w:p>
            <w:r>
              <w:t>Exact objection phrase the doctor said</w:t>
            </w:r>
          </w:p>
        </w:tc>
        <w:tc>
          <w:tcPr>
            <w:tcW w:type="dxa" w:w="2880"/>
          </w:tcPr>
          <w:p>
            <w:r>
              <w:t>"I'm concerned about the side effect profile"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period</w:t>
            </w:r>
          </w:p>
        </w:tc>
        <w:tc>
          <w:tcPr>
            <w:tcW w:type="dxa" w:w="2880"/>
          </w:tcPr>
          <w:p>
            <w:r>
              <w:t>Date range when objection was recorded</w:t>
            </w:r>
          </w:p>
        </w:tc>
        <w:tc>
          <w:tcPr>
            <w:tcW w:type="dxa" w:w="2880"/>
          </w:tcPr>
          <w:p>
            <w:r>
              <w:t>Mar 1 - Apr 26, 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ai_frequency_label</w:t>
            </w:r>
          </w:p>
        </w:tc>
        <w:tc>
          <w:tcPr>
            <w:tcW w:type="dxa" w:w="2880"/>
          </w:tcPr>
          <w:p>
            <w:r>
              <w:t>How often this objection comes up</w:t>
            </w:r>
          </w:p>
        </w:tc>
        <w:tc>
          <w:tcPr>
            <w:tcW w:type="dxa" w:w="2880"/>
          </w:tcPr>
          <w:p>
            <w:r>
              <w:t>HIGH / MEDIUM / 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ai_call_count</w:t>
            </w:r>
          </w:p>
        </w:tc>
        <w:tc>
          <w:tcPr>
            <w:tcW w:type="dxa" w:w="2880"/>
          </w:tcPr>
          <w:p>
            <w:r>
              <w:t>Number of calls this objection appeared in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ai_date_range</w:t>
            </w:r>
          </w:p>
        </w:tc>
        <w:tc>
          <w:tcPr>
            <w:tcW w:type="dxa" w:w="2880"/>
          </w:tcPr>
          <w:p>
            <w:r>
              <w:t>First and last date this objection was heard</w:t>
            </w:r>
          </w:p>
        </w:tc>
        <w:tc>
          <w:tcPr>
            <w:tcW w:type="dxa" w:w="2880"/>
          </w:tcPr>
          <w:p>
            <w:r>
              <w:t>Mar 15 - Apr 22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ai_conversion_score</w:t>
            </w:r>
          </w:p>
        </w:tc>
        <w:tc>
          <w:tcPr>
            <w:tcW w:type="dxa" w:w="2880"/>
          </w:tcPr>
          <w:p>
            <w:r>
              <w:t>Success rate of the recommended response (0-100)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ai_mlr_response</w:t>
            </w:r>
          </w:p>
        </w:tc>
        <w:tc>
          <w:tcPr>
            <w:tcW w:type="dxa" w:w="2880"/>
          </w:tcPr>
          <w:p>
            <w:r>
              <w:t>The MLR-approved response text the rep should use</w:t>
            </w:r>
          </w:p>
        </w:tc>
        <w:tc>
          <w:tcPr>
            <w:tcW w:type="dxa" w:w="2880"/>
          </w:tcPr>
          <w:p>
            <w:r>
              <w:t>"I understand that's an important consideration..."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ai_sku</w:t>
            </w:r>
          </w:p>
        </w:tc>
        <w:tc>
          <w:tcPr>
            <w:tcW w:type="dxa" w:w="2880"/>
          </w:tcPr>
          <w:p>
            <w:r>
              <w:t>SKU code for supporting material</w:t>
            </w:r>
          </w:p>
        </w:tc>
        <w:tc>
          <w:tcPr>
            <w:tcW w:type="dxa" w:w="2880"/>
          </w:tcPr>
          <w:p>
            <w:r>
              <w:t>SP-2024-01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ai_supporting_materials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Updated:</w:t>
            </w:r>
            <w:r>
              <w:t xml:space="preserve"> now the real </w:t>
            </w:r>
            <w:r>
              <w:rPr>
                <w:rFonts w:ascii="Consolas" w:hAnsi="Consolas"/>
                <w:color w:val="C7254E"/>
                <w:sz w:val="19"/>
              </w:rPr>
              <w:t>ai_mlr_response</w:t>
            </w:r>
            <w:r>
              <w:t xml:space="preserve"> text combined with its </w:t>
            </w:r>
            <w:r>
              <w:rPr>
                <w:rFonts w:ascii="Consolas" w:hAnsi="Consolas"/>
                <w:color w:val="C7254E"/>
                <w:sz w:val="19"/>
              </w:rPr>
              <w:t>ai_sku</w:t>
            </w:r>
            <w:r>
              <w:t>, straight from the database — no longer a generic hardcoded material name</w:t>
            </w:r>
          </w:p>
        </w:tc>
        <w:tc>
          <w:tcPr>
            <w:tcW w:type="dxa" w:w="2880"/>
          </w:tcPr>
          <w:p>
            <w:r>
              <w:t>"We have a patient-friendly dosing guide that can be co-branded with your practice... (SKU: ZNP-MLR-2024-052)"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analysis_badges</w:t>
            </w:r>
          </w:p>
        </w:tc>
        <w:tc>
          <w:tcPr>
            <w:tcW w:type="dxa" w:w="2880"/>
          </w:tcPr>
          <w:p>
            <w:r>
              <w:t>AI badges applied</w:t>
            </w:r>
          </w:p>
        </w:tc>
        <w:tc>
          <w:tcPr>
            <w:tcW w:type="dxa" w:w="2880"/>
          </w:tcPr>
          <w:p>
            <w:r>
              <w:t>DETECTED_BY_AI, NLP_ANALYSIS, AI_OPTIMIZED</w:t>
            </w:r>
          </w:p>
        </w:tc>
      </w:tr>
    </w:tbl>
    <w:p/>
    <w:p>
      <w:pPr>
        <w:pStyle w:val="Heading3"/>
      </w:pPr>
      <w:r>
        <w:t>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All objection cards sorted by frequency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/api/v1/objections/list</w:t>
            </w:r>
          </w:p>
        </w:tc>
      </w:tr>
      <w:tr>
        <w:tc>
          <w:tcPr>
            <w:tcW w:type="dxa" w:w="2880"/>
          </w:tcPr>
          <w:p>
            <w:r>
              <w:t>Full response detail for one objection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/api/v1/objections/{objection_id}/response</w:t>
            </w:r>
          </w:p>
        </w:tc>
      </w:tr>
      <w:tr>
        <w:tc>
          <w:tcPr>
            <w:tcW w:type="dxa" w:w="2880"/>
          </w:tcPr>
          <w:p>
            <w:r>
              <w:t>Add objection to next call prep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/api/v1/objections/{objection_id}/add-to-call-prep</w:t>
            </w:r>
          </w:p>
        </w:tc>
      </w:tr>
    </w:tbl>
    <w:p/>
    <w:p>
      <w:pPr>
        <w:pStyle w:val="Heading2"/>
      </w:pPr>
      <w:r>
        <w:t>Authentication</w:t>
      </w:r>
    </w:p>
    <w:p>
      <w:r>
        <w:t>All endpoints require a JWT Bearer token in the request header:</w:t>
      </w:r>
    </w:p>
    <w:p>
      <w:pPr>
        <w:ind w:left="360"/>
      </w:pPr>
      <w:r>
        <w:rPr>
          <w:rFonts w:ascii="Consolas" w:hAnsi="Consolas"/>
          <w:sz w:val="19"/>
        </w:rPr>
        <w:t>Authorization: Bearer &lt;your_token&gt;</w:t>
      </w:r>
    </w:p>
    <w:p>
      <w:r>
        <w:t xml:space="preserve">The </w:t>
      </w:r>
      <w:r>
        <w:rPr>
          <w:rFonts w:ascii="Consolas" w:hAnsi="Consolas"/>
          <w:color w:val="C7254E"/>
          <w:sz w:val="19"/>
        </w:rPr>
        <w:t>territory_id</w:t>
      </w:r>
      <w:r>
        <w:t xml:space="preserve"> is automatically extracted from the token — no need to pass it manually.</w:t>
      </w:r>
    </w:p>
    <w:p>
      <w:pPr>
        <w:pStyle w:val="Heading2"/>
      </w:pPr>
      <w:r>
        <w:t>Base URL</w:t>
      </w:r>
    </w:p>
    <w:p>
      <w:pPr>
        <w:ind w:left="360"/>
      </w:pPr>
      <w:r>
        <w:rPr>
          <w:rFonts w:ascii="Consolas" w:hAnsi="Consolas"/>
          <w:sz w:val="19"/>
        </w:rPr>
        <w:t>http://localhost:8000/api/v1</w:t>
      </w:r>
    </w:p>
    <w:p>
      <w:r>
        <w:t>Interactive API documentation (Swagger):</w:t>
      </w:r>
    </w:p>
    <w:p>
      <w:pPr>
        <w:ind w:left="360"/>
      </w:pPr>
      <w:r>
        <w:rPr>
          <w:rFonts w:ascii="Consolas" w:hAnsi="Consolas"/>
          <w:sz w:val="19"/>
        </w:rPr>
        <w:t>http://localhost:8000/api/docs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