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Practical No</w:t>
      </w:r>
      <w:r>
        <w:rPr>
          <w:spacing w:val="-2"/>
        </w:rPr>
        <w:t> </w:t>
      </w:r>
      <w:r>
        <w:rPr/>
        <w:t>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7"/>
        </w:rPr>
      </w:pPr>
    </w:p>
    <w:p>
      <w:pPr>
        <w:spacing w:before="51"/>
        <w:ind w:left="140" w:right="0" w:firstLine="0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> </w:t>
      </w:r>
      <w:r>
        <w:rPr>
          <w:sz w:val="24"/>
        </w:rPr>
        <w:t>Rahul</w:t>
      </w:r>
      <w:r>
        <w:rPr>
          <w:spacing w:val="-1"/>
          <w:sz w:val="24"/>
        </w:rPr>
        <w:t> </w:t>
      </w:r>
      <w:r>
        <w:rPr>
          <w:sz w:val="24"/>
        </w:rPr>
        <w:t>Sampatrao</w:t>
      </w:r>
      <w:r>
        <w:rPr>
          <w:spacing w:val="-3"/>
          <w:sz w:val="24"/>
        </w:rPr>
        <w:t> </w:t>
      </w:r>
      <w:r>
        <w:rPr>
          <w:sz w:val="24"/>
        </w:rPr>
        <w:t>Patil</w:t>
      </w:r>
    </w:p>
    <w:p>
      <w:pPr>
        <w:spacing w:before="183"/>
        <w:ind w:left="140" w:right="0" w:firstLine="0"/>
        <w:jc w:val="left"/>
        <w:rPr>
          <w:sz w:val="24"/>
        </w:rPr>
      </w:pPr>
      <w:r>
        <w:rPr>
          <w:b/>
          <w:sz w:val="24"/>
        </w:rPr>
        <w:t>Roll No :</w:t>
      </w:r>
      <w:r>
        <w:rPr>
          <w:b/>
          <w:spacing w:val="-1"/>
          <w:sz w:val="24"/>
        </w:rPr>
        <w:t> </w:t>
      </w:r>
      <w:r>
        <w:rPr>
          <w:sz w:val="24"/>
        </w:rPr>
        <w:t>4176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Heading1"/>
        <w:spacing w:before="0"/>
      </w:pPr>
      <w:r>
        <w:rPr/>
        <w:t>Text File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:-</w:t>
      </w:r>
    </w:p>
    <w:p>
      <w:pPr>
        <w:pStyle w:val="BodyText"/>
        <w:spacing w:before="185"/>
        <w:ind w:left="140"/>
      </w:pPr>
      <w:r>
        <w:rPr/>
        <w:t>(</w:t>
      </w:r>
      <w:r>
        <w:rPr>
          <w:spacing w:val="-3"/>
        </w:rPr>
        <w:t> </w:t>
      </w:r>
      <w:r>
        <w:rPr/>
        <w:t>filteredtext.txt</w:t>
      </w:r>
      <w:r>
        <w:rPr>
          <w:spacing w:val="1"/>
        </w:rPr>
        <w:t> </w:t>
      </w:r>
      <w:r>
        <w:rPr/>
        <w:t>)</w:t>
      </w:r>
    </w:p>
    <w:p>
      <w:pPr>
        <w:pStyle w:val="BodyText"/>
        <w:spacing w:line="259" w:lineRule="auto" w:before="183"/>
        <w:ind w:left="140" w:right="223"/>
      </w:pPr>
      <w:r>
        <w:rPr/>
        <w:t>Jane Austen’s Pride Prejudice 18th-century novel manners set rural England portraying</w:t>
      </w:r>
      <w:r>
        <w:rPr>
          <w:spacing w:val="1"/>
        </w:rPr>
        <w:t> </w:t>
      </w:r>
      <w:r>
        <w:rPr/>
        <w:t>relationships four daughters Bennet family neighbors. While accurately vividly depicting</w:t>
      </w:r>
      <w:r>
        <w:rPr>
          <w:spacing w:val="1"/>
        </w:rPr>
        <w:t> </w:t>
      </w:r>
      <w:r>
        <w:rPr/>
        <w:t>manners social norms time, novel also provides sharp observations themes love, marriage,</w:t>
      </w:r>
      <w:r>
        <w:rPr>
          <w:spacing w:val="1"/>
        </w:rPr>
        <w:t> </w:t>
      </w:r>
      <w:r>
        <w:rPr/>
        <w:t>class, money, education, social prestige. In paper, four main themes Pride Prejudice</w:t>
      </w:r>
      <w:r>
        <w:rPr>
          <w:spacing w:val="1"/>
        </w:rPr>
        <w:t> </w:t>
      </w:r>
      <w:r>
        <w:rPr/>
        <w:t>analyzed. Marriage main topic around plot revolves. The author illustrates conflict marrying</w:t>
      </w:r>
      <w:r>
        <w:rPr>
          <w:spacing w:val="-53"/>
        </w:rPr>
        <w:t> </w:t>
      </w:r>
      <w:r>
        <w:rPr/>
        <w:t>money, typical idea time, marrying love. In either case, economic social differences</w:t>
      </w:r>
      <w:r>
        <w:rPr>
          <w:spacing w:val="1"/>
        </w:rPr>
        <w:t> </w:t>
      </w:r>
      <w:r>
        <w:rPr/>
        <w:t>obstacles made hard young women poor families break social circle. Each person’s position</w:t>
      </w:r>
      <w:r>
        <w:rPr>
          <w:spacing w:val="-52"/>
        </w:rPr>
        <w:t> </w:t>
      </w:r>
      <w:r>
        <w:rPr/>
        <w:t>society determined class, relations families also centered around differences wealth status.</w:t>
      </w:r>
      <w:r>
        <w:rPr>
          <w:spacing w:val="-52"/>
        </w:rPr>
        <w:t> </w:t>
      </w:r>
      <w:r>
        <w:rPr/>
        <w:t>The gender differences also played important role, women considered inferior men</w:t>
      </w:r>
      <w:r>
        <w:rPr>
          <w:spacing w:val="1"/>
        </w:rPr>
        <w:t> </w:t>
      </w:r>
      <w:r>
        <w:rPr/>
        <w:t>practically unable choose partners. Austen criticizes examines social life 18th-century</w:t>
      </w:r>
      <w:r>
        <w:rPr>
          <w:spacing w:val="1"/>
        </w:rPr>
        <w:t> </w:t>
      </w:r>
      <w:r>
        <w:rPr/>
        <w:t>England,</w:t>
      </w:r>
      <w:r>
        <w:rPr>
          <w:spacing w:val="-1"/>
        </w:rPr>
        <w:t> </w:t>
      </w:r>
      <w:r>
        <w:rPr/>
        <w:t>advocating marrying</w:t>
      </w:r>
      <w:r>
        <w:rPr>
          <w:spacing w:val="1"/>
        </w:rPr>
        <w:t> </w:t>
      </w:r>
      <w:r>
        <w:rPr/>
        <w:t>love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essential</w:t>
      </w:r>
      <w:r>
        <w:rPr>
          <w:spacing w:val="-2"/>
        </w:rPr>
        <w:t> </w:t>
      </w:r>
      <w:r>
        <w:rPr/>
        <w:t>female rights.</w: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Heading1"/>
        <w:spacing w:before="1"/>
      </w:pPr>
      <w:r>
        <w:rPr/>
        <w:t>Text File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:-</w:t>
      </w:r>
    </w:p>
    <w:p>
      <w:pPr>
        <w:pStyle w:val="BodyText"/>
        <w:spacing w:before="184"/>
        <w:ind w:left="140"/>
      </w:pPr>
      <w:r>
        <w:rPr/>
        <w:t>(</w:t>
      </w:r>
      <w:r>
        <w:rPr>
          <w:spacing w:val="-1"/>
        </w:rPr>
        <w:t> </w:t>
      </w:r>
      <w:r>
        <w:rPr/>
        <w:t>text.txt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line="259" w:lineRule="auto" w:before="182"/>
        <w:ind w:left="140" w:right="140"/>
      </w:pPr>
      <w:r>
        <w:rPr/>
        <w:t>Jane Austen’s Pride and Prejudice is an 18th-century novel of manners set in rural England</w:t>
      </w:r>
      <w:r>
        <w:rPr>
          <w:spacing w:val="1"/>
        </w:rPr>
        <w:t> </w:t>
      </w:r>
      <w:r>
        <w:rPr/>
        <w:t>and portraying the relationships between the four daughters of the Bennet family and their</w:t>
      </w:r>
      <w:r>
        <w:rPr>
          <w:spacing w:val="1"/>
        </w:rPr>
        <w:t> </w:t>
      </w:r>
      <w:r>
        <w:rPr/>
        <w:t>neighbors. While accurately and vividly depicting the manners and social norms of that time,</w:t>
      </w:r>
      <w:r>
        <w:rPr>
          <w:spacing w:val="-52"/>
        </w:rPr>
        <w:t> </w:t>
      </w:r>
      <w:r>
        <w:rPr/>
        <w:t>the novel also provides sharp observations on the themes of love, marriage, class, money,</w:t>
      </w:r>
      <w:r>
        <w:rPr>
          <w:spacing w:val="1"/>
        </w:rPr>
        <w:t> </w:t>
      </w:r>
      <w:r>
        <w:rPr/>
        <w:t>education,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social</w:t>
      </w:r>
      <w:r>
        <w:rPr>
          <w:spacing w:val="1"/>
        </w:rPr>
        <w:t> </w:t>
      </w:r>
      <w:r>
        <w:rPr/>
        <w:t>prestige.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paper,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four</w:t>
      </w:r>
      <w:r>
        <w:rPr>
          <w:spacing w:val="4"/>
        </w:rPr>
        <w:t> </w:t>
      </w:r>
      <w:r>
        <w:rPr/>
        <w:t>main</w:t>
      </w:r>
      <w:r>
        <w:rPr>
          <w:spacing w:val="2"/>
        </w:rPr>
        <w:t> </w:t>
      </w:r>
      <w:r>
        <w:rPr/>
        <w:t>themes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Pride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Prejudice</w:t>
      </w:r>
      <w:r>
        <w:rPr>
          <w:spacing w:val="1"/>
        </w:rPr>
        <w:t> </w:t>
      </w:r>
      <w:r>
        <w:rPr/>
        <w:t>are analyzed. Marriage is the main topic around which the plot revolves. The author</w:t>
      </w:r>
      <w:r>
        <w:rPr>
          <w:spacing w:val="1"/>
        </w:rPr>
        <w:t> </w:t>
      </w:r>
      <w:r>
        <w:rPr/>
        <w:t>illustrates the conflict between marrying for money, which was the typical idea at the time,</w:t>
      </w:r>
      <w:r>
        <w:rPr>
          <w:spacing w:val="1"/>
        </w:rPr>
        <w:t> </w:t>
      </w:r>
      <w:r>
        <w:rPr/>
        <w:t>and marrying for love. In either case, the economic and social differences were obstacles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made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hard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young</w:t>
      </w:r>
      <w:r>
        <w:rPr>
          <w:spacing w:val="-1"/>
        </w:rPr>
        <w:t> </w:t>
      </w:r>
      <w:r>
        <w:rPr/>
        <w:t>women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poor</w:t>
      </w:r>
      <w:r>
        <w:rPr>
          <w:spacing w:val="-3"/>
        </w:rPr>
        <w:t> </w:t>
      </w:r>
      <w:r>
        <w:rPr/>
        <w:t>families</w:t>
      </w:r>
      <w:r>
        <w:rPr>
          <w:spacing w:val="-2"/>
        </w:rPr>
        <w:t> </w:t>
      </w:r>
      <w:r>
        <w:rPr/>
        <w:t>to break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their social</w:t>
      </w:r>
      <w:r>
        <w:rPr>
          <w:spacing w:val="-2"/>
        </w:rPr>
        <w:t> </w:t>
      </w:r>
      <w:r>
        <w:rPr/>
        <w:t>circle.</w:t>
      </w:r>
    </w:p>
    <w:p>
      <w:pPr>
        <w:pStyle w:val="BodyText"/>
        <w:spacing w:line="259" w:lineRule="auto"/>
        <w:ind w:left="140" w:right="223"/>
      </w:pPr>
      <w:r>
        <w:rPr/>
        <w:t>Each person’s position in society was determined by their class, and the relations between</w:t>
      </w:r>
      <w:r>
        <w:rPr>
          <w:spacing w:val="1"/>
        </w:rPr>
        <w:t> </w:t>
      </w:r>
      <w:r>
        <w:rPr/>
        <w:t>families</w:t>
      </w:r>
      <w:r>
        <w:rPr>
          <w:spacing w:val="-4"/>
        </w:rPr>
        <w:t> </w:t>
      </w:r>
      <w:r>
        <w:rPr/>
        <w:t>also</w:t>
      </w:r>
      <w:r>
        <w:rPr>
          <w:spacing w:val="-2"/>
        </w:rPr>
        <w:t> </w:t>
      </w:r>
      <w:r>
        <w:rPr/>
        <w:t>centered</w:t>
      </w:r>
      <w:r>
        <w:rPr>
          <w:spacing w:val="-4"/>
        </w:rPr>
        <w:t> </w:t>
      </w:r>
      <w:r>
        <w:rPr/>
        <w:t>around</w:t>
      </w:r>
      <w:r>
        <w:rPr>
          <w:spacing w:val="-2"/>
        </w:rPr>
        <w:t> </w:t>
      </w:r>
      <w:r>
        <w:rPr/>
        <w:t>differences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wealth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status.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gender</w:t>
      </w:r>
      <w:r>
        <w:rPr>
          <w:spacing w:val="-3"/>
        </w:rPr>
        <w:t> </w:t>
      </w:r>
      <w:r>
        <w:rPr/>
        <w:t>differences</w:t>
      </w:r>
      <w:r>
        <w:rPr>
          <w:spacing w:val="-2"/>
        </w:rPr>
        <w:t> </w:t>
      </w:r>
      <w:r>
        <w:rPr/>
        <w:t>also</w:t>
      </w:r>
      <w:r>
        <w:rPr>
          <w:spacing w:val="-51"/>
        </w:rPr>
        <w:t> </w:t>
      </w:r>
      <w:r>
        <w:rPr/>
        <w:t>played an important role, as women were considered inferior to men and were practically</w:t>
      </w:r>
      <w:r>
        <w:rPr>
          <w:spacing w:val="1"/>
        </w:rPr>
        <w:t> </w:t>
      </w:r>
      <w:r>
        <w:rPr/>
        <w:t>unable to choose partners. Austen both criticizes and examines the social life of 18th-</w:t>
      </w:r>
      <w:r>
        <w:rPr>
          <w:spacing w:val="1"/>
        </w:rPr>
        <w:t> </w:t>
      </w:r>
      <w:r>
        <w:rPr/>
        <w:t>century</w:t>
      </w:r>
      <w:r>
        <w:rPr>
          <w:spacing w:val="-1"/>
        </w:rPr>
        <w:t> </w:t>
      </w:r>
      <w:r>
        <w:rPr/>
        <w:t>England,</w:t>
      </w:r>
      <w:r>
        <w:rPr>
          <w:spacing w:val="-3"/>
        </w:rPr>
        <w:t> </w:t>
      </w:r>
      <w:r>
        <w:rPr/>
        <w:t>advocating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marrying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love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essential</w:t>
      </w:r>
      <w:r>
        <w:rPr>
          <w:spacing w:val="-3"/>
        </w:rPr>
        <w:t> </w:t>
      </w:r>
      <w:r>
        <w:rPr/>
        <w:t>female rights.</w:t>
      </w:r>
    </w:p>
    <w:p>
      <w:pPr>
        <w:spacing w:after="0" w:line="259" w:lineRule="auto"/>
        <w:sectPr>
          <w:type w:val="continuous"/>
          <w:pgSz w:w="11910" w:h="16840"/>
          <w:pgMar w:top="140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</w:pPr>
      <w:r>
        <w:rPr/>
        <w:t>Code</w:t>
      </w:r>
      <w:r>
        <w:rPr>
          <w:spacing w:val="-1"/>
        </w:rPr>
        <w:t> </w:t>
      </w:r>
      <w:r>
        <w:rPr/>
        <w:t>:-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30"/>
        </w:rPr>
      </w:pPr>
    </w:p>
    <w:p>
      <w:pPr>
        <w:pStyle w:val="BodyText"/>
        <w:ind w:left="140"/>
      </w:pPr>
      <w:r>
        <w:rPr/>
        <w:t>import io</w:t>
      </w:r>
    </w:p>
    <w:p>
      <w:pPr>
        <w:pStyle w:val="BodyText"/>
        <w:spacing w:before="183"/>
        <w:ind w:left="140"/>
      </w:pPr>
      <w:r>
        <w:rPr/>
        <w:t>from</w:t>
      </w:r>
      <w:r>
        <w:rPr>
          <w:spacing w:val="-6"/>
        </w:rPr>
        <w:t> </w:t>
      </w:r>
      <w:r>
        <w:rPr/>
        <w:t>nltk.corpus</w:t>
      </w:r>
      <w:r>
        <w:rPr>
          <w:spacing w:val="-3"/>
        </w:rPr>
        <w:t> </w:t>
      </w:r>
      <w:r>
        <w:rPr/>
        <w:t>import</w:t>
      </w:r>
      <w:r>
        <w:rPr>
          <w:spacing w:val="-6"/>
        </w:rPr>
        <w:t> </w:t>
      </w:r>
      <w:r>
        <w:rPr/>
        <w:t>stopwords</w:t>
      </w:r>
    </w:p>
    <w:p>
      <w:pPr>
        <w:pStyle w:val="BodyText"/>
        <w:spacing w:before="184"/>
        <w:ind w:left="140"/>
      </w:pPr>
      <w:r>
        <w:rPr/>
        <w:t>from</w:t>
      </w:r>
      <w:r>
        <w:rPr>
          <w:spacing w:val="-7"/>
        </w:rPr>
        <w:t> </w:t>
      </w:r>
      <w:r>
        <w:rPr/>
        <w:t>nltk.tokenize</w:t>
      </w:r>
      <w:r>
        <w:rPr>
          <w:spacing w:val="-7"/>
        </w:rPr>
        <w:t> </w:t>
      </w:r>
      <w:r>
        <w:rPr/>
        <w:t>import</w:t>
      </w:r>
      <w:r>
        <w:rPr>
          <w:spacing w:val="-3"/>
        </w:rPr>
        <w:t> </w:t>
      </w:r>
      <w:r>
        <w:rPr/>
        <w:t>word_tokenize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91" w:lineRule="auto"/>
        <w:ind w:left="140" w:right="4703"/>
      </w:pPr>
      <w:r>
        <w:rPr/>
        <w:t>stop_words = set(stopwords.words('english'))</w:t>
      </w:r>
      <w:r>
        <w:rPr>
          <w:spacing w:val="-52"/>
        </w:rPr>
        <w:t> </w:t>
      </w:r>
      <w:r>
        <w:rPr/>
        <w:t>file1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open("text.txt")</w:t>
      </w:r>
    </w:p>
    <w:p>
      <w:pPr>
        <w:pStyle w:val="BodyText"/>
      </w:pPr>
    </w:p>
    <w:p>
      <w:pPr>
        <w:pStyle w:val="BodyText"/>
        <w:spacing w:line="388" w:lineRule="auto" w:before="183"/>
        <w:ind w:left="140" w:right="7347"/>
      </w:pPr>
      <w:r>
        <w:rPr/>
        <w:t>line = file1.read()</w:t>
      </w:r>
      <w:r>
        <w:rPr>
          <w:spacing w:val="1"/>
        </w:rPr>
        <w:t> </w:t>
      </w:r>
      <w:r>
        <w:rPr/>
        <w:t>words = line.split()</w:t>
      </w:r>
      <w:r>
        <w:rPr>
          <w:spacing w:val="-52"/>
        </w:rPr>
        <w:t> </w:t>
      </w:r>
      <w:r>
        <w:rPr/>
        <w:t>for r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words:</w:t>
      </w:r>
    </w:p>
    <w:p>
      <w:pPr>
        <w:pStyle w:val="BodyText"/>
        <w:spacing w:before="4"/>
        <w:ind w:left="860"/>
      </w:pPr>
      <w:r>
        <w:rPr/>
        <w:t>if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stop_words:</w:t>
      </w:r>
    </w:p>
    <w:p>
      <w:pPr>
        <w:pStyle w:val="BodyText"/>
        <w:spacing w:line="391" w:lineRule="auto" w:before="182"/>
        <w:ind w:left="1580" w:right="3951"/>
      </w:pPr>
      <w:r>
        <w:rPr/>
        <w:t>appendFile = open('filteredtext.txt','a')</w:t>
      </w:r>
      <w:r>
        <w:rPr>
          <w:spacing w:val="-52"/>
        </w:rPr>
        <w:t> </w:t>
      </w:r>
      <w:r>
        <w:rPr/>
        <w:t>appendFile.write(" "+r)</w:t>
      </w:r>
      <w:r>
        <w:rPr>
          <w:spacing w:val="1"/>
        </w:rPr>
        <w:t> </w:t>
      </w:r>
      <w:r>
        <w:rPr/>
        <w:t>appendFile.close()</w:t>
      </w:r>
    </w:p>
    <w:p>
      <w:pPr>
        <w:spacing w:after="0" w:line="391" w:lineRule="auto"/>
        <w:sectPr>
          <w:pgSz w:w="11910" w:h="16840"/>
          <w:pgMar w:top="138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</w:pPr>
      <w:r>
        <w:rPr/>
        <w:t>Output</w:t>
      </w:r>
      <w:r>
        <w:rPr>
          <w:spacing w:val="2"/>
        </w:rPr>
        <w:t> </w:t>
      </w:r>
      <w:r>
        <w:rPr/>
        <w:t>:-</w:t>
      </w:r>
    </w:p>
    <w:p>
      <w:pPr>
        <w:spacing w:before="190"/>
        <w:ind w:left="140" w:right="0" w:firstLine="0"/>
        <w:jc w:val="left"/>
        <w:rPr>
          <w:rFonts w:ascii="Courier New"/>
          <w:sz w:val="20"/>
        </w:rPr>
      </w:pPr>
      <w:r>
        <w:rPr/>
        <w:pict>
          <v:shape style="position:absolute;margin-left:70.584pt;margin-top:9.305155pt;width:454.3pt;height:374pt;mso-position-horizontal-relative:page;mso-position-vertical-relative:paragraph;z-index:-15781376" coordorigin="1412,186" coordsize="9086,7480" path="m10497,7212l1412,7212,1412,7438,1412,7666,10497,7666,10497,7438,10497,7212xm10497,6758l1412,6758,1412,6983,1412,6984,1412,7212,10497,7212,10497,6984,10497,6983,10497,6758xm10497,6304l1412,6304,1412,6532,1412,6758,10497,6758,10497,6532,10497,6304xm10497,5851l1412,5851,1412,6079,1412,6304,10497,6304,10497,6079,10497,5851xm10497,5400l1412,5400,1412,5625,1412,5851,10497,5851,10497,5625,10497,5400xm10497,4492l1412,4492,1412,4718,1412,4946,1412,5172,1412,5400,10497,5400,10497,5172,10497,4946,10497,4718,10497,4492xm10497,3585l1412,3585,1412,3813,1412,4039,1412,4267,1412,4492,10497,4492,10497,4267,10497,4039,10497,3813,10497,3585xm10497,3359l1412,3359,1412,3585,10497,3585,10497,3359xm10497,2680l1412,2680,1412,2905,1412,3133,1412,3359,10497,3359,10497,3133,10497,2905,10497,2680xm10497,1773l1412,1773,1412,2001,1412,2226,1412,2452,1412,2680,10497,2680,10497,2452,10497,2226,10497,2001,10497,1773xm10497,640l1412,640,1412,868,1412,1093,1412,1319,1412,1547,1412,1773,10497,1773,10497,1547,10497,1319,10497,1093,10497,868,10497,640xm10497,186l1412,186,1412,414,1412,640,10497,640,10497,414,10497,186xe" filled="true" fillcolor="#1e1f21" stroked="false">
            <v:path arrowok="t"/>
            <v:fill type="solid"/>
            <w10:wrap type="none"/>
          </v:shape>
        </w:pict>
      </w:r>
      <w:r>
        <w:rPr>
          <w:rFonts w:ascii="Courier New"/>
          <w:color w:val="797D85"/>
          <w:sz w:val="20"/>
        </w:rPr>
        <w:t>#INPUT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"/>
        <w:rPr>
          <w:rFonts w:ascii="Courier New"/>
          <w:sz w:val="20"/>
        </w:rPr>
      </w:pPr>
    </w:p>
    <w:p>
      <w:pPr>
        <w:spacing w:before="0"/>
        <w:ind w:left="140" w:right="388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797D85"/>
          <w:sz w:val="20"/>
        </w:rPr>
        <w:t>Jane Austen’s Pride and Prejudice is an 18th-century novel of manners set</w:t>
      </w:r>
      <w:r>
        <w:rPr>
          <w:rFonts w:ascii="Courier New" w:hAnsi="Courier New"/>
          <w:color w:val="797D85"/>
          <w:spacing w:val="-118"/>
          <w:sz w:val="20"/>
        </w:rPr>
        <w:t> </w:t>
      </w:r>
      <w:r>
        <w:rPr>
          <w:rFonts w:ascii="Courier New" w:hAnsi="Courier New"/>
          <w:color w:val="797D85"/>
          <w:sz w:val="20"/>
        </w:rPr>
        <w:t>in</w:t>
      </w:r>
      <w:r>
        <w:rPr>
          <w:rFonts w:ascii="Courier New" w:hAnsi="Courier New"/>
          <w:color w:val="797D85"/>
          <w:spacing w:val="-1"/>
          <w:sz w:val="20"/>
        </w:rPr>
        <w:t> </w:t>
      </w:r>
      <w:r>
        <w:rPr>
          <w:rFonts w:ascii="Courier New" w:hAnsi="Courier New"/>
          <w:color w:val="797D85"/>
          <w:sz w:val="20"/>
        </w:rPr>
        <w:t>rural</w:t>
      </w:r>
    </w:p>
    <w:p>
      <w:pPr>
        <w:spacing w:before="0"/>
        <w:ind w:left="140" w:right="268" w:firstLine="0"/>
        <w:jc w:val="left"/>
        <w:rPr>
          <w:rFonts w:ascii="Courier New"/>
          <w:sz w:val="20"/>
        </w:rPr>
      </w:pPr>
      <w:r>
        <w:rPr>
          <w:rFonts w:ascii="Courier New"/>
          <w:color w:val="797D85"/>
          <w:sz w:val="20"/>
        </w:rPr>
        <w:t>England and portraying the relationships between the four daughters of the</w:t>
      </w:r>
      <w:r>
        <w:rPr>
          <w:rFonts w:ascii="Courier New"/>
          <w:color w:val="797D85"/>
          <w:spacing w:val="-118"/>
          <w:sz w:val="20"/>
        </w:rPr>
        <w:t> </w:t>
      </w:r>
      <w:r>
        <w:rPr>
          <w:rFonts w:ascii="Courier New"/>
          <w:color w:val="797D85"/>
          <w:sz w:val="20"/>
        </w:rPr>
        <w:t>Bennet</w:t>
      </w:r>
    </w:p>
    <w:p>
      <w:pPr>
        <w:spacing w:before="0"/>
        <w:ind w:left="140" w:right="748" w:firstLine="0"/>
        <w:jc w:val="left"/>
        <w:rPr>
          <w:rFonts w:ascii="Courier New"/>
          <w:sz w:val="20"/>
        </w:rPr>
      </w:pPr>
      <w:r>
        <w:rPr>
          <w:rFonts w:ascii="Courier New"/>
          <w:color w:val="797D85"/>
          <w:sz w:val="20"/>
        </w:rPr>
        <w:t>family and their neighbors. While accurately and vividly depicting the</w:t>
      </w:r>
      <w:r>
        <w:rPr>
          <w:rFonts w:ascii="Courier New"/>
          <w:color w:val="797D85"/>
          <w:spacing w:val="-118"/>
          <w:sz w:val="20"/>
        </w:rPr>
        <w:t> </w:t>
      </w:r>
      <w:r>
        <w:rPr>
          <w:rFonts w:ascii="Courier New"/>
          <w:color w:val="797D85"/>
          <w:sz w:val="20"/>
        </w:rPr>
        <w:t>manners</w:t>
      </w:r>
      <w:r>
        <w:rPr>
          <w:rFonts w:ascii="Courier New"/>
          <w:color w:val="797D85"/>
          <w:spacing w:val="-1"/>
          <w:sz w:val="20"/>
        </w:rPr>
        <w:t> </w:t>
      </w:r>
      <w:r>
        <w:rPr>
          <w:rFonts w:ascii="Courier New"/>
          <w:color w:val="797D85"/>
          <w:sz w:val="20"/>
        </w:rPr>
        <w:t>and</w:t>
      </w:r>
    </w:p>
    <w:p>
      <w:pPr>
        <w:spacing w:before="0"/>
        <w:ind w:left="140" w:right="508" w:firstLine="0"/>
        <w:jc w:val="left"/>
        <w:rPr>
          <w:rFonts w:ascii="Courier New"/>
          <w:sz w:val="20"/>
        </w:rPr>
      </w:pPr>
      <w:r>
        <w:rPr>
          <w:rFonts w:ascii="Courier New"/>
          <w:color w:val="797D85"/>
          <w:sz w:val="20"/>
        </w:rPr>
        <w:t>social norms of that time, the novel also provides sharp observations on</w:t>
      </w:r>
      <w:r>
        <w:rPr>
          <w:rFonts w:ascii="Courier New"/>
          <w:color w:val="797D85"/>
          <w:spacing w:val="-118"/>
          <w:sz w:val="20"/>
        </w:rPr>
        <w:t> </w:t>
      </w:r>
      <w:r>
        <w:rPr>
          <w:rFonts w:ascii="Courier New"/>
          <w:color w:val="797D85"/>
          <w:sz w:val="20"/>
        </w:rPr>
        <w:t>the</w:t>
      </w:r>
    </w:p>
    <w:p>
      <w:pPr>
        <w:spacing w:before="0"/>
        <w:ind w:left="140" w:right="268" w:firstLine="0"/>
        <w:jc w:val="left"/>
        <w:rPr>
          <w:rFonts w:ascii="Courier New"/>
          <w:sz w:val="20"/>
        </w:rPr>
      </w:pPr>
      <w:r>
        <w:rPr>
          <w:rFonts w:ascii="Courier New"/>
          <w:color w:val="797D85"/>
          <w:sz w:val="20"/>
        </w:rPr>
        <w:t>themes of love, marriage, class, money, education, and social prestige. In</w:t>
      </w:r>
      <w:r>
        <w:rPr>
          <w:rFonts w:ascii="Courier New"/>
          <w:color w:val="797D85"/>
          <w:spacing w:val="-118"/>
          <w:sz w:val="20"/>
        </w:rPr>
        <w:t> </w:t>
      </w:r>
      <w:r>
        <w:rPr>
          <w:rFonts w:ascii="Courier New"/>
          <w:color w:val="797D85"/>
          <w:sz w:val="20"/>
        </w:rPr>
        <w:t>this</w:t>
      </w:r>
      <w:r>
        <w:rPr>
          <w:rFonts w:ascii="Courier New"/>
          <w:color w:val="797D85"/>
          <w:spacing w:val="-2"/>
          <w:sz w:val="20"/>
        </w:rPr>
        <w:t> </w:t>
      </w:r>
      <w:r>
        <w:rPr>
          <w:rFonts w:ascii="Courier New"/>
          <w:color w:val="797D85"/>
          <w:sz w:val="20"/>
        </w:rPr>
        <w:t>paper,</w:t>
      </w:r>
      <w:r>
        <w:rPr>
          <w:rFonts w:ascii="Courier New"/>
          <w:color w:val="797D85"/>
          <w:spacing w:val="-2"/>
          <w:sz w:val="20"/>
        </w:rPr>
        <w:t> </w:t>
      </w:r>
      <w:r>
        <w:rPr>
          <w:rFonts w:ascii="Courier New"/>
          <w:color w:val="797D85"/>
          <w:sz w:val="20"/>
        </w:rPr>
        <w:t>the</w:t>
      </w:r>
      <w:r>
        <w:rPr>
          <w:rFonts w:ascii="Courier New"/>
          <w:color w:val="797D85"/>
          <w:spacing w:val="-1"/>
          <w:sz w:val="20"/>
        </w:rPr>
        <w:t> </w:t>
      </w:r>
      <w:r>
        <w:rPr>
          <w:rFonts w:ascii="Courier New"/>
          <w:color w:val="797D85"/>
          <w:sz w:val="20"/>
        </w:rPr>
        <w:t>four</w:t>
      </w:r>
      <w:r>
        <w:rPr>
          <w:rFonts w:ascii="Courier New"/>
          <w:color w:val="797D85"/>
          <w:spacing w:val="-2"/>
          <w:sz w:val="20"/>
        </w:rPr>
        <w:t> </w:t>
      </w:r>
      <w:r>
        <w:rPr>
          <w:rFonts w:ascii="Courier New"/>
          <w:color w:val="797D85"/>
          <w:sz w:val="20"/>
        </w:rPr>
        <w:t>main</w:t>
      </w:r>
      <w:r>
        <w:rPr>
          <w:rFonts w:ascii="Courier New"/>
          <w:color w:val="797D85"/>
          <w:spacing w:val="-1"/>
          <w:sz w:val="20"/>
        </w:rPr>
        <w:t> </w:t>
      </w:r>
      <w:r>
        <w:rPr>
          <w:rFonts w:ascii="Courier New"/>
          <w:color w:val="797D85"/>
          <w:sz w:val="20"/>
        </w:rPr>
        <w:t>themes</w:t>
      </w:r>
      <w:r>
        <w:rPr>
          <w:rFonts w:ascii="Courier New"/>
          <w:color w:val="797D85"/>
          <w:spacing w:val="-2"/>
          <w:sz w:val="20"/>
        </w:rPr>
        <w:t> </w:t>
      </w:r>
      <w:r>
        <w:rPr>
          <w:rFonts w:ascii="Courier New"/>
          <w:color w:val="797D85"/>
          <w:sz w:val="20"/>
        </w:rPr>
        <w:t>of</w:t>
      </w:r>
      <w:r>
        <w:rPr>
          <w:rFonts w:ascii="Courier New"/>
          <w:color w:val="797D85"/>
          <w:spacing w:val="-2"/>
          <w:sz w:val="20"/>
        </w:rPr>
        <w:t> </w:t>
      </w:r>
      <w:r>
        <w:rPr>
          <w:rFonts w:ascii="Courier New"/>
          <w:color w:val="797D85"/>
          <w:sz w:val="20"/>
        </w:rPr>
        <w:t>Pride</w:t>
      </w:r>
      <w:r>
        <w:rPr>
          <w:rFonts w:ascii="Courier New"/>
          <w:color w:val="797D85"/>
          <w:spacing w:val="-1"/>
          <w:sz w:val="20"/>
        </w:rPr>
        <w:t> </w:t>
      </w:r>
      <w:r>
        <w:rPr>
          <w:rFonts w:ascii="Courier New"/>
          <w:color w:val="797D85"/>
          <w:sz w:val="20"/>
        </w:rPr>
        <w:t>and</w:t>
      </w:r>
      <w:r>
        <w:rPr>
          <w:rFonts w:ascii="Courier New"/>
          <w:color w:val="797D85"/>
          <w:spacing w:val="-2"/>
          <w:sz w:val="20"/>
        </w:rPr>
        <w:t> </w:t>
      </w:r>
      <w:r>
        <w:rPr>
          <w:rFonts w:ascii="Courier New"/>
          <w:color w:val="797D85"/>
          <w:sz w:val="20"/>
        </w:rPr>
        <w:t>Prejudice</w:t>
      </w:r>
      <w:r>
        <w:rPr>
          <w:rFonts w:ascii="Courier New"/>
          <w:color w:val="797D85"/>
          <w:spacing w:val="-1"/>
          <w:sz w:val="20"/>
        </w:rPr>
        <w:t> </w:t>
      </w:r>
      <w:r>
        <w:rPr>
          <w:rFonts w:ascii="Courier New"/>
          <w:color w:val="797D85"/>
          <w:sz w:val="20"/>
        </w:rPr>
        <w:t>are</w:t>
      </w:r>
      <w:r>
        <w:rPr>
          <w:rFonts w:ascii="Courier New"/>
          <w:color w:val="797D85"/>
          <w:spacing w:val="-2"/>
          <w:sz w:val="20"/>
        </w:rPr>
        <w:t> </w:t>
      </w:r>
      <w:r>
        <w:rPr>
          <w:rFonts w:ascii="Courier New"/>
          <w:color w:val="797D85"/>
          <w:sz w:val="20"/>
        </w:rPr>
        <w:t>analyzed.</w:t>
      </w:r>
    </w:p>
    <w:p>
      <w:pPr>
        <w:spacing w:line="226" w:lineRule="exact" w:before="0"/>
        <w:ind w:left="14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797D85"/>
          <w:sz w:val="20"/>
        </w:rPr>
        <w:t>Marriage</w:t>
      </w:r>
    </w:p>
    <w:p>
      <w:pPr>
        <w:spacing w:before="0"/>
        <w:ind w:left="140" w:right="508" w:firstLine="0"/>
        <w:jc w:val="left"/>
        <w:rPr>
          <w:rFonts w:ascii="Courier New"/>
          <w:sz w:val="20"/>
        </w:rPr>
      </w:pPr>
      <w:r>
        <w:rPr>
          <w:rFonts w:ascii="Courier New"/>
          <w:color w:val="797D85"/>
          <w:sz w:val="20"/>
        </w:rPr>
        <w:t>is the main topic around which the plot revolves. The author illustrates</w:t>
      </w:r>
      <w:r>
        <w:rPr>
          <w:rFonts w:ascii="Courier New"/>
          <w:color w:val="797D85"/>
          <w:spacing w:val="-118"/>
          <w:sz w:val="20"/>
        </w:rPr>
        <w:t> </w:t>
      </w:r>
      <w:r>
        <w:rPr>
          <w:rFonts w:ascii="Courier New"/>
          <w:color w:val="797D85"/>
          <w:sz w:val="20"/>
        </w:rPr>
        <w:t>the</w:t>
      </w:r>
    </w:p>
    <w:p>
      <w:pPr>
        <w:spacing w:before="0"/>
        <w:ind w:left="140" w:right="748" w:firstLine="0"/>
        <w:jc w:val="left"/>
        <w:rPr>
          <w:rFonts w:ascii="Courier New"/>
          <w:sz w:val="20"/>
        </w:rPr>
      </w:pPr>
      <w:r>
        <w:rPr>
          <w:rFonts w:ascii="Courier New"/>
          <w:color w:val="797D85"/>
          <w:sz w:val="20"/>
        </w:rPr>
        <w:t>conflict between marrying for money, which was the typical idea at the</w:t>
      </w:r>
      <w:r>
        <w:rPr>
          <w:rFonts w:ascii="Courier New"/>
          <w:color w:val="797D85"/>
          <w:spacing w:val="-118"/>
          <w:sz w:val="20"/>
        </w:rPr>
        <w:t> </w:t>
      </w:r>
      <w:r>
        <w:rPr>
          <w:rFonts w:ascii="Courier New"/>
          <w:color w:val="797D85"/>
          <w:sz w:val="20"/>
        </w:rPr>
        <w:t>time,</w:t>
      </w:r>
    </w:p>
    <w:p>
      <w:pPr>
        <w:spacing w:before="0"/>
        <w:ind w:left="140" w:right="268" w:firstLine="0"/>
        <w:jc w:val="left"/>
        <w:rPr>
          <w:rFonts w:ascii="Courier New"/>
          <w:sz w:val="20"/>
        </w:rPr>
      </w:pPr>
      <w:r>
        <w:rPr>
          <w:rFonts w:ascii="Courier New"/>
          <w:color w:val="797D85"/>
          <w:sz w:val="20"/>
        </w:rPr>
        <w:t>and marrying for love. In either case, the economic and social differences</w:t>
      </w:r>
      <w:r>
        <w:rPr>
          <w:rFonts w:ascii="Courier New"/>
          <w:color w:val="797D85"/>
          <w:spacing w:val="-118"/>
          <w:sz w:val="20"/>
        </w:rPr>
        <w:t> </w:t>
      </w:r>
      <w:r>
        <w:rPr>
          <w:rFonts w:ascii="Courier New"/>
          <w:color w:val="797D85"/>
          <w:sz w:val="20"/>
        </w:rPr>
        <w:t>were</w:t>
      </w:r>
    </w:p>
    <w:p>
      <w:pPr>
        <w:spacing w:before="0"/>
        <w:ind w:left="140" w:right="508" w:firstLine="0"/>
        <w:jc w:val="left"/>
        <w:rPr>
          <w:rFonts w:ascii="Courier New"/>
          <w:sz w:val="20"/>
        </w:rPr>
      </w:pPr>
      <w:r>
        <w:rPr>
          <w:rFonts w:ascii="Courier New"/>
          <w:color w:val="797D85"/>
          <w:sz w:val="20"/>
        </w:rPr>
        <w:t>obstacles which made it hard for young women from poor families to break</w:t>
      </w:r>
      <w:r>
        <w:rPr>
          <w:rFonts w:ascii="Courier New"/>
          <w:color w:val="797D85"/>
          <w:spacing w:val="-118"/>
          <w:sz w:val="20"/>
        </w:rPr>
        <w:t> </w:t>
      </w:r>
      <w:r>
        <w:rPr>
          <w:rFonts w:ascii="Courier New"/>
          <w:color w:val="797D85"/>
          <w:sz w:val="20"/>
        </w:rPr>
        <w:t>out</w:t>
      </w:r>
      <w:r>
        <w:rPr>
          <w:rFonts w:ascii="Courier New"/>
          <w:color w:val="797D85"/>
          <w:spacing w:val="-1"/>
          <w:sz w:val="20"/>
        </w:rPr>
        <w:t> </w:t>
      </w:r>
      <w:r>
        <w:rPr>
          <w:rFonts w:ascii="Courier New"/>
          <w:color w:val="797D85"/>
          <w:sz w:val="20"/>
        </w:rPr>
        <w:t>of</w:t>
      </w:r>
    </w:p>
    <w:p>
      <w:pPr>
        <w:spacing w:before="0"/>
        <w:ind w:left="140" w:right="508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797D85"/>
          <w:sz w:val="20"/>
        </w:rPr>
        <w:t>their social circle. Each person’s position in society was determined by</w:t>
      </w:r>
      <w:r>
        <w:rPr>
          <w:rFonts w:ascii="Courier New" w:hAnsi="Courier New"/>
          <w:color w:val="797D85"/>
          <w:spacing w:val="-118"/>
          <w:sz w:val="20"/>
        </w:rPr>
        <w:t> </w:t>
      </w:r>
      <w:r>
        <w:rPr>
          <w:rFonts w:ascii="Courier New" w:hAnsi="Courier New"/>
          <w:color w:val="797D85"/>
          <w:sz w:val="20"/>
        </w:rPr>
        <w:t>their</w:t>
      </w:r>
    </w:p>
    <w:p>
      <w:pPr>
        <w:spacing w:before="0"/>
        <w:ind w:left="140" w:right="268" w:firstLine="0"/>
        <w:jc w:val="left"/>
        <w:rPr>
          <w:rFonts w:ascii="Courier New"/>
          <w:sz w:val="20"/>
        </w:rPr>
      </w:pPr>
      <w:r>
        <w:rPr>
          <w:rFonts w:ascii="Courier New"/>
          <w:color w:val="797D85"/>
          <w:sz w:val="20"/>
        </w:rPr>
        <w:t>class, and the relations between families also centered around differences</w:t>
      </w:r>
      <w:r>
        <w:rPr>
          <w:rFonts w:ascii="Courier New"/>
          <w:color w:val="797D85"/>
          <w:spacing w:val="-118"/>
          <w:sz w:val="20"/>
        </w:rPr>
        <w:t> </w:t>
      </w:r>
      <w:r>
        <w:rPr>
          <w:rFonts w:ascii="Courier New"/>
          <w:color w:val="797D85"/>
          <w:sz w:val="20"/>
        </w:rPr>
        <w:t>in</w:t>
      </w:r>
      <w:r>
        <w:rPr>
          <w:rFonts w:ascii="Courier New"/>
          <w:color w:val="797D85"/>
          <w:spacing w:val="-1"/>
          <w:sz w:val="20"/>
        </w:rPr>
        <w:t> </w:t>
      </w:r>
      <w:r>
        <w:rPr>
          <w:rFonts w:ascii="Courier New"/>
          <w:color w:val="797D85"/>
          <w:sz w:val="20"/>
        </w:rPr>
        <w:t>wealth</w:t>
      </w:r>
    </w:p>
    <w:p>
      <w:pPr>
        <w:spacing w:before="0"/>
        <w:ind w:left="140" w:right="268" w:firstLine="0"/>
        <w:jc w:val="left"/>
        <w:rPr>
          <w:rFonts w:ascii="Courier New"/>
          <w:sz w:val="20"/>
        </w:rPr>
      </w:pPr>
      <w:r>
        <w:rPr>
          <w:rFonts w:ascii="Courier New"/>
          <w:color w:val="797D85"/>
          <w:sz w:val="20"/>
        </w:rPr>
        <w:t>and status. The gender differences also played an important role, as women</w:t>
      </w:r>
      <w:r>
        <w:rPr>
          <w:rFonts w:ascii="Courier New"/>
          <w:color w:val="797D85"/>
          <w:spacing w:val="-118"/>
          <w:sz w:val="20"/>
        </w:rPr>
        <w:t> </w:t>
      </w:r>
      <w:r>
        <w:rPr>
          <w:rFonts w:ascii="Courier New"/>
          <w:color w:val="797D85"/>
          <w:sz w:val="20"/>
        </w:rPr>
        <w:t>were</w:t>
      </w:r>
    </w:p>
    <w:p>
      <w:pPr>
        <w:spacing w:line="226" w:lineRule="exact" w:before="0"/>
        <w:ind w:left="14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797D85"/>
          <w:sz w:val="20"/>
        </w:rPr>
        <w:t>considered</w:t>
      </w:r>
      <w:r>
        <w:rPr>
          <w:rFonts w:ascii="Courier New"/>
          <w:color w:val="797D85"/>
          <w:spacing w:val="-3"/>
          <w:sz w:val="20"/>
        </w:rPr>
        <w:t> </w:t>
      </w:r>
      <w:r>
        <w:rPr>
          <w:rFonts w:ascii="Courier New"/>
          <w:color w:val="797D85"/>
          <w:sz w:val="20"/>
        </w:rPr>
        <w:t>inferior</w:t>
      </w:r>
      <w:r>
        <w:rPr>
          <w:rFonts w:ascii="Courier New"/>
          <w:color w:val="797D85"/>
          <w:spacing w:val="-3"/>
          <w:sz w:val="20"/>
        </w:rPr>
        <w:t> </w:t>
      </w:r>
      <w:r>
        <w:rPr>
          <w:rFonts w:ascii="Courier New"/>
          <w:color w:val="797D85"/>
          <w:sz w:val="20"/>
        </w:rPr>
        <w:t>to</w:t>
      </w:r>
      <w:r>
        <w:rPr>
          <w:rFonts w:ascii="Courier New"/>
          <w:color w:val="797D85"/>
          <w:spacing w:val="-3"/>
          <w:sz w:val="20"/>
        </w:rPr>
        <w:t> </w:t>
      </w:r>
      <w:r>
        <w:rPr>
          <w:rFonts w:ascii="Courier New"/>
          <w:color w:val="797D85"/>
          <w:sz w:val="20"/>
        </w:rPr>
        <w:t>men</w:t>
      </w:r>
      <w:r>
        <w:rPr>
          <w:rFonts w:ascii="Courier New"/>
          <w:color w:val="797D85"/>
          <w:spacing w:val="-2"/>
          <w:sz w:val="20"/>
        </w:rPr>
        <w:t> </w:t>
      </w:r>
      <w:r>
        <w:rPr>
          <w:rFonts w:ascii="Courier New"/>
          <w:color w:val="797D85"/>
          <w:sz w:val="20"/>
        </w:rPr>
        <w:t>and</w:t>
      </w:r>
      <w:r>
        <w:rPr>
          <w:rFonts w:ascii="Courier New"/>
          <w:color w:val="797D85"/>
          <w:spacing w:val="-3"/>
          <w:sz w:val="20"/>
        </w:rPr>
        <w:t> </w:t>
      </w:r>
      <w:r>
        <w:rPr>
          <w:rFonts w:ascii="Courier New"/>
          <w:color w:val="797D85"/>
          <w:sz w:val="20"/>
        </w:rPr>
        <w:t>were</w:t>
      </w:r>
      <w:r>
        <w:rPr>
          <w:rFonts w:ascii="Courier New"/>
          <w:color w:val="797D85"/>
          <w:spacing w:val="-3"/>
          <w:sz w:val="20"/>
        </w:rPr>
        <w:t> </w:t>
      </w:r>
      <w:r>
        <w:rPr>
          <w:rFonts w:ascii="Courier New"/>
          <w:color w:val="797D85"/>
          <w:sz w:val="20"/>
        </w:rPr>
        <w:t>practically</w:t>
      </w:r>
      <w:r>
        <w:rPr>
          <w:rFonts w:ascii="Courier New"/>
          <w:color w:val="797D85"/>
          <w:spacing w:val="-3"/>
          <w:sz w:val="20"/>
        </w:rPr>
        <w:t> </w:t>
      </w:r>
      <w:r>
        <w:rPr>
          <w:rFonts w:ascii="Courier New"/>
          <w:color w:val="797D85"/>
          <w:sz w:val="20"/>
        </w:rPr>
        <w:t>unable</w:t>
      </w:r>
      <w:r>
        <w:rPr>
          <w:rFonts w:ascii="Courier New"/>
          <w:color w:val="797D85"/>
          <w:spacing w:val="-2"/>
          <w:sz w:val="20"/>
        </w:rPr>
        <w:t> </w:t>
      </w:r>
      <w:r>
        <w:rPr>
          <w:rFonts w:ascii="Courier New"/>
          <w:color w:val="797D85"/>
          <w:sz w:val="20"/>
        </w:rPr>
        <w:t>to</w:t>
      </w:r>
      <w:r>
        <w:rPr>
          <w:rFonts w:ascii="Courier New"/>
          <w:color w:val="797D85"/>
          <w:spacing w:val="-3"/>
          <w:sz w:val="20"/>
        </w:rPr>
        <w:t> </w:t>
      </w:r>
      <w:r>
        <w:rPr>
          <w:rFonts w:ascii="Courier New"/>
          <w:color w:val="797D85"/>
          <w:sz w:val="20"/>
        </w:rPr>
        <w:t>choose</w:t>
      </w:r>
      <w:r>
        <w:rPr>
          <w:rFonts w:ascii="Courier New"/>
          <w:color w:val="797D85"/>
          <w:spacing w:val="-3"/>
          <w:sz w:val="20"/>
        </w:rPr>
        <w:t> </w:t>
      </w:r>
      <w:r>
        <w:rPr>
          <w:rFonts w:ascii="Courier New"/>
          <w:color w:val="797D85"/>
          <w:sz w:val="20"/>
        </w:rPr>
        <w:t>partners.</w:t>
      </w:r>
    </w:p>
    <w:p>
      <w:pPr>
        <w:spacing w:line="226" w:lineRule="exact" w:before="0"/>
        <w:ind w:left="14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797D85"/>
          <w:sz w:val="20"/>
        </w:rPr>
        <w:t>Austen</w:t>
      </w:r>
    </w:p>
    <w:p>
      <w:pPr>
        <w:spacing w:before="0"/>
        <w:ind w:left="140" w:right="868" w:firstLine="0"/>
        <w:jc w:val="left"/>
        <w:rPr>
          <w:rFonts w:ascii="Courier New"/>
          <w:sz w:val="20"/>
        </w:rPr>
      </w:pPr>
      <w:r>
        <w:rPr>
          <w:rFonts w:ascii="Courier New"/>
          <w:color w:val="797D85"/>
          <w:sz w:val="20"/>
        </w:rPr>
        <w:t>both criticizes and examines the social life of 18th-century England,</w:t>
      </w:r>
      <w:r>
        <w:rPr>
          <w:rFonts w:ascii="Courier New"/>
          <w:color w:val="797D85"/>
          <w:spacing w:val="-118"/>
          <w:sz w:val="20"/>
        </w:rPr>
        <w:t> </w:t>
      </w:r>
      <w:r>
        <w:rPr>
          <w:rFonts w:ascii="Courier New"/>
          <w:color w:val="797D85"/>
          <w:sz w:val="20"/>
        </w:rPr>
        <w:t>advocating</w:t>
      </w:r>
      <w:r>
        <w:rPr>
          <w:rFonts w:ascii="Courier New"/>
          <w:color w:val="797D85"/>
          <w:spacing w:val="-1"/>
          <w:sz w:val="20"/>
        </w:rPr>
        <w:t> </w:t>
      </w:r>
      <w:r>
        <w:rPr>
          <w:rFonts w:ascii="Courier New"/>
          <w:color w:val="797D85"/>
          <w:sz w:val="20"/>
        </w:rPr>
        <w:t>for</w:t>
      </w:r>
    </w:p>
    <w:p>
      <w:pPr>
        <w:spacing w:before="1"/>
        <w:ind w:left="14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797D85"/>
          <w:sz w:val="20"/>
        </w:rPr>
        <w:t>marrying</w:t>
      </w:r>
      <w:r>
        <w:rPr>
          <w:rFonts w:ascii="Courier New"/>
          <w:color w:val="797D85"/>
          <w:spacing w:val="-3"/>
          <w:sz w:val="20"/>
        </w:rPr>
        <w:t> </w:t>
      </w:r>
      <w:r>
        <w:rPr>
          <w:rFonts w:ascii="Courier New"/>
          <w:color w:val="797D85"/>
          <w:sz w:val="20"/>
        </w:rPr>
        <w:t>for</w:t>
      </w:r>
      <w:r>
        <w:rPr>
          <w:rFonts w:ascii="Courier New"/>
          <w:color w:val="797D85"/>
          <w:spacing w:val="-2"/>
          <w:sz w:val="20"/>
        </w:rPr>
        <w:t> </w:t>
      </w:r>
      <w:r>
        <w:rPr>
          <w:rFonts w:ascii="Courier New"/>
          <w:color w:val="797D85"/>
          <w:sz w:val="20"/>
        </w:rPr>
        <w:t>love</w:t>
      </w:r>
      <w:r>
        <w:rPr>
          <w:rFonts w:ascii="Courier New"/>
          <w:color w:val="797D85"/>
          <w:spacing w:val="-3"/>
          <w:sz w:val="20"/>
        </w:rPr>
        <w:t> </w:t>
      </w:r>
      <w:r>
        <w:rPr>
          <w:rFonts w:ascii="Courier New"/>
          <w:color w:val="797D85"/>
          <w:sz w:val="20"/>
        </w:rPr>
        <w:t>as</w:t>
      </w:r>
      <w:r>
        <w:rPr>
          <w:rFonts w:ascii="Courier New"/>
          <w:color w:val="797D85"/>
          <w:spacing w:val="-2"/>
          <w:sz w:val="20"/>
        </w:rPr>
        <w:t> </w:t>
      </w:r>
      <w:r>
        <w:rPr>
          <w:rFonts w:ascii="Courier New"/>
          <w:color w:val="797D85"/>
          <w:sz w:val="20"/>
        </w:rPr>
        <w:t>one</w:t>
      </w:r>
      <w:r>
        <w:rPr>
          <w:rFonts w:ascii="Courier New"/>
          <w:color w:val="797D85"/>
          <w:spacing w:val="-2"/>
          <w:sz w:val="20"/>
        </w:rPr>
        <w:t> </w:t>
      </w:r>
      <w:r>
        <w:rPr>
          <w:rFonts w:ascii="Courier New"/>
          <w:color w:val="797D85"/>
          <w:sz w:val="20"/>
        </w:rPr>
        <w:t>of</w:t>
      </w:r>
      <w:r>
        <w:rPr>
          <w:rFonts w:ascii="Courier New"/>
          <w:color w:val="797D85"/>
          <w:spacing w:val="-3"/>
          <w:sz w:val="20"/>
        </w:rPr>
        <w:t> </w:t>
      </w:r>
      <w:r>
        <w:rPr>
          <w:rFonts w:ascii="Courier New"/>
          <w:color w:val="797D85"/>
          <w:sz w:val="20"/>
        </w:rPr>
        <w:t>the</w:t>
      </w:r>
      <w:r>
        <w:rPr>
          <w:rFonts w:ascii="Courier New"/>
          <w:color w:val="797D85"/>
          <w:spacing w:val="-2"/>
          <w:sz w:val="20"/>
        </w:rPr>
        <w:t> </w:t>
      </w:r>
      <w:r>
        <w:rPr>
          <w:rFonts w:ascii="Courier New"/>
          <w:color w:val="797D85"/>
          <w:sz w:val="20"/>
        </w:rPr>
        <w:t>essential</w:t>
      </w:r>
      <w:r>
        <w:rPr>
          <w:rFonts w:ascii="Courier New"/>
          <w:color w:val="797D85"/>
          <w:spacing w:val="-2"/>
          <w:sz w:val="20"/>
        </w:rPr>
        <w:t> </w:t>
      </w:r>
      <w:r>
        <w:rPr>
          <w:rFonts w:ascii="Courier New"/>
          <w:color w:val="797D85"/>
          <w:sz w:val="20"/>
        </w:rPr>
        <w:t>female</w:t>
      </w:r>
      <w:r>
        <w:rPr>
          <w:rFonts w:ascii="Courier New"/>
          <w:color w:val="797D85"/>
          <w:spacing w:val="-3"/>
          <w:sz w:val="20"/>
        </w:rPr>
        <w:t> </w:t>
      </w:r>
      <w:r>
        <w:rPr>
          <w:rFonts w:ascii="Courier New"/>
          <w:color w:val="797D85"/>
          <w:sz w:val="20"/>
        </w:rPr>
        <w:t>rights.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84pt;margin-top:12.261719pt;width:454.3pt;height:271.95pt;mso-position-horizontal-relative:page;mso-position-vertical-relative:paragraph;z-index:-15728640;mso-wrap-distance-left:0;mso-wrap-distance-right:0" type="#_x0000_t202" filled="true" fillcolor="#1e1f21" stroked="false">
            <v:textbox inset="0,0,0,0">
              <w:txbxContent>
                <w:p>
                  <w:pPr>
                    <w:spacing w:before="4"/>
                    <w:ind w:left="2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797D85"/>
                      <w:sz w:val="20"/>
                    </w:rPr>
                    <w:t>#OUTPUT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68" w:right="36" w:hanging="120"/>
                    <w:jc w:val="left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797D85"/>
                      <w:sz w:val="20"/>
                    </w:rPr>
                    <w:t>Jane Austen’s Pride Prejudice 18th-century novel manners set rural England</w:t>
                  </w:r>
                  <w:r>
                    <w:rPr>
                      <w:rFonts w:ascii="Courier New" w:hAnsi="Courier New"/>
                      <w:color w:val="797D85"/>
                      <w:spacing w:val="-119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portraying</w:t>
                  </w:r>
                  <w:r>
                    <w:rPr>
                      <w:rFonts w:ascii="Courier New" w:hAns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relationships</w:t>
                  </w:r>
                  <w:r>
                    <w:rPr>
                      <w:rFonts w:ascii="Courier New" w:hAns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four</w:t>
                  </w:r>
                  <w:r>
                    <w:rPr>
                      <w:rFonts w:ascii="Courier New" w:hAns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daughters</w:t>
                  </w:r>
                  <w:r>
                    <w:rPr>
                      <w:rFonts w:ascii="Courier New" w:hAns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Bennet</w:t>
                  </w:r>
                  <w:r>
                    <w:rPr>
                      <w:rFonts w:ascii="Courier New" w:hAnsi="Courier New"/>
                      <w:color w:val="797D8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family</w:t>
                  </w:r>
                  <w:r>
                    <w:rPr>
                      <w:rFonts w:ascii="Courier New" w:hAns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neighbors.</w:t>
                  </w:r>
                  <w:r>
                    <w:rPr>
                      <w:rFonts w:ascii="Courier New" w:hAns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While</w:t>
                  </w:r>
                </w:p>
                <w:p>
                  <w:pPr>
                    <w:spacing w:line="226" w:lineRule="exact" w:before="1"/>
                    <w:ind w:left="2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797D85"/>
                      <w:sz w:val="20"/>
                    </w:rPr>
                    <w:t>accurately</w:t>
                  </w:r>
                </w:p>
                <w:p>
                  <w:pPr>
                    <w:spacing w:line="226" w:lineRule="exact" w:before="0"/>
                    <w:ind w:left="26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797D85"/>
                      <w:sz w:val="20"/>
                    </w:rPr>
                    <w:t>vividly</w:t>
                  </w:r>
                  <w:r>
                    <w:rPr>
                      <w:rFonts w:ascii="Courier New"/>
                      <w:color w:val="797D85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depicting</w:t>
                  </w:r>
                  <w:r>
                    <w:rPr>
                      <w:rFonts w:asci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manners</w:t>
                  </w:r>
                  <w:r>
                    <w:rPr>
                      <w:rFonts w:asci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social</w:t>
                  </w:r>
                  <w:r>
                    <w:rPr>
                      <w:rFonts w:asci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norms</w:t>
                  </w:r>
                  <w:r>
                    <w:rPr>
                      <w:rFonts w:asci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time,</w:t>
                  </w:r>
                  <w:r>
                    <w:rPr>
                      <w:rFonts w:asci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novel</w:t>
                  </w:r>
                  <w:r>
                    <w:rPr>
                      <w:rFonts w:asci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also</w:t>
                  </w:r>
                  <w:r>
                    <w:rPr>
                      <w:rFonts w:asci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provides</w:t>
                  </w:r>
                </w:p>
                <w:p>
                  <w:pPr>
                    <w:spacing w:before="1"/>
                    <w:ind w:left="28" w:right="36" w:firstLine="24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797D85"/>
                      <w:sz w:val="20"/>
                    </w:rPr>
                    <w:t>sharp observations themes love, marriage, class, money, education, social</w:t>
                  </w:r>
                  <w:r>
                    <w:rPr>
                      <w:rFonts w:ascii="Courier New"/>
                      <w:color w:val="797D85"/>
                      <w:spacing w:val="-119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prestige.</w:t>
                  </w:r>
                </w:p>
                <w:p>
                  <w:pPr>
                    <w:spacing w:before="1"/>
                    <w:ind w:left="28" w:right="156" w:firstLine="24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797D85"/>
                      <w:sz w:val="20"/>
                    </w:rPr>
                    <w:t>In paper, four main themes Pride Prejudice analyzed. Marriage main topic</w:t>
                  </w:r>
                  <w:r>
                    <w:rPr>
                      <w:rFonts w:ascii="Courier New"/>
                      <w:color w:val="797D85"/>
                      <w:spacing w:val="-119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around</w:t>
                  </w:r>
                </w:p>
                <w:p>
                  <w:pPr>
                    <w:spacing w:before="0"/>
                    <w:ind w:left="28" w:right="396" w:firstLine="24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797D85"/>
                      <w:sz w:val="20"/>
                    </w:rPr>
                    <w:t>plot revolves. The author illustrates conflict marrying money, typical</w:t>
                  </w:r>
                  <w:r>
                    <w:rPr>
                      <w:rFonts w:ascii="Courier New"/>
                      <w:color w:val="797D85"/>
                      <w:spacing w:val="-119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idea</w:t>
                  </w:r>
                </w:p>
                <w:p>
                  <w:pPr>
                    <w:spacing w:before="0"/>
                    <w:ind w:left="28" w:right="1116" w:firstLine="24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797D85"/>
                      <w:sz w:val="20"/>
                    </w:rPr>
                    <w:t>time, marrying love. In either case, economic social differences</w:t>
                  </w:r>
                  <w:r>
                    <w:rPr>
                      <w:rFonts w:ascii="Courier New"/>
                      <w:color w:val="797D85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obstacles</w:t>
                  </w:r>
                  <w:r>
                    <w:rPr>
                      <w:rFonts w:ascii="Courier New"/>
                      <w:color w:val="797D85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made</w:t>
                  </w:r>
                </w:p>
                <w:p>
                  <w:pPr>
                    <w:spacing w:before="0"/>
                    <w:ind w:left="28" w:right="996" w:firstLine="240"/>
                    <w:jc w:val="left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797D85"/>
                      <w:sz w:val="20"/>
                    </w:rPr>
                    <w:t>hard young women poor families break social circle. Each person’s</w:t>
                  </w:r>
                  <w:r>
                    <w:rPr>
                      <w:rFonts w:ascii="Courier New" w:hAnsi="Courier New"/>
                      <w:color w:val="797D85"/>
                      <w:spacing w:val="-119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position</w:t>
                  </w:r>
                </w:p>
                <w:p>
                  <w:pPr>
                    <w:spacing w:before="0"/>
                    <w:ind w:left="28" w:right="0" w:firstLine="24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797D85"/>
                      <w:sz w:val="20"/>
                    </w:rPr>
                    <w:t>society</w:t>
                  </w:r>
                  <w:r>
                    <w:rPr>
                      <w:rFonts w:ascii="Courier New"/>
                      <w:color w:val="797D85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determined</w:t>
                  </w:r>
                  <w:r>
                    <w:rPr>
                      <w:rFonts w:ascii="Courier New"/>
                      <w:color w:val="797D85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class,</w:t>
                  </w:r>
                  <w:r>
                    <w:rPr>
                      <w:rFonts w:asci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relations</w:t>
                  </w:r>
                  <w:r>
                    <w:rPr>
                      <w:rFonts w:ascii="Courier New"/>
                      <w:color w:val="797D85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families</w:t>
                  </w:r>
                  <w:r>
                    <w:rPr>
                      <w:rFonts w:asci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also</w:t>
                  </w:r>
                  <w:r>
                    <w:rPr>
                      <w:rFonts w:ascii="Courier New"/>
                      <w:color w:val="797D85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centered</w:t>
                  </w:r>
                  <w:r>
                    <w:rPr>
                      <w:rFonts w:ascii="Courier New"/>
                      <w:color w:val="797D85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around</w:t>
                  </w:r>
                  <w:r>
                    <w:rPr>
                      <w:rFonts w:ascii="Courier New"/>
                      <w:color w:val="797D85"/>
                      <w:spacing w:val="-117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differences</w:t>
                  </w:r>
                </w:p>
                <w:p>
                  <w:pPr>
                    <w:spacing w:before="0"/>
                    <w:ind w:left="268" w:right="276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797D85"/>
                      <w:sz w:val="20"/>
                    </w:rPr>
                    <w:t>wealth status. The gender differences also played important role, women</w:t>
                  </w:r>
                  <w:r>
                    <w:rPr>
                      <w:rFonts w:ascii="Courier New"/>
                      <w:color w:val="797D85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considered</w:t>
                  </w:r>
                  <w:r>
                    <w:rPr>
                      <w:rFonts w:asci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inferior</w:t>
                  </w:r>
                  <w:r>
                    <w:rPr>
                      <w:rFonts w:ascii="Courier New"/>
                      <w:color w:val="797D8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men</w:t>
                  </w:r>
                  <w:r>
                    <w:rPr>
                      <w:rFonts w:ascii="Courier New"/>
                      <w:color w:val="797D8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practically</w:t>
                  </w:r>
                  <w:r>
                    <w:rPr>
                      <w:rFonts w:ascii="Courier New"/>
                      <w:color w:val="797D8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unable</w:t>
                  </w:r>
                  <w:r>
                    <w:rPr>
                      <w:rFonts w:ascii="Courier New"/>
                      <w:color w:val="797D8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choose</w:t>
                  </w:r>
                  <w:r>
                    <w:rPr>
                      <w:rFonts w:ascii="Courier New"/>
                      <w:color w:val="797D8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partners.</w:t>
                  </w:r>
                  <w:r>
                    <w:rPr>
                      <w:rFonts w:asci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Austen</w:t>
                  </w:r>
                </w:p>
                <w:p>
                  <w:pPr>
                    <w:spacing w:line="225" w:lineRule="exact" w:before="0"/>
                    <w:ind w:left="2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797D85"/>
                      <w:sz w:val="20"/>
                    </w:rPr>
                    <w:t>criticizes</w:t>
                  </w:r>
                  <w:r>
                    <w:rPr>
                      <w:rFonts w:ascii="Courier New"/>
                      <w:color w:val="797D85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examines</w:t>
                  </w:r>
                </w:p>
                <w:p>
                  <w:pPr>
                    <w:spacing w:before="0"/>
                    <w:ind w:left="28" w:right="0" w:firstLine="24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797D85"/>
                      <w:sz w:val="20"/>
                    </w:rPr>
                    <w:t>social</w:t>
                  </w:r>
                  <w:r>
                    <w:rPr>
                      <w:rFonts w:ascii="Courier New"/>
                      <w:color w:val="797D85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life</w:t>
                  </w:r>
                  <w:r>
                    <w:rPr>
                      <w:rFonts w:ascii="Courier New"/>
                      <w:color w:val="797D85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18th-century</w:t>
                  </w:r>
                  <w:r>
                    <w:rPr>
                      <w:rFonts w:asci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England,</w:t>
                  </w:r>
                  <w:r>
                    <w:rPr>
                      <w:rFonts w:ascii="Courier New"/>
                      <w:color w:val="797D85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advocating</w:t>
                  </w:r>
                  <w:r>
                    <w:rPr>
                      <w:rFonts w:asci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marrying</w:t>
                  </w:r>
                  <w:r>
                    <w:rPr>
                      <w:rFonts w:ascii="Courier New"/>
                      <w:color w:val="797D85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love</w:t>
                  </w:r>
                  <w:r>
                    <w:rPr>
                      <w:rFonts w:ascii="Courier New"/>
                      <w:color w:val="797D85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one</w:t>
                  </w:r>
                  <w:r>
                    <w:rPr>
                      <w:rFonts w:asci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essential</w:t>
                  </w:r>
                  <w:r>
                    <w:rPr>
                      <w:rFonts w:ascii="Courier New"/>
                      <w:color w:val="797D85"/>
                      <w:spacing w:val="-117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female</w:t>
                  </w:r>
                  <w:r>
                    <w:rPr>
                      <w:rFonts w:ascii="Courier New"/>
                      <w:color w:val="797D85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797D85"/>
                      <w:sz w:val="20"/>
                    </w:rPr>
                    <w:t>rights.</w:t>
                  </w:r>
                </w:p>
              </w:txbxContent>
            </v:textbox>
            <v:fill type="solid"/>
            <w10:wrap type="topAndBottom"/>
          </v:shape>
        </w:pict>
      </w:r>
    </w:p>
    <w:sectPr>
      <w:pgSz w:w="11910" w:h="16840"/>
      <w:pgMar w:top="1380" w:bottom="280" w:left="1300" w:right="13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8"/>
      <w:ind w:left="14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3837" w:right="3837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2024-09-27T10:27:35Z</dcterms:created>
  <dcterms:modified xsi:type="dcterms:W3CDTF">2024-09-27T10:27:35Z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2024-09-27T00:00:00Z</vt:filetime>
  </property>
</Properties>
</file>