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8" w:type="dxa"/>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7"/>
        <w:gridCol w:w="1132"/>
        <w:gridCol w:w="5393"/>
        <w:gridCol w:w="1696"/>
      </w:tblGrid>
      <w:tr w:rsidR="00647B97" w:rsidRPr="000B5C0F" w14:paraId="76407CC6" w14:textId="77777777" w:rsidTr="00246E73">
        <w:trPr>
          <w:trHeight w:val="1156"/>
        </w:trPr>
        <w:tc>
          <w:tcPr>
            <w:tcW w:w="9638" w:type="dxa"/>
            <w:gridSpan w:val="4"/>
          </w:tcPr>
          <w:p w14:paraId="086DC58E" w14:textId="77777777" w:rsidR="00647B97" w:rsidRPr="000B5C0F" w:rsidRDefault="00BF4D64" w:rsidP="00647B97">
            <w:pPr>
              <w:jc w:val="center"/>
              <w:rPr>
                <w:rFonts w:ascii="Times New Roman" w:hAnsi="Times New Roman" w:cs="Times New Roman"/>
                <w:b/>
                <w:sz w:val="36"/>
              </w:rPr>
            </w:pPr>
            <w:r>
              <w:rPr>
                <w:rFonts w:ascii="Times New Roman" w:hAnsi="Times New Roman" w:cs="Times New Roman"/>
                <w:b/>
                <w:sz w:val="36"/>
              </w:rPr>
              <w:t>SIGNSENSE 2.0: ON-DEVICE INDIAN SIGN LANGUAGE RECOGNITION FOR ACCESSIBLE VIDEO CALLING</w:t>
            </w:r>
          </w:p>
        </w:tc>
      </w:tr>
      <w:tr w:rsidR="00BC2640" w:rsidRPr="000B5C0F" w14:paraId="55F4AF4F" w14:textId="77777777" w:rsidTr="00246E73">
        <w:tc>
          <w:tcPr>
            <w:tcW w:w="2549" w:type="dxa"/>
            <w:gridSpan w:val="2"/>
            <w:vAlign w:val="bottom"/>
          </w:tcPr>
          <w:p w14:paraId="22FFADDE" w14:textId="77777777" w:rsidR="00860F96" w:rsidRPr="000B5C0F" w:rsidRDefault="00860F96" w:rsidP="00BC2640">
            <w:pPr>
              <w:jc w:val="center"/>
              <w:rPr>
                <w:rFonts w:ascii="Times New Roman" w:hAnsi="Times New Roman" w:cs="Times New Roman"/>
                <w:b/>
                <w:bCs/>
                <w:spacing w:val="12"/>
                <w:sz w:val="36"/>
                <w:szCs w:val="36"/>
              </w:rPr>
            </w:pPr>
            <w:r>
              <w:rPr>
                <w:rFonts w:ascii="Times New Roman" w:hAnsi="Times New Roman" w:cs="Times New Roman"/>
                <w:b/>
                <w:bCs/>
                <w:spacing w:val="12"/>
                <w:sz w:val="36"/>
                <w:szCs w:val="36"/>
              </w:rPr>
              <w:t>MACHINE LEARNING</w:t>
            </w:r>
          </w:p>
          <w:p w14:paraId="45BDF3E4" w14:textId="77777777" w:rsidR="00BC2640" w:rsidRPr="000B5C0F" w:rsidRDefault="00332AD6" w:rsidP="00BC2640">
            <w:pPr>
              <w:jc w:val="center"/>
              <w:rPr>
                <w:rFonts w:ascii="Times New Roman" w:hAnsi="Times New Roman" w:cs="Times New Roman"/>
                <w:b/>
                <w:noProof/>
                <w:sz w:val="24"/>
                <w:szCs w:val="24"/>
                <w:lang w:eastAsia="en-IN"/>
              </w:rPr>
            </w:pPr>
            <w:r>
              <w:rPr>
                <w:rFonts w:ascii="Times New Roman" w:hAnsi="Times New Roman" w:cs="Times New Roman"/>
                <w:b/>
                <w:sz w:val="36"/>
                <w:szCs w:val="30"/>
              </w:rPr>
              <w:t>Nov/Dec 2026</w:t>
            </w:r>
          </w:p>
        </w:tc>
        <w:tc>
          <w:tcPr>
            <w:tcW w:w="7089" w:type="dxa"/>
            <w:gridSpan w:val="2"/>
          </w:tcPr>
          <w:p w14:paraId="23424E4B" w14:textId="77777777" w:rsidR="00BC2640" w:rsidRPr="000B5C0F" w:rsidRDefault="00860F96" w:rsidP="001B38A7">
            <w:pPr>
              <w:spacing w:line="360" w:lineRule="auto"/>
              <w:jc w:val="right"/>
              <w:rPr>
                <w:rFonts w:ascii="Times New Roman" w:hAnsi="Times New Roman" w:cs="Times New Roman"/>
                <w:b/>
                <w:spacing w:val="12"/>
                <w:sz w:val="24"/>
                <w:szCs w:val="24"/>
              </w:rPr>
            </w:pPr>
            <w:r>
              <w:rPr>
                <w:rFonts w:ascii="Times New Roman" w:hAnsi="Times New Roman" w:cs="Times New Roman"/>
                <w:b/>
                <w:bCs/>
                <w:spacing w:val="12"/>
                <w:sz w:val="24"/>
                <w:szCs w:val="24"/>
              </w:rPr>
              <w:t xml:space="preserve">MACHINE LEARNING – </w:t>
            </w:r>
            <w:r>
              <w:rPr>
                <w:rFonts w:ascii="Times New Roman" w:hAnsi="Times New Roman" w:cs="Times New Roman"/>
                <w:spacing w:val="12"/>
                <w:sz w:val="24"/>
                <w:szCs w:val="24"/>
              </w:rPr>
              <w:t>PROJECT</w:t>
            </w:r>
            <w:r>
              <w:rPr>
                <w:rFonts w:ascii="Times New Roman" w:hAnsi="Times New Roman" w:cs="Times New Roman"/>
                <w:b/>
                <w:bCs/>
                <w:spacing w:val="12"/>
                <w:sz w:val="24"/>
                <w:szCs w:val="24"/>
              </w:rPr>
              <w:t xml:space="preserve"> </w:t>
            </w:r>
            <w:r>
              <w:rPr>
                <w:rFonts w:ascii="Times New Roman" w:hAnsi="Times New Roman" w:cs="Times New Roman"/>
                <w:spacing w:val="12"/>
                <w:sz w:val="24"/>
                <w:szCs w:val="24"/>
              </w:rPr>
              <w:t>REPORT SUBMITTED IN PARTIAL FULFILLMENT OF REQUIREMENTS FOR THE AWARD OF THE DEGREE OF</w:t>
            </w:r>
            <w:r>
              <w:rPr>
                <w:rFonts w:ascii="Times New Roman" w:hAnsi="Times New Roman" w:cs="Times New Roman"/>
                <w:b/>
                <w:spacing w:val="12"/>
                <w:sz w:val="24"/>
                <w:szCs w:val="24"/>
              </w:rPr>
              <w:t xml:space="preserve"> BACHELOR OF TECHNOLOGY </w:t>
            </w:r>
            <w:r>
              <w:rPr>
                <w:rFonts w:ascii="Times New Roman" w:hAnsi="Times New Roman" w:cs="Times New Roman"/>
                <w:spacing w:val="12"/>
                <w:sz w:val="24"/>
                <w:szCs w:val="24"/>
              </w:rPr>
              <w:t xml:space="preserve">IN </w:t>
            </w:r>
            <w:r>
              <w:rPr>
                <w:rFonts w:ascii="Times New Roman" w:hAnsi="Times New Roman" w:cs="Times New Roman"/>
                <w:b/>
                <w:bCs/>
                <w:spacing w:val="12"/>
                <w:sz w:val="24"/>
                <w:szCs w:val="24"/>
              </w:rPr>
              <w:t>ARTIFICIAL INTELLIGENCE AND DATA SCIENCE</w:t>
            </w:r>
          </w:p>
          <w:p w14:paraId="41C24C44" w14:textId="77777777" w:rsidR="00BC2640" w:rsidRPr="000B5C0F" w:rsidRDefault="00BC2640" w:rsidP="001B38A7">
            <w:pPr>
              <w:spacing w:line="360" w:lineRule="auto"/>
              <w:jc w:val="right"/>
              <w:rPr>
                <w:rFonts w:ascii="Times New Roman" w:hAnsi="Times New Roman" w:cs="Times New Roman"/>
                <w:b/>
                <w:sz w:val="24"/>
                <w:szCs w:val="24"/>
              </w:rPr>
            </w:pPr>
            <w:r>
              <w:rPr>
                <w:rFonts w:ascii="Times New Roman" w:hAnsi="Times New Roman" w:cs="Times New Roman"/>
                <w:spacing w:val="12"/>
                <w:sz w:val="24"/>
                <w:szCs w:val="24"/>
              </w:rPr>
              <w:t>OF THE ANNA UNIVERSITY</w:t>
            </w:r>
          </w:p>
        </w:tc>
      </w:tr>
      <w:tr w:rsidR="00623BC0" w:rsidRPr="000B5C0F" w14:paraId="7082BC09" w14:textId="77777777" w:rsidTr="00246E73">
        <w:trPr>
          <w:trHeight w:val="1804"/>
        </w:trPr>
        <w:tc>
          <w:tcPr>
            <w:tcW w:w="2549" w:type="dxa"/>
            <w:gridSpan w:val="2"/>
            <w:vAlign w:val="bottom"/>
          </w:tcPr>
          <w:p w14:paraId="26F6450A" w14:textId="77777777" w:rsidR="00623BC0" w:rsidRPr="000B5C0F" w:rsidRDefault="00623BC0" w:rsidP="00B32754">
            <w:pPr>
              <w:jc w:val="center"/>
              <w:rPr>
                <w:rFonts w:ascii="Times New Roman" w:hAnsi="Times New Roman" w:cs="Times New Roman"/>
                <w:noProof/>
                <w:sz w:val="36"/>
                <w:szCs w:val="36"/>
                <w:lang w:eastAsia="en-IN"/>
              </w:rPr>
            </w:pPr>
          </w:p>
        </w:tc>
        <w:tc>
          <w:tcPr>
            <w:tcW w:w="7089" w:type="dxa"/>
            <w:gridSpan w:val="2"/>
            <w:vAlign w:val="center"/>
          </w:tcPr>
          <w:p w14:paraId="50C35438" w14:textId="77777777" w:rsidR="00623BC0" w:rsidRPr="000B5C0F" w:rsidRDefault="007C1EF3" w:rsidP="007C1EF3">
            <w:pPr>
              <w:spacing w:line="360" w:lineRule="auto"/>
              <w:jc w:val="right"/>
              <w:rPr>
                <w:rFonts w:ascii="Times New Roman" w:hAnsi="Times New Roman" w:cs="Times New Roman"/>
                <w:spacing w:val="12"/>
                <w:sz w:val="24"/>
                <w:szCs w:val="24"/>
              </w:rPr>
            </w:pPr>
            <w:r>
              <w:rPr>
                <w:rFonts w:ascii="Times New Roman" w:hAnsi="Times New Roman" w:cs="Times New Roman"/>
                <w:noProof/>
                <w:lang w:eastAsia="en-IN"/>
              </w:rPr>
              <w:drawing>
                <wp:inline distT="0" distB="0" distL="0" distR="0" wp14:anchorId="16643694" wp14:editId="1D8E7A99">
                  <wp:extent cx="929031" cy="882847"/>
                  <wp:effectExtent l="0" t="0" r="4445" b="0"/>
                  <wp:docPr id="3" name="Picture 3"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FRG Institute for CAD/CAM - Anna University Chenn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1758" cy="894942"/>
                          </a:xfrm>
                          <a:prstGeom prst="rect">
                            <a:avLst/>
                          </a:prstGeom>
                          <a:noFill/>
                          <a:ln>
                            <a:noFill/>
                          </a:ln>
                        </pic:spPr>
                      </pic:pic>
                    </a:graphicData>
                  </a:graphic>
                </wp:inline>
              </w:drawing>
            </w:r>
          </w:p>
        </w:tc>
      </w:tr>
      <w:tr w:rsidR="00623BC0" w:rsidRPr="000B5C0F" w14:paraId="770D219C" w14:textId="77777777" w:rsidTr="00246E73">
        <w:trPr>
          <w:trHeight w:val="3587"/>
        </w:trPr>
        <w:tc>
          <w:tcPr>
            <w:tcW w:w="2549" w:type="dxa"/>
            <w:gridSpan w:val="2"/>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4D5777" w:rsidRPr="000B5C0F" w14:paraId="62BB0DE4" w14:textId="77777777" w:rsidTr="00B34B54">
              <w:trPr>
                <w:trHeight w:val="1417"/>
              </w:trPr>
              <w:tc>
                <w:tcPr>
                  <w:tcW w:w="2330" w:type="dxa"/>
                  <w:vAlign w:val="center"/>
                </w:tcPr>
                <w:p w14:paraId="6274A159" w14:textId="77777777" w:rsidR="004D5777" w:rsidRPr="000B5C0F" w:rsidRDefault="004D5777" w:rsidP="004D5777">
                  <w:pPr>
                    <w:spacing w:line="259" w:lineRule="auto"/>
                    <w:jc w:val="center"/>
                    <w:rPr>
                      <w:rFonts w:ascii="Times New Roman" w:hAnsi="Times New Roman" w:cs="Times New Roman"/>
                      <w:b/>
                      <w:spacing w:val="20"/>
                      <w:sz w:val="40"/>
                      <w:szCs w:val="40"/>
                    </w:rPr>
                  </w:pPr>
                  <w:r>
                    <w:rPr>
                      <w:rFonts w:ascii="Times New Roman" w:hAnsi="Times New Roman" w:cs="Times New Roman"/>
                      <w:b/>
                      <w:spacing w:val="20"/>
                      <w:sz w:val="40"/>
                      <w:szCs w:val="40"/>
                    </w:rPr>
                    <w:t>PROJECT</w:t>
                  </w:r>
                </w:p>
                <w:p w14:paraId="2F5ECBBE" w14:textId="77777777" w:rsidR="004D5777" w:rsidRPr="000B5C0F" w:rsidRDefault="004D5777" w:rsidP="004D5777">
                  <w:pPr>
                    <w:jc w:val="center"/>
                    <w:rPr>
                      <w:rFonts w:ascii="Times New Roman" w:hAnsi="Times New Roman" w:cs="Times New Roman"/>
                      <w:noProof/>
                      <w:sz w:val="36"/>
                      <w:szCs w:val="36"/>
                      <w:lang w:eastAsia="en-IN"/>
                    </w:rPr>
                  </w:pPr>
                  <w:r>
                    <w:rPr>
                      <w:rFonts w:ascii="Times New Roman" w:hAnsi="Times New Roman" w:cs="Times New Roman"/>
                      <w:b/>
                      <w:spacing w:val="20"/>
                      <w:sz w:val="40"/>
                      <w:szCs w:val="40"/>
                    </w:rPr>
                    <w:t>WORK</w:t>
                  </w:r>
                </w:p>
              </w:tc>
            </w:tr>
          </w:tbl>
          <w:p w14:paraId="3D10C3D0" w14:textId="77777777" w:rsidR="00623BC0" w:rsidRPr="000B5C0F" w:rsidRDefault="00623BC0" w:rsidP="004D5777">
            <w:pPr>
              <w:jc w:val="center"/>
              <w:rPr>
                <w:rFonts w:ascii="Times New Roman" w:hAnsi="Times New Roman" w:cs="Times New Roman"/>
                <w:noProof/>
                <w:sz w:val="36"/>
                <w:szCs w:val="36"/>
                <w:lang w:eastAsia="en-IN"/>
              </w:rPr>
            </w:pPr>
          </w:p>
        </w:tc>
        <w:tc>
          <w:tcPr>
            <w:tcW w:w="7089" w:type="dxa"/>
            <w:gridSpan w:val="2"/>
            <w:vAlign w:val="bottom"/>
          </w:tcPr>
          <w:p w14:paraId="4734D030" w14:textId="77777777" w:rsidR="00586C64" w:rsidRPr="000B5C0F" w:rsidRDefault="00586C64" w:rsidP="00623BC0">
            <w:pPr>
              <w:spacing w:line="360" w:lineRule="auto"/>
              <w:jc w:val="right"/>
              <w:rPr>
                <w:rFonts w:ascii="Times New Roman" w:hAnsi="Times New Roman" w:cs="Times New Roman"/>
                <w:spacing w:val="12"/>
                <w:szCs w:val="24"/>
              </w:rPr>
            </w:pPr>
          </w:p>
          <w:p w14:paraId="5023A22B" w14:textId="77777777" w:rsidR="00586C64" w:rsidRPr="000B5C0F" w:rsidRDefault="00586C64" w:rsidP="00623BC0">
            <w:pPr>
              <w:spacing w:line="360" w:lineRule="auto"/>
              <w:jc w:val="right"/>
              <w:rPr>
                <w:rFonts w:ascii="Times New Roman" w:hAnsi="Times New Roman" w:cs="Times New Roman"/>
                <w:spacing w:val="12"/>
                <w:szCs w:val="24"/>
              </w:rPr>
            </w:pPr>
          </w:p>
          <w:p w14:paraId="02113892" w14:textId="77777777" w:rsidR="00586C64" w:rsidRPr="000B5C0F" w:rsidRDefault="00586C64" w:rsidP="00623BC0">
            <w:pPr>
              <w:spacing w:line="360" w:lineRule="auto"/>
              <w:jc w:val="right"/>
              <w:rPr>
                <w:rFonts w:ascii="Times New Roman" w:hAnsi="Times New Roman" w:cs="Times New Roman"/>
                <w:spacing w:val="12"/>
                <w:szCs w:val="24"/>
              </w:rPr>
            </w:pPr>
          </w:p>
          <w:p w14:paraId="69B3F08F" w14:textId="77777777" w:rsidR="00623BC0" w:rsidRPr="000B5C0F" w:rsidRDefault="00623BC0" w:rsidP="00623BC0">
            <w:pPr>
              <w:spacing w:line="360" w:lineRule="auto"/>
              <w:jc w:val="right"/>
              <w:rPr>
                <w:rFonts w:ascii="Times New Roman" w:hAnsi="Times New Roman" w:cs="Times New Roman"/>
                <w:spacing w:val="12"/>
                <w:sz w:val="24"/>
                <w:szCs w:val="24"/>
              </w:rPr>
            </w:pPr>
            <w:r>
              <w:rPr>
                <w:rFonts w:ascii="Times New Roman" w:hAnsi="Times New Roman" w:cs="Times New Roman"/>
                <w:spacing w:val="12"/>
                <w:sz w:val="24"/>
                <w:szCs w:val="24"/>
              </w:rPr>
              <w:t>Submitted by</w:t>
            </w:r>
          </w:p>
          <w:p w14:paraId="37208EA5" w14:textId="3E422FA8" w:rsidR="00586C64" w:rsidRPr="000B5C0F" w:rsidRDefault="00600C48" w:rsidP="00860F96">
            <w:pPr>
              <w:spacing w:line="360" w:lineRule="auto"/>
              <w:jc w:val="right"/>
              <w:rPr>
                <w:rFonts w:ascii="Times New Roman" w:hAnsi="Times New Roman" w:cs="Times New Roman"/>
                <w:b/>
                <w:spacing w:val="12"/>
                <w:sz w:val="24"/>
                <w:szCs w:val="24"/>
                <w:highlight w:val="yellow"/>
              </w:rPr>
            </w:pPr>
            <w:r>
              <w:rPr>
                <w:rFonts w:ascii="Times New Roman" w:hAnsi="Times New Roman" w:cs="Times New Roman"/>
                <w:b/>
                <w:spacing w:val="12"/>
                <w:sz w:val="24"/>
                <w:szCs w:val="24"/>
                <w:highlight w:val="yellow"/>
              </w:rPr>
              <w:t xml:space="preserve">[STUDENT NAME] - [REGISTER NUMBER]</w:t>
            </w:r>
            <w:r>
              <w:rPr>
                <w:rFonts w:ascii="Times New Roman" w:hAnsi="Times New Roman" w:cs="Times New Roman"/>
                <w:b/>
                <w:spacing w:val="12"/>
                <w:sz w:val="24"/>
                <w:szCs w:val="24"/>
                <w:highlight w:val="yellow"/>
              </w:rPr>
              <w:t xml:space="preserve"> </w:t>
            </w:r>
          </w:p>
        </w:tc>
      </w:tr>
      <w:tr w:rsidR="00586C64" w:rsidRPr="000B5C0F" w14:paraId="16AD99A7" w14:textId="77777777" w:rsidTr="00246E73">
        <w:trPr>
          <w:trHeight w:val="1066"/>
        </w:trPr>
        <w:tc>
          <w:tcPr>
            <w:tcW w:w="2549" w:type="dxa"/>
            <w:gridSpan w:val="2"/>
            <w:vAlign w:val="center"/>
          </w:tcPr>
          <w:p w14:paraId="4DCF5D6D" w14:textId="77777777" w:rsidR="006860C0" w:rsidRPr="000B5C0F" w:rsidRDefault="006860C0" w:rsidP="006860C0">
            <w:pPr>
              <w:jc w:val="center"/>
              <w:rPr>
                <w:rFonts w:ascii="Times New Roman" w:hAnsi="Times New Roman" w:cs="Times New Roman"/>
                <w:b/>
                <w:noProof/>
                <w:sz w:val="36"/>
                <w:szCs w:val="36"/>
                <w:lang w:eastAsia="en-IN"/>
              </w:rPr>
            </w:pPr>
            <w:r>
              <w:rPr>
                <w:rFonts w:ascii="Times New Roman" w:hAnsi="Times New Roman" w:cs="Times New Roman"/>
                <w:b/>
                <w:noProof/>
                <w:sz w:val="36"/>
                <w:szCs w:val="36"/>
                <w:lang w:eastAsia="en-IN"/>
              </w:rPr>
              <w:t>BATCH</w:t>
            </w:r>
          </w:p>
          <w:p w14:paraId="273FECE6" w14:textId="77777777" w:rsidR="001C62ED" w:rsidRPr="000B5C0F" w:rsidRDefault="00D97BCE" w:rsidP="00047EA0">
            <w:pPr>
              <w:jc w:val="center"/>
              <w:rPr>
                <w:rFonts w:ascii="Times New Roman" w:hAnsi="Times New Roman" w:cs="Times New Roman"/>
                <w:b/>
                <w:noProof/>
                <w:sz w:val="36"/>
                <w:szCs w:val="36"/>
                <w:lang w:eastAsia="en-IN"/>
              </w:rPr>
            </w:pPr>
            <w:r>
              <w:rPr>
                <w:rFonts w:ascii="Times New Roman" w:hAnsi="Times New Roman" w:cs="Times New Roman"/>
                <w:b/>
                <w:noProof/>
                <w:sz w:val="36"/>
                <w:szCs w:val="36"/>
                <w:lang w:eastAsia="en-IN"/>
              </w:rPr>
              <w:t>2024 – 2028</w:t>
            </w:r>
          </w:p>
        </w:tc>
        <w:tc>
          <w:tcPr>
            <w:tcW w:w="7089" w:type="dxa"/>
            <w:gridSpan w:val="2"/>
            <w:vAlign w:val="bottom"/>
          </w:tcPr>
          <w:p w14:paraId="5A700646" w14:textId="77777777" w:rsidR="00586C64" w:rsidRPr="000B5C0F" w:rsidRDefault="00586C64" w:rsidP="00623BC0">
            <w:pPr>
              <w:spacing w:line="360" w:lineRule="auto"/>
              <w:jc w:val="right"/>
              <w:rPr>
                <w:rFonts w:ascii="Times New Roman" w:hAnsi="Times New Roman" w:cs="Times New Roman"/>
                <w:spacing w:val="12"/>
                <w:szCs w:val="24"/>
              </w:rPr>
            </w:pPr>
          </w:p>
        </w:tc>
      </w:tr>
      <w:tr w:rsidR="00BE04CC" w:rsidRPr="000B5C0F" w14:paraId="506C1882" w14:textId="77777777" w:rsidTr="00246E73">
        <w:trPr>
          <w:trHeight w:val="2551"/>
        </w:trPr>
        <w:tc>
          <w:tcPr>
            <w:tcW w:w="9638" w:type="dxa"/>
            <w:gridSpan w:val="4"/>
            <w:vAlign w:val="center"/>
          </w:tcPr>
          <w:p w14:paraId="1CEC5690" w14:textId="77777777" w:rsidR="00BE04CC" w:rsidRPr="000B5C0F" w:rsidRDefault="00BE04CC" w:rsidP="00BE04CC">
            <w:pPr>
              <w:spacing w:line="360" w:lineRule="auto"/>
              <w:jc w:val="right"/>
              <w:rPr>
                <w:rFonts w:ascii="Times New Roman" w:hAnsi="Times New Roman" w:cs="Times New Roman"/>
                <w:spacing w:val="12"/>
                <w:sz w:val="24"/>
                <w:szCs w:val="24"/>
              </w:rPr>
            </w:pPr>
            <w:r>
              <w:rPr>
                <w:rFonts w:ascii="Times New Roman" w:hAnsi="Times New Roman" w:cs="Times New Roman"/>
                <w:spacing w:val="12"/>
                <w:sz w:val="24"/>
                <w:szCs w:val="24"/>
              </w:rPr>
              <w:t>Under the Guidance of</w:t>
            </w:r>
          </w:p>
          <w:p w14:paraId="31C1A350" w14:textId="77777777" w:rsidR="003E03F1" w:rsidRPr="000B5C0F" w:rsidRDefault="003E03F1" w:rsidP="00BE04CC">
            <w:pPr>
              <w:spacing w:line="360" w:lineRule="auto"/>
              <w:jc w:val="right"/>
              <w:rPr>
                <w:rFonts w:ascii="Times New Roman" w:hAnsi="Times New Roman" w:cs="Times New Roman"/>
                <w:b/>
                <w:sz w:val="24"/>
                <w:szCs w:val="24"/>
              </w:rPr>
            </w:pPr>
            <w:r>
              <w:rPr>
                <w:rFonts w:ascii="Times New Roman" w:hAnsi="Times New Roman" w:cs="Times New Roman"/>
                <w:b/>
                <w:sz w:val="24"/>
                <w:szCs w:val="24"/>
              </w:rPr>
              <w:t>N. POORANAM, M.E., (Ph.D)</w:t>
            </w:r>
          </w:p>
          <w:p w14:paraId="6CA2F519" w14:textId="77777777" w:rsidR="00BE04CC" w:rsidRPr="000B5C0F" w:rsidRDefault="00860F96" w:rsidP="00BE04CC">
            <w:pPr>
              <w:spacing w:line="360" w:lineRule="auto"/>
              <w:jc w:val="right"/>
              <w:rPr>
                <w:rFonts w:ascii="Times New Roman" w:hAnsi="Times New Roman" w:cs="Times New Roman"/>
                <w:b/>
                <w:sz w:val="24"/>
                <w:szCs w:val="24"/>
              </w:rPr>
            </w:pPr>
            <w:r>
              <w:rPr>
                <w:rFonts w:ascii="Times New Roman" w:hAnsi="Times New Roman" w:cs="Times New Roman"/>
                <w:b/>
                <w:sz w:val="24"/>
                <w:szCs w:val="24"/>
              </w:rPr>
              <w:t>ASSISTANT PROFESSOR</w:t>
            </w:r>
          </w:p>
          <w:p w14:paraId="42A1B366" w14:textId="77777777" w:rsidR="00BE04CC" w:rsidRPr="000B5C0F" w:rsidRDefault="00860F96" w:rsidP="00BE04CC">
            <w:pPr>
              <w:spacing w:line="360" w:lineRule="auto"/>
              <w:jc w:val="right"/>
              <w:rPr>
                <w:rFonts w:ascii="Times New Roman" w:hAnsi="Times New Roman" w:cs="Times New Roman"/>
                <w:spacing w:val="12"/>
                <w:sz w:val="24"/>
                <w:szCs w:val="24"/>
              </w:rPr>
            </w:pPr>
            <w:r>
              <w:rPr>
                <w:rFonts w:ascii="Times New Roman" w:hAnsi="Times New Roman" w:cs="Times New Roman"/>
                <w:b/>
                <w:sz w:val="24"/>
                <w:szCs w:val="24"/>
              </w:rPr>
              <w:t>ARTIFICIAL INTELLIGENCE AND DATA SCIENCE</w:t>
            </w:r>
          </w:p>
        </w:tc>
      </w:tr>
      <w:tr w:rsidR="00647B97" w:rsidRPr="000B5C0F" w14:paraId="6D0E51C5" w14:textId="77777777" w:rsidTr="007C1EF3">
        <w:trPr>
          <w:trHeight w:val="1798"/>
        </w:trPr>
        <w:tc>
          <w:tcPr>
            <w:tcW w:w="1417" w:type="dxa"/>
            <w:vAlign w:val="center"/>
          </w:tcPr>
          <w:p w14:paraId="5DF525DE" w14:textId="77777777" w:rsidR="00647B97" w:rsidRPr="000B5C0F" w:rsidRDefault="00647B97" w:rsidP="00BF194C">
            <w:pPr>
              <w:pStyle w:val="Heading8"/>
              <w:spacing w:before="0" w:after="0" w:line="300" w:lineRule="auto"/>
              <w:ind w:right="-14"/>
              <w:jc w:val="center"/>
              <w:rPr>
                <w:b/>
                <w:i w:val="0"/>
                <w:sz w:val="36"/>
              </w:rPr>
            </w:pPr>
            <w:r>
              <w:rPr>
                <w:noProof/>
                <w:lang w:val="en-IN" w:eastAsia="en-IN"/>
              </w:rPr>
              <w:drawing>
                <wp:inline distT="0" distB="0" distL="0" distR="0" wp14:anchorId="4A972B20" wp14:editId="245E4225">
                  <wp:extent cx="646432" cy="900000"/>
                  <wp:effectExtent l="0" t="0" r="1270" b="0"/>
                  <wp:docPr id="17"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432" cy="900000"/>
                          </a:xfrm>
                          <a:prstGeom prst="rect">
                            <a:avLst/>
                          </a:prstGeom>
                          <a:noFill/>
                          <a:ln>
                            <a:noFill/>
                          </a:ln>
                        </pic:spPr>
                      </pic:pic>
                    </a:graphicData>
                  </a:graphic>
                </wp:inline>
              </w:drawing>
            </w:r>
          </w:p>
        </w:tc>
        <w:tc>
          <w:tcPr>
            <w:tcW w:w="6525" w:type="dxa"/>
            <w:gridSpan w:val="2"/>
            <w:vAlign w:val="center"/>
          </w:tcPr>
          <w:p w14:paraId="20BA8C0B" w14:textId="77777777" w:rsidR="00647B97" w:rsidRPr="000B5C0F" w:rsidRDefault="00647B97" w:rsidP="00BE04CC">
            <w:pPr>
              <w:pStyle w:val="Heading8"/>
              <w:spacing w:before="0" w:after="0"/>
              <w:ind w:right="-14"/>
              <w:jc w:val="center"/>
              <w:rPr>
                <w:b/>
                <w:i w:val="0"/>
                <w:sz w:val="36"/>
              </w:rPr>
            </w:pPr>
            <w:r>
              <w:rPr>
                <w:b/>
                <w:i w:val="0"/>
                <w:sz w:val="36"/>
              </w:rPr>
              <w:t>Sri Eshwar College of Engineering</w:t>
            </w:r>
          </w:p>
          <w:p w14:paraId="2F9B4608" w14:textId="77777777" w:rsidR="00647B97" w:rsidRPr="000B5C0F" w:rsidRDefault="00647B97" w:rsidP="00BE04CC">
            <w:pPr>
              <w:tabs>
                <w:tab w:val="left" w:pos="8460"/>
              </w:tabs>
              <w:ind w:left="6480" w:right="-14" w:hanging="6523"/>
              <w:jc w:val="center"/>
              <w:rPr>
                <w:rFonts w:ascii="Times New Roman" w:hAnsi="Times New Roman" w:cs="Times New Roman"/>
                <w:bCs/>
                <w:spacing w:val="6"/>
              </w:rPr>
            </w:pPr>
            <w:r>
              <w:rPr>
                <w:rFonts w:ascii="Times New Roman" w:hAnsi="Times New Roman" w:cs="Times New Roman"/>
                <w:bCs/>
                <w:spacing w:val="6"/>
              </w:rPr>
              <w:t>(An Autonomous Institution)</w:t>
            </w:r>
          </w:p>
          <w:p w14:paraId="72DA780C" w14:textId="77777777" w:rsidR="00BE04CC" w:rsidRPr="000B5C0F" w:rsidRDefault="00BE04CC" w:rsidP="00BF194C">
            <w:pPr>
              <w:tabs>
                <w:tab w:val="left" w:pos="8460"/>
              </w:tabs>
              <w:spacing w:line="300" w:lineRule="auto"/>
              <w:ind w:left="6480" w:right="-14" w:hanging="6523"/>
              <w:jc w:val="center"/>
              <w:rPr>
                <w:rFonts w:ascii="Times New Roman" w:hAnsi="Times New Roman" w:cs="Times New Roman"/>
                <w:bCs/>
                <w:spacing w:val="6"/>
                <w:sz w:val="16"/>
                <w:szCs w:val="16"/>
              </w:rPr>
            </w:pPr>
            <w:r>
              <w:rPr>
                <w:rFonts w:ascii="Times New Roman" w:hAnsi="Times New Roman" w:cs="Times New Roman"/>
                <w:bCs/>
                <w:spacing w:val="6"/>
                <w:sz w:val="16"/>
                <w:szCs w:val="16"/>
              </w:rPr>
              <w:t>Kinathukadavu (Tk), Coimbatore - 641 202, Tamil Nadu</w:t>
            </w:r>
          </w:p>
          <w:p w14:paraId="423C47B7" w14:textId="77777777" w:rsidR="00647B97" w:rsidRPr="000B5C0F" w:rsidRDefault="00BE04CC" w:rsidP="00BF194C">
            <w:pPr>
              <w:tabs>
                <w:tab w:val="left" w:pos="8460"/>
              </w:tabs>
              <w:spacing w:line="300" w:lineRule="auto"/>
              <w:ind w:left="6480" w:right="-14" w:hanging="6523"/>
              <w:jc w:val="center"/>
              <w:rPr>
                <w:rFonts w:ascii="Times New Roman" w:hAnsi="Times New Roman" w:cs="Times New Roman"/>
                <w:bCs/>
                <w:spacing w:val="6"/>
                <w:sz w:val="24"/>
              </w:rPr>
            </w:pPr>
            <w:r>
              <w:rPr>
                <w:rFonts w:ascii="Times New Roman" w:hAnsi="Times New Roman" w:cs="Times New Roman"/>
                <w:bCs/>
                <w:spacing w:val="6"/>
                <w:sz w:val="16"/>
              </w:rPr>
              <w:t>Approved by AICTE, New Delhi and Affiliated to Anna University, Chennai</w:t>
            </w:r>
          </w:p>
        </w:tc>
        <w:tc>
          <w:tcPr>
            <w:tcW w:w="1696" w:type="dxa"/>
            <w:vAlign w:val="center"/>
          </w:tcPr>
          <w:p w14:paraId="1D980BED" w14:textId="77777777" w:rsidR="00647B97" w:rsidRPr="000B5C0F" w:rsidRDefault="00647B97" w:rsidP="00BF194C">
            <w:pPr>
              <w:pStyle w:val="Heading8"/>
              <w:spacing w:before="0" w:after="0" w:line="300" w:lineRule="auto"/>
              <w:ind w:right="-14"/>
              <w:jc w:val="center"/>
              <w:rPr>
                <w:b/>
                <w:i w:val="0"/>
                <w:sz w:val="36"/>
              </w:rPr>
            </w:pPr>
            <w:r>
              <w:rPr>
                <w:b/>
                <w:bCs/>
                <w:noProof/>
                <w:sz w:val="28"/>
                <w:szCs w:val="28"/>
                <w:lang w:val="en-IN" w:eastAsia="en-IN"/>
              </w:rPr>
              <w:drawing>
                <wp:inline distT="0" distB="0" distL="0" distR="0" wp14:anchorId="4F1C3EE9" wp14:editId="09A656B3">
                  <wp:extent cx="1012511" cy="1007745"/>
                  <wp:effectExtent l="0" t="0" r="0" b="0"/>
                  <wp:docPr id="18"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Desktop\College Logo\clg logo.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1337"/>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63E821" w14:textId="77777777" w:rsidR="000B5C0F" w:rsidRPr="000B5C0F" w:rsidRDefault="000B5C0F" w:rsidP="000B5C0F">
      <w:pPr>
        <w:jc w:val="center"/>
        <w:rPr>
          <w:rFonts w:ascii="Times New Roman" w:hAnsi="Times New Roman" w:cs="Times New Roman"/>
          <w:b/>
          <w:bCs/>
          <w:noProof/>
          <w:sz w:val="28"/>
          <w:szCs w:val="28"/>
          <w:lang w:eastAsia="en-IN"/>
        </w:rPr>
      </w:pPr>
      <w:r>
        <w:rPr>
          <w:rFonts w:ascii="Times New Roman" w:hAnsi="Times New Roman" w:cs="Times New Roman"/>
          <w:b/>
          <w:bCs/>
          <w:noProof/>
          <w:sz w:val="28"/>
          <w:szCs w:val="28"/>
          <w:lang w:eastAsia="en-IN"/>
        </w:rPr>
        <w:lastRenderedPageBreak/>
        <w:t>DECLARATION</w:t>
      </w:r>
    </w:p>
    <w:p w14:paraId="68CD13AD" w14:textId="77777777" w:rsidR="000B5C0F" w:rsidRPr="000B5C0F" w:rsidRDefault="000B5C0F" w:rsidP="000B5C0F">
      <w:pPr>
        <w:rPr>
          <w:rFonts w:ascii="Times New Roman" w:hAnsi="Times New Roman" w:cs="Times New Roman"/>
          <w:b/>
          <w:bCs/>
          <w:noProof/>
          <w:sz w:val="20"/>
          <w:szCs w:val="20"/>
          <w:lang w:eastAsia="en-IN"/>
        </w:rPr>
      </w:pPr>
    </w:p>
    <w:p w14:paraId="1E78BDF3" w14:textId="1A530520" w:rsidR="000B5C0F" w:rsidRPr="000B5C0F" w:rsidRDefault="000B5C0F" w:rsidP="000B5C0F">
      <w:pPr>
        <w:spacing w:after="0" w:line="360" w:lineRule="auto"/>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 xml:space="preserve">I declare that the work entitled </w:t>
      </w:r>
      <w:r>
        <w:rPr>
          <w:rFonts w:ascii="Times New Roman" w:hAnsi="Times New Roman" w:cs="Times New Roman"/>
          <w:b/>
          <w:bCs/>
          <w:noProof/>
          <w:sz w:val="28"/>
          <w:szCs w:val="28"/>
          <w:lang w:eastAsia="en-IN"/>
        </w:rPr>
        <w:t xml:space="preserve">“SignSense 2.0: On-Device Indian Sign Language Recognition for Accessible Video Calling” </w:t>
      </w:r>
      <w:r>
        <w:rPr>
          <w:rFonts w:ascii="Times New Roman" w:hAnsi="Times New Roman" w:cs="Times New Roman"/>
          <w:noProof/>
          <w:sz w:val="28"/>
          <w:szCs w:val="28"/>
          <w:lang w:eastAsia="en-IN"/>
        </w:rPr>
        <w:t xml:space="preserve">is submitted in partial fulfillment of the requirement for the award of the degree in B. Tech. Artificial Intelligence and Data Science, Anna University Chennai, is a record of my own work carried out by me during the academic year 2025-2026 under the supervision and guidance of </w:t>
      </w:r>
      <w:r>
        <w:rPr>
          <w:rFonts w:ascii="Times New Roman" w:hAnsi="Times New Roman" w:cs="Times New Roman"/>
          <w:b/>
          <w:bCs/>
          <w:noProof/>
          <w:sz w:val="28"/>
          <w:szCs w:val="28"/>
          <w:lang w:eastAsia="en-IN"/>
        </w:rPr>
        <w:t>Ms.N.Pooranam</w:t>
      </w:r>
      <w:r>
        <w:rPr>
          <w:rFonts w:ascii="Times New Roman" w:hAnsi="Times New Roman" w:cs="Times New Roman"/>
          <w:noProof/>
          <w:sz w:val="28"/>
          <w:szCs w:val="28"/>
          <w:lang w:eastAsia="en-IN"/>
        </w:rPr>
        <w:t>, Assistant Professor, Department of Artificial Intelligence and Data Science, Sri Eshwar College of Engineering, Coimbatore. The extent and source of information are derived from the existing literature and have been indicated through the dissertation at the appropriate places. The matter embodied in this work is original and has not been submitted for the award of any other degree or diploma, either in this or any other University.</w:t>
      </w:r>
    </w:p>
    <w:p w14:paraId="191BCE8C"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261"/>
        <w:gridCol w:w="2965"/>
      </w:tblGrid>
      <w:tr w:rsidR="000B5C0F" w:rsidRPr="000B5C0F" w14:paraId="4EF0B7A4" w14:textId="77777777" w:rsidTr="001B38A7">
        <w:tc>
          <w:tcPr>
            <w:tcW w:w="3402" w:type="dxa"/>
          </w:tcPr>
          <w:p w14:paraId="5ACF9E55" w14:textId="77777777" w:rsidR="000B5C0F" w:rsidRPr="000B5C0F" w:rsidRDefault="000B5C0F" w:rsidP="000B5C0F">
            <w:pPr>
              <w:spacing w:line="360" w:lineRule="auto"/>
              <w:jc w:val="both"/>
              <w:rPr>
                <w:rFonts w:ascii="Times New Roman" w:hAnsi="Times New Roman" w:cs="Times New Roman"/>
                <w:b/>
                <w:bCs/>
                <w:noProof/>
                <w:sz w:val="28"/>
                <w:szCs w:val="28"/>
                <w:lang w:eastAsia="en-IN"/>
              </w:rPr>
            </w:pPr>
            <w:r>
              <w:rPr>
                <w:rFonts w:ascii="Times New Roman" w:hAnsi="Times New Roman" w:cs="Times New Roman"/>
                <w:b/>
                <w:bCs/>
                <w:noProof/>
                <w:sz w:val="28"/>
                <w:szCs w:val="28"/>
                <w:lang w:eastAsia="en-IN"/>
              </w:rPr>
              <w:t>Student Name</w:t>
            </w:r>
          </w:p>
        </w:tc>
        <w:tc>
          <w:tcPr>
            <w:tcW w:w="3261" w:type="dxa"/>
          </w:tcPr>
          <w:p w14:paraId="69FA1C09" w14:textId="77777777" w:rsidR="000B5C0F" w:rsidRPr="000B5C0F" w:rsidRDefault="000B5C0F" w:rsidP="000B5C0F">
            <w:pPr>
              <w:spacing w:line="360" w:lineRule="auto"/>
              <w:jc w:val="both"/>
              <w:rPr>
                <w:rFonts w:ascii="Times New Roman" w:hAnsi="Times New Roman" w:cs="Times New Roman"/>
                <w:b/>
                <w:bCs/>
                <w:noProof/>
                <w:sz w:val="28"/>
                <w:szCs w:val="28"/>
                <w:lang w:eastAsia="en-IN"/>
              </w:rPr>
            </w:pPr>
            <w:r>
              <w:rPr>
                <w:rFonts w:ascii="Times New Roman" w:hAnsi="Times New Roman" w:cs="Times New Roman"/>
                <w:b/>
                <w:bCs/>
                <w:noProof/>
                <w:sz w:val="28"/>
                <w:szCs w:val="28"/>
                <w:lang w:eastAsia="en-IN"/>
              </w:rPr>
              <w:t>Register Number</w:t>
            </w:r>
          </w:p>
        </w:tc>
        <w:tc>
          <w:tcPr>
            <w:tcW w:w="2965" w:type="dxa"/>
          </w:tcPr>
          <w:p w14:paraId="3B127A75" w14:textId="77777777" w:rsidR="000B5C0F" w:rsidRPr="000B5C0F" w:rsidRDefault="000B5C0F" w:rsidP="000B5C0F">
            <w:pPr>
              <w:spacing w:line="360" w:lineRule="auto"/>
              <w:jc w:val="both"/>
              <w:rPr>
                <w:rFonts w:ascii="Times New Roman" w:hAnsi="Times New Roman" w:cs="Times New Roman"/>
                <w:b/>
                <w:bCs/>
                <w:noProof/>
                <w:sz w:val="28"/>
                <w:szCs w:val="28"/>
                <w:lang w:eastAsia="en-IN"/>
              </w:rPr>
            </w:pPr>
            <w:r>
              <w:rPr>
                <w:rFonts w:ascii="Times New Roman" w:hAnsi="Times New Roman" w:cs="Times New Roman"/>
                <w:b/>
                <w:bCs/>
                <w:noProof/>
                <w:sz w:val="28"/>
                <w:szCs w:val="28"/>
                <w:lang w:eastAsia="en-IN"/>
              </w:rPr>
              <w:t>Signature</w:t>
            </w:r>
          </w:p>
        </w:tc>
      </w:tr>
      <w:tr w:rsidR="000B5C0F" w:rsidRPr="000B5C0F" w14:paraId="060BF6C8" w14:textId="77777777" w:rsidTr="001B38A7">
        <w:tc>
          <w:tcPr>
            <w:tcW w:w="3402" w:type="dxa"/>
          </w:tcPr>
          <w:p w14:paraId="03C1DFF4" w14:textId="1F15BDEC" w:rsidR="000B5C0F" w:rsidRPr="000B5C0F" w:rsidRDefault="00600C48" w:rsidP="000B5C0F">
            <w:pPr>
              <w:spacing w:line="360" w:lineRule="auto"/>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highlight w:val="yellow"/>
              </w:rPr>
              <w:t>[STUDENT NAME]</w:t>
            </w:r>
          </w:p>
        </w:tc>
        <w:tc>
          <w:tcPr>
            <w:tcW w:w="3261" w:type="dxa"/>
          </w:tcPr>
          <w:p w14:paraId="3FB95128" w14:textId="37D0C35B" w:rsidR="000B5C0F" w:rsidRPr="000B5C0F" w:rsidRDefault="000B5C0F" w:rsidP="000B5C0F">
            <w:pPr>
              <w:spacing w:line="360" w:lineRule="auto"/>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highlight w:val="yellow"/>
              </w:rPr>
              <w:t>[REGISTER NUMBER]</w:t>
            </w:r>
          </w:p>
        </w:tc>
        <w:tc>
          <w:tcPr>
            <w:tcW w:w="2965" w:type="dxa"/>
          </w:tcPr>
          <w:p w14:paraId="436B4A3E" w14:textId="77777777" w:rsidR="000B5C0F" w:rsidRPr="000B5C0F" w:rsidRDefault="000B5C0F" w:rsidP="000B5C0F">
            <w:pPr>
              <w:spacing w:line="360" w:lineRule="auto"/>
              <w:jc w:val="both"/>
              <w:rPr>
                <w:rFonts w:ascii="Times New Roman" w:hAnsi="Times New Roman" w:cs="Times New Roman"/>
                <w:noProof/>
                <w:sz w:val="28"/>
                <w:szCs w:val="28"/>
                <w:lang w:eastAsia="en-IN"/>
              </w:rPr>
            </w:pPr>
          </w:p>
        </w:tc>
      </w:tr>
    </w:tbl>
    <w:p w14:paraId="14070A5C"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p>
    <w:p w14:paraId="6D252BA2"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r>
        <w:rPr>
          <w:rFonts w:ascii="Times New Roman" w:hAnsi="Times New Roman" w:cs="Times New Roman"/>
          <w:noProof/>
          <w:sz w:val="28"/>
          <w:szCs w:val="28"/>
          <w:lang w:eastAsia="en-IN"/>
        </w:rPr>
        <w:t>I certify that the declaration made above by the candidate is true.</w:t>
      </w:r>
    </w:p>
    <w:p w14:paraId="4607D93E"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p>
    <w:p w14:paraId="3625EEE0"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p>
    <w:p w14:paraId="6849C88F" w14:textId="77777777" w:rsidR="000B5C0F" w:rsidRPr="000B5C0F" w:rsidRDefault="000B5C0F" w:rsidP="000B5C0F">
      <w:pPr>
        <w:spacing w:after="0" w:line="360" w:lineRule="auto"/>
        <w:jc w:val="both"/>
        <w:rPr>
          <w:rFonts w:ascii="Times New Roman" w:hAnsi="Times New Roman" w:cs="Times New Roman"/>
          <w:noProof/>
          <w:sz w:val="28"/>
          <w:szCs w:val="28"/>
          <w:lang w:eastAsia="en-IN"/>
        </w:rPr>
      </w:pPr>
    </w:p>
    <w:p w14:paraId="71A01733" w14:textId="77777777" w:rsidR="000B5C0F" w:rsidRPr="000B5C0F" w:rsidRDefault="000B5C0F" w:rsidP="000B5C0F">
      <w:pPr>
        <w:spacing w:after="0" w:line="360" w:lineRule="auto"/>
        <w:jc w:val="right"/>
        <w:rPr>
          <w:rFonts w:ascii="Times New Roman" w:hAnsi="Times New Roman" w:cs="Times New Roman"/>
          <w:b/>
          <w:bCs/>
          <w:noProof/>
          <w:sz w:val="28"/>
          <w:szCs w:val="28"/>
          <w:lang w:eastAsia="en-IN"/>
        </w:rPr>
      </w:pPr>
      <w:r>
        <w:rPr>
          <w:rFonts w:ascii="Times New Roman" w:hAnsi="Times New Roman" w:cs="Times New Roman"/>
          <w:b/>
          <w:bCs/>
          <w:noProof/>
          <w:sz w:val="28"/>
          <w:szCs w:val="28"/>
          <w:lang w:eastAsia="en-IN"/>
        </w:rPr>
        <w:t>Ms.N.Pooranam</w:t>
      </w:r>
    </w:p>
    <w:p w14:paraId="25A6E608" w14:textId="77777777" w:rsidR="000B5C0F" w:rsidRPr="000B5C0F" w:rsidRDefault="000B5C0F" w:rsidP="000B5C0F">
      <w:pPr>
        <w:spacing w:after="0" w:line="360" w:lineRule="auto"/>
        <w:jc w:val="right"/>
        <w:rPr>
          <w:rFonts w:ascii="Times New Roman" w:hAnsi="Times New Roman" w:cs="Times New Roman"/>
          <w:noProof/>
          <w:sz w:val="28"/>
          <w:szCs w:val="28"/>
          <w:lang w:eastAsia="en-IN"/>
        </w:rPr>
      </w:pPr>
      <w:r>
        <w:rPr>
          <w:rFonts w:ascii="Times New Roman" w:hAnsi="Times New Roman" w:cs="Times New Roman"/>
          <w:noProof/>
          <w:sz w:val="28"/>
          <w:szCs w:val="28"/>
          <w:lang w:eastAsia="en-IN"/>
        </w:rPr>
        <w:t>Assistant Professor</w:t>
      </w:r>
    </w:p>
    <w:p w14:paraId="0ED386F8" w14:textId="77777777" w:rsidR="00520FE6" w:rsidRPr="000B5C0F" w:rsidRDefault="000B5C0F" w:rsidP="000B5C0F">
      <w:pPr>
        <w:spacing w:after="0" w:line="360" w:lineRule="auto"/>
        <w:jc w:val="right"/>
        <w:rPr>
          <w:rFonts w:ascii="Times New Roman" w:hAnsi="Times New Roman" w:cs="Times New Roman"/>
          <w:noProof/>
          <w:sz w:val="28"/>
          <w:szCs w:val="28"/>
          <w:lang w:eastAsia="en-IN"/>
        </w:rPr>
      </w:pPr>
      <w:r>
        <w:rPr>
          <w:rFonts w:ascii="Times New Roman" w:hAnsi="Times New Roman" w:cs="Times New Roman"/>
          <w:noProof/>
          <w:sz w:val="28"/>
          <w:szCs w:val="28"/>
          <w:lang w:eastAsia="en-IN"/>
        </w:rPr>
        <w:t>Department of AI&amp;DS</w:t>
      </w:r>
    </w:p>
    <w:p w14:paraId="63ED8533" w14:textId="77777777" w:rsidR="000B5C0F" w:rsidRPr="000B5C0F" w:rsidRDefault="000B5C0F" w:rsidP="000B5C0F">
      <w:pPr>
        <w:jc w:val="right"/>
        <w:rPr>
          <w:rFonts w:ascii="Times New Roman" w:hAnsi="Times New Roman" w:cs="Times New Roman"/>
          <w:noProof/>
          <w:sz w:val="28"/>
          <w:szCs w:val="28"/>
          <w:lang w:eastAsia="en-IN"/>
        </w:rPr>
      </w:pPr>
    </w:p>
    <w:p w14:paraId="2A1BDCB5" w14:textId="77777777" w:rsidR="000B5C0F" w:rsidRPr="000B5C0F" w:rsidRDefault="000B5C0F" w:rsidP="000B5C0F">
      <w:pPr>
        <w:jc w:val="both"/>
        <w:rPr>
          <w:rFonts w:ascii="Times New Roman" w:hAnsi="Times New Roman" w:cs="Times New Roman"/>
          <w:noProof/>
          <w:sz w:val="28"/>
          <w:szCs w:val="28"/>
          <w:lang w:eastAsia="en-IN"/>
        </w:rPr>
      </w:pPr>
    </w:p>
    <w:p w14:paraId="09EEC3CE" w14:textId="77777777" w:rsidR="000B5C0F" w:rsidRPr="000B5C0F" w:rsidRDefault="000B5C0F" w:rsidP="000B5C0F">
      <w:pPr>
        <w:jc w:val="both"/>
        <w:rPr>
          <w:rFonts w:ascii="Times New Roman" w:hAnsi="Times New Roman" w:cs="Times New Roman"/>
          <w:b/>
          <w:bCs/>
          <w:noProof/>
          <w:sz w:val="28"/>
          <w:szCs w:val="28"/>
          <w:lang w:eastAsia="en-IN"/>
        </w:rPr>
      </w:pPr>
    </w:p>
    <w:p w14:paraId="27DA6438" w14:textId="77777777" w:rsidR="000B5C0F" w:rsidRPr="000B5C0F" w:rsidRDefault="000B5C0F" w:rsidP="000B5C0F">
      <w:pPr>
        <w:jc w:val="both"/>
        <w:rPr>
          <w:rFonts w:ascii="Times New Roman" w:hAnsi="Times New Roman" w:cs="Times New Roman"/>
          <w:b/>
          <w:bCs/>
          <w:noProof/>
          <w:sz w:val="28"/>
          <w:szCs w:val="28"/>
          <w:lang w:eastAsia="en-IN"/>
        </w:rPr>
      </w:pPr>
    </w:p>
    <w:p w14:paraId="00437C88" w14:textId="77777777" w:rsidR="00B50B95" w:rsidRPr="000B5C0F" w:rsidRDefault="00426A4C" w:rsidP="00B50B95">
      <w:pPr>
        <w:autoSpaceDE w:val="0"/>
        <w:autoSpaceDN w:val="0"/>
        <w:adjustRightInd w:val="0"/>
        <w:spacing w:after="0" w:line="240" w:lineRule="auto"/>
        <w:jc w:val="center"/>
        <w:rPr>
          <w:rFonts w:ascii="Times New Roman" w:hAnsi="Times New Roman" w:cs="Times New Roman"/>
          <w:b/>
          <w:bCs/>
          <w:sz w:val="20"/>
          <w:szCs w:val="20"/>
        </w:rPr>
      </w:pPr>
      <w:r>
        <w:rPr>
          <w:rFonts w:ascii="Times New Roman" w:hAnsi="Times New Roman" w:cs="Times New Roman"/>
          <w:b/>
          <w:bCs/>
          <w:noProof/>
          <w:sz w:val="20"/>
          <w:szCs w:val="20"/>
          <w:lang w:eastAsia="en-IN"/>
        </w:rPr>
        <w:lastRenderedPageBreak/>
        <w:drawing>
          <wp:inline distT="0" distB="0" distL="0" distR="0" wp14:anchorId="158EFD9A" wp14:editId="29A3C840">
            <wp:extent cx="4463161" cy="1038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380D2C1F" w14:textId="77777777" w:rsidR="00B50B95" w:rsidRPr="000B5C0F" w:rsidRDefault="00B50B95" w:rsidP="000E1F4F">
      <w:pPr>
        <w:autoSpaceDE w:val="0"/>
        <w:autoSpaceDN w:val="0"/>
        <w:adjustRightInd w:val="0"/>
        <w:spacing w:before="240" w:after="0"/>
        <w:jc w:val="center"/>
        <w:rPr>
          <w:rFonts w:ascii="Times New Roman" w:hAnsi="Times New Roman" w:cs="Times New Roman"/>
          <w:sz w:val="20"/>
          <w:szCs w:val="20"/>
        </w:rPr>
      </w:pPr>
    </w:p>
    <w:p w14:paraId="6C627C60" w14:textId="77777777" w:rsidR="00B50B95" w:rsidRPr="000B5C0F" w:rsidRDefault="00B50B95" w:rsidP="00B50B95">
      <w:pPr>
        <w:autoSpaceDE w:val="0"/>
        <w:autoSpaceDN w:val="0"/>
        <w:adjustRightInd w:val="0"/>
        <w:spacing w:line="38" w:lineRule="exact"/>
        <w:rPr>
          <w:rFonts w:ascii="Times New Roman" w:hAnsi="Times New Roman" w:cs="Times New Roman"/>
          <w:sz w:val="20"/>
          <w:szCs w:val="20"/>
        </w:rPr>
      </w:pPr>
    </w:p>
    <w:p w14:paraId="194A524F" w14:textId="77777777" w:rsidR="00B50B95" w:rsidRPr="000B5C0F" w:rsidRDefault="00B50B95" w:rsidP="00B50B95">
      <w:pPr>
        <w:autoSpaceDE w:val="0"/>
        <w:autoSpaceDN w:val="0"/>
        <w:adjustRightInd w:val="0"/>
        <w:spacing w:before="240" w:after="240"/>
        <w:jc w:val="center"/>
        <w:rPr>
          <w:rFonts w:ascii="Times New Roman" w:hAnsi="Times New Roman" w:cs="Times New Roman"/>
          <w:b/>
          <w:bCs/>
          <w:sz w:val="28"/>
          <w:szCs w:val="24"/>
        </w:rPr>
      </w:pPr>
      <w:r>
        <w:rPr>
          <w:rFonts w:ascii="Times New Roman" w:hAnsi="Times New Roman" w:cs="Times New Roman"/>
          <w:b/>
          <w:bCs/>
          <w:sz w:val="28"/>
          <w:szCs w:val="24"/>
        </w:rPr>
        <w:t>BONAFIDE CERTIFICATE</w:t>
      </w:r>
    </w:p>
    <w:p w14:paraId="534455AC" w14:textId="77777777" w:rsidR="00B50B95" w:rsidRPr="000B5C0F" w:rsidRDefault="00B50B95" w:rsidP="00B50B95">
      <w:pPr>
        <w:autoSpaceDE w:val="0"/>
        <w:autoSpaceDN w:val="0"/>
        <w:adjustRightInd w:val="0"/>
        <w:spacing w:before="240" w:after="240"/>
        <w:jc w:val="center"/>
        <w:rPr>
          <w:rFonts w:ascii="Times New Roman" w:hAnsi="Times New Roman" w:cs="Times New Roman"/>
          <w:b/>
          <w:sz w:val="20"/>
          <w:szCs w:val="20"/>
        </w:rPr>
      </w:pPr>
    </w:p>
    <w:p w14:paraId="7F97916E" w14:textId="77777777" w:rsidR="00B50B95" w:rsidRPr="000B5C0F" w:rsidRDefault="00B50B95" w:rsidP="00B50B95">
      <w:pPr>
        <w:autoSpaceDE w:val="0"/>
        <w:autoSpaceDN w:val="0"/>
        <w:adjustRightInd w:val="0"/>
        <w:spacing w:after="0" w:line="480" w:lineRule="auto"/>
        <w:jc w:val="both"/>
        <w:rPr>
          <w:rFonts w:ascii="Times New Roman" w:hAnsi="Times New Roman" w:cs="Times New Roman"/>
          <w:b/>
          <w:bCs/>
          <w:sz w:val="28"/>
          <w:szCs w:val="20"/>
        </w:rPr>
      </w:pPr>
      <w:r>
        <w:rPr>
          <w:rFonts w:ascii="Times New Roman" w:hAnsi="Times New Roman" w:cs="Times New Roman"/>
          <w:sz w:val="28"/>
          <w:szCs w:val="20"/>
        </w:rPr>
        <w:t xml:space="preserve">Certified that this Report titled </w:t>
      </w:r>
      <w:r>
        <w:rPr>
          <w:rFonts w:ascii="Times New Roman" w:hAnsi="Times New Roman" w:cs="Times New Roman"/>
          <w:b/>
          <w:sz w:val="28"/>
          <w:szCs w:val="20"/>
        </w:rPr>
        <w:t>“</w:t>
      </w:r>
      <w:r>
        <w:rPr>
          <w:rFonts w:ascii="Times New Roman" w:hAnsi="Times New Roman" w:cs="Times New Roman"/>
          <w:b/>
          <w:bCs/>
          <w:noProof/>
          <w:sz w:val="28"/>
          <w:szCs w:val="28"/>
          <w:lang w:eastAsia="en-IN"/>
        </w:rPr>
        <w:t>SignSense 2.0: On-Device Indian Sign Language Recognition for Accessible Video Calling</w:t>
      </w:r>
      <w:r>
        <w:rPr>
          <w:rFonts w:ascii="Times New Roman" w:hAnsi="Times New Roman" w:cs="Times New Roman"/>
          <w:b/>
          <w:sz w:val="28"/>
          <w:szCs w:val="20"/>
        </w:rPr>
        <w:t>”</w:t>
      </w:r>
      <w:r>
        <w:rPr>
          <w:rFonts w:ascii="Times New Roman" w:hAnsi="Times New Roman" w:cs="Times New Roman"/>
          <w:sz w:val="28"/>
          <w:szCs w:val="20"/>
        </w:rPr>
        <w:t xml:space="preserve"> is the bonafide work of</w:t>
      </w:r>
      <w:r>
        <w:rPr>
          <w:rFonts w:ascii="Times New Roman" w:hAnsi="Times New Roman" w:cs="Times New Roman"/>
          <w:b/>
          <w:bCs/>
          <w:sz w:val="28"/>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3000"/>
      </w:tblGrid>
      <w:tr w:rsidR="00B50B95" w:rsidRPr="000B5C0F" w14:paraId="71AED5C2" w14:textId="77777777" w:rsidTr="00B50B95">
        <w:trPr>
          <w:trHeight w:val="454"/>
          <w:jc w:val="center"/>
        </w:trPr>
        <w:tc>
          <w:tcPr>
            <w:tcW w:w="4108" w:type="dxa"/>
          </w:tcPr>
          <w:p w14:paraId="74B32304" w14:textId="4A06AC41" w:rsidR="00B50B95" w:rsidRPr="000B5C0F" w:rsidRDefault="00600C48" w:rsidP="004845AD">
            <w:pPr>
              <w:autoSpaceDE w:val="0"/>
              <w:autoSpaceDN w:val="0"/>
              <w:adjustRightInd w:val="0"/>
              <w:spacing w:line="480" w:lineRule="auto"/>
              <w:jc w:val="both"/>
              <w:rPr>
                <w:rFonts w:ascii="Times New Roman" w:hAnsi="Times New Roman" w:cs="Times New Roman"/>
                <w:b/>
                <w:bCs/>
                <w:sz w:val="28"/>
                <w:szCs w:val="20"/>
              </w:rPr>
            </w:pPr>
            <w:r>
              <w:rPr>
                <w:rFonts w:ascii="Times New Roman" w:hAnsi="Times New Roman" w:cs="Times New Roman"/>
                <w:b/>
                <w:bCs/>
                <w:sz w:val="28"/>
                <w:szCs w:val="20"/>
                <w:highlight w:val="yellow"/>
              </w:rPr>
              <w:t>[STUDENT NAME]</w:t>
            </w:r>
          </w:p>
        </w:tc>
        <w:tc>
          <w:tcPr>
            <w:tcW w:w="3000" w:type="dxa"/>
          </w:tcPr>
          <w:p w14:paraId="17534C9D" w14:textId="2A9AE925" w:rsidR="00B50B95" w:rsidRPr="000B5C0F" w:rsidRDefault="009040EA" w:rsidP="004845AD">
            <w:pPr>
              <w:autoSpaceDE w:val="0"/>
              <w:autoSpaceDN w:val="0"/>
              <w:adjustRightInd w:val="0"/>
              <w:spacing w:line="480" w:lineRule="auto"/>
              <w:jc w:val="both"/>
              <w:rPr>
                <w:rFonts w:ascii="Times New Roman" w:hAnsi="Times New Roman" w:cs="Times New Roman"/>
                <w:b/>
                <w:bCs/>
                <w:sz w:val="28"/>
                <w:szCs w:val="20"/>
              </w:rPr>
            </w:pPr>
            <w:r>
              <w:rPr>
                <w:rFonts w:ascii="Times New Roman" w:hAnsi="Times New Roman" w:cs="Times New Roman"/>
                <w:b/>
                <w:bCs/>
                <w:sz w:val="28"/>
                <w:szCs w:val="20"/>
                <w:highlight w:val="yellow"/>
              </w:rPr>
              <w:t>[REGISTER NUMBER]</w:t>
            </w:r>
          </w:p>
        </w:tc>
      </w:tr>
    </w:tbl>
    <w:p w14:paraId="5B4B728E" w14:textId="77777777" w:rsidR="00B50B95" w:rsidRPr="000B5C0F" w:rsidRDefault="00B50B95" w:rsidP="00B50B95">
      <w:pPr>
        <w:autoSpaceDE w:val="0"/>
        <w:autoSpaceDN w:val="0"/>
        <w:adjustRightInd w:val="0"/>
        <w:spacing w:after="0" w:line="480" w:lineRule="auto"/>
        <w:jc w:val="both"/>
        <w:rPr>
          <w:rFonts w:ascii="Times New Roman" w:hAnsi="Times New Roman" w:cs="Times New Roman"/>
          <w:sz w:val="24"/>
          <w:szCs w:val="20"/>
        </w:rPr>
      </w:pPr>
      <w:r>
        <w:rPr>
          <w:rFonts w:ascii="Times New Roman" w:hAnsi="Times New Roman" w:cs="Times New Roman"/>
          <w:sz w:val="28"/>
          <w:szCs w:val="20"/>
        </w:rPr>
        <w:t>who carried out the project work under my supervision.</w:t>
      </w:r>
    </w:p>
    <w:p w14:paraId="78768DD2" w14:textId="77777777" w:rsidR="00B50B95" w:rsidRPr="000B5C0F" w:rsidRDefault="00B50B95" w:rsidP="00B50B95">
      <w:pPr>
        <w:autoSpaceDE w:val="0"/>
        <w:autoSpaceDN w:val="0"/>
        <w:adjustRightInd w:val="0"/>
        <w:spacing w:after="0" w:line="360" w:lineRule="auto"/>
        <w:jc w:val="both"/>
        <w:rPr>
          <w:rFonts w:ascii="Times New Roman" w:hAnsi="Times New Roman" w:cs="Times New Roman"/>
          <w:sz w:val="20"/>
          <w:szCs w:val="20"/>
        </w:rPr>
      </w:pPr>
    </w:p>
    <w:tbl>
      <w:tblPr>
        <w:tblW w:w="5000" w:type="pct"/>
        <w:jc w:val="center"/>
        <w:tblLook w:val="0000" w:firstRow="0" w:lastRow="0" w:firstColumn="0" w:lastColumn="0" w:noHBand="0" w:noVBand="0"/>
      </w:tblPr>
      <w:tblGrid>
        <w:gridCol w:w="5179"/>
        <w:gridCol w:w="4459"/>
      </w:tblGrid>
      <w:tr w:rsidR="00B50B95" w:rsidRPr="000B5C0F" w14:paraId="3DD1E309" w14:textId="77777777" w:rsidTr="00B50B95">
        <w:trPr>
          <w:trHeight w:val="448"/>
          <w:jc w:val="center"/>
        </w:trPr>
        <w:tc>
          <w:tcPr>
            <w:tcW w:w="2687" w:type="pct"/>
          </w:tcPr>
          <w:p w14:paraId="772BA221"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tc>
        <w:tc>
          <w:tcPr>
            <w:tcW w:w="2313" w:type="pct"/>
          </w:tcPr>
          <w:p w14:paraId="5FF7BB1B"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p>
        </w:tc>
      </w:tr>
      <w:tr w:rsidR="00B50B95" w:rsidRPr="000B5C0F" w14:paraId="7F7639C5" w14:textId="77777777" w:rsidTr="00B50B95">
        <w:trPr>
          <w:trHeight w:val="448"/>
          <w:jc w:val="center"/>
        </w:trPr>
        <w:tc>
          <w:tcPr>
            <w:tcW w:w="2687" w:type="pct"/>
          </w:tcPr>
          <w:p w14:paraId="37FF9D26"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b/>
                <w:sz w:val="24"/>
                <w:szCs w:val="24"/>
              </w:rPr>
              <w:t>SIGNATURE</w:t>
            </w:r>
          </w:p>
        </w:tc>
        <w:tc>
          <w:tcPr>
            <w:tcW w:w="2313" w:type="pct"/>
          </w:tcPr>
          <w:p w14:paraId="643C7C37"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SIGNATURE</w:t>
            </w:r>
          </w:p>
        </w:tc>
      </w:tr>
      <w:tr w:rsidR="00B50B95" w:rsidRPr="000B5C0F" w14:paraId="5792E2F1" w14:textId="77777777" w:rsidTr="00B50B95">
        <w:trPr>
          <w:trHeight w:val="2674"/>
          <w:jc w:val="center"/>
        </w:trPr>
        <w:tc>
          <w:tcPr>
            <w:tcW w:w="2687" w:type="pct"/>
          </w:tcPr>
          <w:p w14:paraId="75933B11" w14:textId="77777777" w:rsidR="003E03F1" w:rsidRPr="000B5C0F" w:rsidRDefault="003E03F1" w:rsidP="003E03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Dr.G. Sathish Kumar M.E.,PhD., </w:t>
            </w:r>
          </w:p>
          <w:p w14:paraId="2C4DE8CC"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HEAD OF THE DEPARTMENT</w:t>
            </w:r>
          </w:p>
          <w:p w14:paraId="43E8AA0F" w14:textId="77777777" w:rsidR="003E03F1" w:rsidRPr="000B5C0F" w:rsidRDefault="003E03F1" w:rsidP="003E03F1">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Artificial Intelligence and Data Science, </w:t>
            </w:r>
          </w:p>
          <w:p w14:paraId="4FD0D405" w14:textId="77777777" w:rsidR="003E03F1" w:rsidRPr="000B5C0F" w:rsidRDefault="003E03F1" w:rsidP="003E03F1">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Sri Eshwar College of Engineering,</w:t>
            </w:r>
          </w:p>
          <w:p w14:paraId="1962A41A" w14:textId="77777777" w:rsidR="00B50B95" w:rsidRPr="000B5C0F" w:rsidRDefault="003E03F1" w:rsidP="003E03F1">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Coimbatore – 641 202.</w:t>
            </w:r>
          </w:p>
        </w:tc>
        <w:tc>
          <w:tcPr>
            <w:tcW w:w="2313" w:type="pct"/>
          </w:tcPr>
          <w:p w14:paraId="783E3C94" w14:textId="77777777" w:rsidR="00520FE6" w:rsidRPr="000B5C0F" w:rsidRDefault="00520FE6" w:rsidP="00520FE6">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N.Pooranam,M.E.,(Ph.D)</w:t>
            </w:r>
          </w:p>
          <w:p w14:paraId="06A6F062"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SUPERVISOR</w:t>
            </w:r>
          </w:p>
          <w:p w14:paraId="4D608165" w14:textId="77777777" w:rsidR="00B50B95" w:rsidRPr="000B5C0F" w:rsidRDefault="00B50B95" w:rsidP="004845AD">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Assistant Professor,</w:t>
            </w:r>
          </w:p>
          <w:p w14:paraId="0A50D676" w14:textId="77777777" w:rsidR="003E03F1" w:rsidRPr="000B5C0F" w:rsidRDefault="003E03F1" w:rsidP="003E03F1">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Artificial Intelligence and Data Science, </w:t>
            </w:r>
          </w:p>
          <w:p w14:paraId="5A402D61" w14:textId="77777777" w:rsidR="003E03F1" w:rsidRPr="000B5C0F" w:rsidRDefault="003E03F1" w:rsidP="003E03F1">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Sri Eshwar College of Engineering,</w:t>
            </w:r>
          </w:p>
          <w:p w14:paraId="6B19CB23" w14:textId="77777777" w:rsidR="00B50B95" w:rsidRPr="000B5C0F" w:rsidRDefault="003E03F1" w:rsidP="003E03F1">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sz w:val="24"/>
                <w:szCs w:val="24"/>
              </w:rPr>
              <w:t>Coimbatore – 641 202.</w:t>
            </w:r>
          </w:p>
        </w:tc>
      </w:tr>
    </w:tbl>
    <w:p w14:paraId="391920AD" w14:textId="77777777" w:rsidR="00B50B95" w:rsidRPr="000B5C0F" w:rsidRDefault="00B50B95" w:rsidP="00B50B95">
      <w:pPr>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D116E3" w:rsidRPr="000B5C0F" w14:paraId="5A765C9D" w14:textId="77777777" w:rsidTr="008B3D40">
        <w:trPr>
          <w:trHeight w:val="904"/>
        </w:trPr>
        <w:tc>
          <w:tcPr>
            <w:tcW w:w="9628" w:type="dxa"/>
            <w:gridSpan w:val="2"/>
          </w:tcPr>
          <w:p w14:paraId="1407609F" w14:textId="77777777" w:rsidR="00D116E3" w:rsidRPr="000B5C0F" w:rsidRDefault="00D116E3" w:rsidP="00D116E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Submitted for the </w:t>
            </w:r>
            <w:r>
              <w:rPr>
                <w:rFonts w:ascii="Times New Roman" w:hAnsi="Times New Roman" w:cs="Times New Roman"/>
                <w:b/>
                <w:sz w:val="24"/>
                <w:szCs w:val="24"/>
              </w:rPr>
              <w:t>Autonomous Semester End Project on Machine Learning Viva-Voce</w:t>
            </w:r>
            <w:r>
              <w:rPr>
                <w:rFonts w:ascii="Times New Roman" w:hAnsi="Times New Roman" w:cs="Times New Roman"/>
                <w:sz w:val="24"/>
                <w:szCs w:val="24"/>
              </w:rPr>
              <w:t xml:space="preserve"> held on ………………….</w:t>
            </w:r>
          </w:p>
          <w:p w14:paraId="7A126A15" w14:textId="77777777" w:rsidR="00D116E3" w:rsidRPr="000B5C0F" w:rsidRDefault="00D116E3" w:rsidP="00D116E3">
            <w:pPr>
              <w:rPr>
                <w:rFonts w:ascii="Times New Roman" w:hAnsi="Times New Roman" w:cs="Times New Roman"/>
                <w:sz w:val="24"/>
                <w:szCs w:val="24"/>
              </w:rPr>
            </w:pPr>
          </w:p>
          <w:p w14:paraId="2F7C9BEB" w14:textId="77777777" w:rsidR="00D116E3" w:rsidRPr="000B5C0F" w:rsidRDefault="00D116E3" w:rsidP="00D116E3">
            <w:pPr>
              <w:rPr>
                <w:rFonts w:ascii="Times New Roman" w:hAnsi="Times New Roman" w:cs="Times New Roman"/>
                <w:sz w:val="20"/>
                <w:szCs w:val="20"/>
              </w:rPr>
            </w:pPr>
          </w:p>
        </w:tc>
      </w:tr>
      <w:tr w:rsidR="00B50B95" w:rsidRPr="000B5C0F" w14:paraId="7B664F86" w14:textId="77777777" w:rsidTr="008B3D40">
        <w:tc>
          <w:tcPr>
            <w:tcW w:w="4814" w:type="dxa"/>
          </w:tcPr>
          <w:p w14:paraId="09CBCF80" w14:textId="77777777" w:rsidR="00B50B95" w:rsidRPr="000B5C0F" w:rsidRDefault="00B50B95" w:rsidP="004845AD">
            <w:pPr>
              <w:jc w:val="center"/>
              <w:rPr>
                <w:rFonts w:ascii="Times New Roman" w:hAnsi="Times New Roman" w:cs="Times New Roman"/>
                <w:b/>
                <w:sz w:val="24"/>
                <w:szCs w:val="24"/>
              </w:rPr>
            </w:pPr>
            <w:r>
              <w:rPr>
                <w:rFonts w:ascii="Times New Roman" w:hAnsi="Times New Roman" w:cs="Times New Roman"/>
                <w:b/>
                <w:sz w:val="24"/>
                <w:szCs w:val="24"/>
              </w:rPr>
              <w:t>_________________________</w:t>
            </w:r>
          </w:p>
          <w:p w14:paraId="6AE41A85" w14:textId="77777777" w:rsidR="00B50B95" w:rsidRPr="000B5C0F" w:rsidRDefault="00B50B95" w:rsidP="004845AD">
            <w:pPr>
              <w:jc w:val="center"/>
              <w:rPr>
                <w:rFonts w:ascii="Times New Roman" w:hAnsi="Times New Roman" w:cs="Times New Roman"/>
                <w:b/>
                <w:sz w:val="24"/>
                <w:szCs w:val="24"/>
              </w:rPr>
            </w:pPr>
          </w:p>
          <w:p w14:paraId="4BDA42EC" w14:textId="77777777" w:rsidR="00B50B95" w:rsidRPr="000B5C0F" w:rsidRDefault="00B50B95" w:rsidP="004845AD">
            <w:pPr>
              <w:jc w:val="center"/>
              <w:rPr>
                <w:rFonts w:ascii="Times New Roman" w:hAnsi="Times New Roman" w:cs="Times New Roman"/>
                <w:sz w:val="20"/>
                <w:szCs w:val="20"/>
              </w:rPr>
            </w:pPr>
            <w:r>
              <w:rPr>
                <w:rFonts w:ascii="Times New Roman" w:hAnsi="Times New Roman" w:cs="Times New Roman"/>
                <w:b/>
                <w:sz w:val="24"/>
                <w:szCs w:val="24"/>
              </w:rPr>
              <w:t>INTERNAL EXAMINER</w:t>
            </w:r>
          </w:p>
        </w:tc>
        <w:tc>
          <w:tcPr>
            <w:tcW w:w="4814" w:type="dxa"/>
          </w:tcPr>
          <w:p w14:paraId="0F463313" w14:textId="77777777" w:rsidR="00B50B95" w:rsidRPr="000B5C0F" w:rsidRDefault="00B50B95" w:rsidP="004845AD">
            <w:pPr>
              <w:jc w:val="center"/>
              <w:rPr>
                <w:rFonts w:ascii="Times New Roman" w:hAnsi="Times New Roman" w:cs="Times New Roman"/>
                <w:b/>
                <w:sz w:val="24"/>
                <w:szCs w:val="24"/>
              </w:rPr>
            </w:pPr>
            <w:r>
              <w:rPr>
                <w:rFonts w:ascii="Times New Roman" w:hAnsi="Times New Roman" w:cs="Times New Roman"/>
                <w:b/>
                <w:sz w:val="24"/>
                <w:szCs w:val="24"/>
              </w:rPr>
              <w:t>_________________________</w:t>
            </w:r>
          </w:p>
          <w:p w14:paraId="1322237E" w14:textId="77777777" w:rsidR="00B50B95" w:rsidRPr="000B5C0F" w:rsidRDefault="00B50B95" w:rsidP="004845AD">
            <w:pPr>
              <w:jc w:val="center"/>
              <w:rPr>
                <w:rFonts w:ascii="Times New Roman" w:hAnsi="Times New Roman" w:cs="Times New Roman"/>
                <w:b/>
                <w:sz w:val="24"/>
                <w:szCs w:val="24"/>
              </w:rPr>
            </w:pPr>
          </w:p>
          <w:p w14:paraId="1FB8461B" w14:textId="77777777" w:rsidR="00B50B95" w:rsidRPr="000B5C0F" w:rsidRDefault="000E1F4F" w:rsidP="004845AD">
            <w:pPr>
              <w:jc w:val="center"/>
              <w:rPr>
                <w:rFonts w:ascii="Times New Roman" w:hAnsi="Times New Roman" w:cs="Times New Roman"/>
                <w:sz w:val="20"/>
                <w:szCs w:val="20"/>
              </w:rPr>
            </w:pPr>
            <w:r>
              <w:rPr>
                <w:rFonts w:ascii="Times New Roman" w:hAnsi="Times New Roman" w:cs="Times New Roman"/>
                <w:b/>
                <w:sz w:val="24"/>
                <w:szCs w:val="24"/>
              </w:rPr>
              <w:t>EXTERNAL EXAMINER</w:t>
            </w:r>
          </w:p>
        </w:tc>
      </w:tr>
    </w:tbl>
    <w:p w14:paraId="1F05C017" w14:textId="77777777" w:rsidR="00CD1679" w:rsidRDefault="00CD1679" w:rsidP="00CD1679">
      <w:pPr>
        <w:rPr>
          <w:rFonts w:ascii="Times New Roman" w:hAnsi="Times New Roman" w:cs="Times New Roman"/>
          <w:sz w:val="20"/>
          <w:szCs w:val="20"/>
        </w:rPr>
      </w:pPr>
    </w:p>
    <w:p w14:paraId="3AA7084D" w14:textId="77777777" w:rsidR="00996DCA" w:rsidRDefault="00996DCA" w:rsidP="00996DCA">
      <w:pPr>
        <w:rPr>
          <w:rFonts w:ascii="Times New Roman" w:hAnsi="Times New Roman" w:cs="Times New Roman"/>
          <w:sz w:val="20"/>
          <w:szCs w:val="20"/>
        </w:rPr>
      </w:pPr>
    </w:p>
    <w:p w14:paraId="34F63290" w14:textId="77777777" w:rsidR="00996DCA" w:rsidRDefault="00996DCA" w:rsidP="00996DCA">
      <w:pPr>
        <w:rPr>
          <w:rFonts w:ascii="Times New Roman" w:hAnsi="Times New Roman" w:cs="Times New Roman"/>
          <w:sz w:val="20"/>
          <w:szCs w:val="20"/>
        </w:rPr>
      </w:pPr>
    </w:p>
    <w:p w14:paraId="63FE87D1" w14:textId="77777777" w:rsidR="00996DCA" w:rsidRDefault="00996DCA" w:rsidP="00996DCA">
      <w:pPr>
        <w:rPr>
          <w:rFonts w:ascii="Times New Roman" w:hAnsi="Times New Roman" w:cs="Times New Roman"/>
          <w:sz w:val="20"/>
          <w:szCs w:val="20"/>
        </w:rPr>
      </w:pPr>
    </w:p>
    <w:p w14:paraId="36AD3E09" w14:textId="77777777" w:rsidR="003F1FCD" w:rsidRPr="003F1FCD" w:rsidRDefault="003F1FCD" w:rsidP="00996DCA">
      <w:pPr>
        <w:jc w:val="center"/>
        <w:rPr>
          <w:rFonts w:ascii="Times New Roman" w:hAnsi="Times New Roman" w:cs="Times New Roman"/>
          <w:b/>
          <w:bCs/>
          <w:sz w:val="36"/>
          <w:szCs w:val="36"/>
        </w:rPr>
      </w:pPr>
      <w:r>
        <w:rPr>
          <w:rFonts w:ascii="Times New Roman" w:hAnsi="Times New Roman" w:cs="Times New Roman"/>
          <w:b/>
          <w:bCs/>
          <w:color w:val="1C1B11"/>
          <w:spacing w:val="-2"/>
          <w:sz w:val="36"/>
          <w:szCs w:val="36"/>
        </w:rPr>
        <w:lastRenderedPageBreak/>
        <w:t>ACKNOWLEDGEMENT</w:t>
      </w:r>
    </w:p>
    <w:p w14:paraId="2F31A255" w14:textId="77777777" w:rsidR="003F1FCD" w:rsidRDefault="003F1FCD" w:rsidP="003F1FCD">
      <w:pPr>
        <w:pStyle w:val="BodyText"/>
        <w:spacing w:before="413"/>
        <w:rPr>
          <w:b/>
          <w:sz w:val="36"/>
        </w:rPr>
      </w:pPr>
    </w:p>
    <w:p w14:paraId="1E2D6029" w14:textId="77777777" w:rsidR="003F1FCD" w:rsidRDefault="003F1FCD" w:rsidP="003F1FCD">
      <w:pPr>
        <w:pStyle w:val="BodyText"/>
        <w:spacing w:line="360" w:lineRule="auto"/>
        <w:ind w:left="20" w:right="390" w:firstLine="692"/>
        <w:jc w:val="both"/>
      </w:pPr>
      <w:r>
        <w:t>I</w:t>
      </w:r>
      <w:r>
        <w:rPr>
          <w:spacing w:val="21"/>
        </w:rPr>
        <w:t xml:space="preserve"> </w:t>
      </w:r>
      <w:r>
        <w:t>thank</w:t>
      </w:r>
      <w:r>
        <w:rPr>
          <w:spacing w:val="22"/>
        </w:rPr>
        <w:t xml:space="preserve"> </w:t>
      </w:r>
      <w:r>
        <w:t>the</w:t>
      </w:r>
      <w:r>
        <w:rPr>
          <w:spacing w:val="23"/>
        </w:rPr>
        <w:t xml:space="preserve"> </w:t>
      </w:r>
      <w:r>
        <w:t>Almighty</w:t>
      </w:r>
      <w:r>
        <w:rPr>
          <w:spacing w:val="-11"/>
        </w:rPr>
        <w:t xml:space="preserve"> </w:t>
      </w:r>
      <w:r>
        <w:t>for</w:t>
      </w:r>
      <w:r>
        <w:rPr>
          <w:spacing w:val="-11"/>
        </w:rPr>
        <w:t xml:space="preserve"> </w:t>
      </w:r>
      <w:r>
        <w:t>giving</w:t>
      </w:r>
      <w:r>
        <w:rPr>
          <w:spacing w:val="-11"/>
        </w:rPr>
        <w:t xml:space="preserve"> </w:t>
      </w:r>
      <w:r>
        <w:t>me</w:t>
      </w:r>
      <w:r>
        <w:rPr>
          <w:spacing w:val="-8"/>
        </w:rPr>
        <w:t xml:space="preserve"> </w:t>
      </w:r>
      <w:r>
        <w:t>an</w:t>
      </w:r>
      <w:r>
        <w:rPr>
          <w:spacing w:val="-11"/>
        </w:rPr>
        <w:t xml:space="preserve"> </w:t>
      </w:r>
      <w:r>
        <w:t>opportunity</w:t>
      </w:r>
      <w:r>
        <w:rPr>
          <w:spacing w:val="-11"/>
        </w:rPr>
        <w:t xml:space="preserve"> </w:t>
      </w:r>
      <w:r>
        <w:t>to</w:t>
      </w:r>
      <w:r>
        <w:rPr>
          <w:spacing w:val="-11"/>
        </w:rPr>
        <w:t xml:space="preserve"> </w:t>
      </w:r>
      <w:r>
        <w:t>study</w:t>
      </w:r>
      <w:r>
        <w:rPr>
          <w:spacing w:val="-11"/>
        </w:rPr>
        <w:t xml:space="preserve"> </w:t>
      </w:r>
      <w:r>
        <w:t>in</w:t>
      </w:r>
      <w:r>
        <w:rPr>
          <w:spacing w:val="-11"/>
        </w:rPr>
        <w:t xml:space="preserve"> </w:t>
      </w:r>
      <w:r>
        <w:t>a</w:t>
      </w:r>
      <w:r>
        <w:rPr>
          <w:spacing w:val="-11"/>
        </w:rPr>
        <w:t xml:space="preserve"> </w:t>
      </w:r>
      <w:r>
        <w:t>prestigious</w:t>
      </w:r>
      <w:r>
        <w:rPr>
          <w:spacing w:val="-11"/>
        </w:rPr>
        <w:t xml:space="preserve"> </w:t>
      </w:r>
      <w:r>
        <w:t>institution</w:t>
      </w:r>
      <w:r>
        <w:rPr>
          <w:spacing w:val="-11"/>
        </w:rPr>
        <w:t xml:space="preserve"> </w:t>
      </w:r>
      <w:r>
        <w:t>and grace to complete this project successfully.</w:t>
      </w:r>
    </w:p>
    <w:p w14:paraId="4DCED119" w14:textId="77777777" w:rsidR="003F1FCD" w:rsidRDefault="003F1FCD" w:rsidP="003F1FCD">
      <w:pPr>
        <w:pStyle w:val="BodyText"/>
        <w:spacing w:before="164"/>
      </w:pPr>
    </w:p>
    <w:p w14:paraId="12387B82" w14:textId="77777777" w:rsidR="003F1FCD" w:rsidRDefault="003F1FCD" w:rsidP="003F1FCD">
      <w:pPr>
        <w:pStyle w:val="BodyText"/>
        <w:spacing w:before="1" w:line="360" w:lineRule="auto"/>
        <w:ind w:left="20" w:right="371" w:firstLine="692"/>
        <w:jc w:val="both"/>
      </w:pPr>
      <w:r>
        <w:t>I</w:t>
      </w:r>
      <w:r>
        <w:rPr>
          <w:spacing w:val="80"/>
        </w:rPr>
        <w:t xml:space="preserve"> </w:t>
      </w:r>
      <w:r>
        <w:t>also</w:t>
      </w:r>
      <w:r>
        <w:rPr>
          <w:spacing w:val="80"/>
        </w:rPr>
        <w:t xml:space="preserve"> </w:t>
      </w:r>
      <w:r>
        <w:t>express</w:t>
      </w:r>
      <w:r>
        <w:rPr>
          <w:spacing w:val="80"/>
        </w:rPr>
        <w:t xml:space="preserve"> </w:t>
      </w:r>
      <w:r>
        <w:t>my</w:t>
      </w:r>
      <w:r>
        <w:rPr>
          <w:spacing w:val="80"/>
        </w:rPr>
        <w:t xml:space="preserve"> </w:t>
      </w:r>
      <w:r>
        <w:t>gratitude</w:t>
      </w:r>
      <w:r>
        <w:rPr>
          <w:spacing w:val="80"/>
        </w:rPr>
        <w:t xml:space="preserve"> </w:t>
      </w:r>
      <w:r>
        <w:t>to</w:t>
      </w:r>
      <w:r>
        <w:rPr>
          <w:spacing w:val="80"/>
        </w:rPr>
        <w:t xml:space="preserve"> </w:t>
      </w:r>
      <w:r>
        <w:t>our</w:t>
      </w:r>
      <w:r>
        <w:rPr>
          <w:spacing w:val="80"/>
        </w:rPr>
        <w:t xml:space="preserve"> </w:t>
      </w:r>
      <w:r>
        <w:t>Chairperson</w:t>
      </w:r>
      <w:r>
        <w:rPr>
          <w:spacing w:val="80"/>
        </w:rPr>
        <w:t xml:space="preserve"> </w:t>
      </w:r>
      <w:r>
        <w:rPr>
          <w:b/>
        </w:rPr>
        <w:t>Mr.</w:t>
      </w:r>
      <w:r>
        <w:rPr>
          <w:b/>
          <w:spacing w:val="80"/>
        </w:rPr>
        <w:t xml:space="preserve"> </w:t>
      </w:r>
      <w:r>
        <w:rPr>
          <w:b/>
        </w:rPr>
        <w:t>R.</w:t>
      </w:r>
      <w:r>
        <w:rPr>
          <w:b/>
          <w:spacing w:val="80"/>
        </w:rPr>
        <w:t xml:space="preserve"> </w:t>
      </w:r>
      <w:r>
        <w:rPr>
          <w:b/>
        </w:rPr>
        <w:t>Mohanram</w:t>
      </w:r>
      <w:r>
        <w:rPr>
          <w:b/>
          <w:spacing w:val="80"/>
        </w:rPr>
        <w:t xml:space="preserve"> </w:t>
      </w:r>
      <w:r>
        <w:t>and</w:t>
      </w:r>
      <w:r>
        <w:rPr>
          <w:spacing w:val="80"/>
        </w:rPr>
        <w:t xml:space="preserve"> </w:t>
      </w:r>
      <w:r>
        <w:t xml:space="preserve">Director </w:t>
      </w:r>
      <w:r>
        <w:rPr>
          <w:b/>
        </w:rPr>
        <w:t xml:space="preserve">Mr. R. Rajaram, </w:t>
      </w:r>
      <w:r>
        <w:t>Sri Eshwar College of Engineering for their endeavor to provide all the facilities we require and the interest they showed in the welfare of the students.</w:t>
      </w:r>
    </w:p>
    <w:p w14:paraId="1BE6F263" w14:textId="77777777" w:rsidR="003F1FCD" w:rsidRDefault="003F1FCD" w:rsidP="003F1FCD">
      <w:pPr>
        <w:pStyle w:val="BodyText"/>
        <w:spacing w:before="161"/>
      </w:pPr>
    </w:p>
    <w:p w14:paraId="05ED705F" w14:textId="77777777" w:rsidR="003F1FCD" w:rsidRPr="003F1FCD" w:rsidRDefault="003F1FCD" w:rsidP="003F1FCD">
      <w:pPr>
        <w:spacing w:line="357" w:lineRule="auto"/>
        <w:ind w:left="20" w:right="377" w:firstLine="632"/>
        <w:jc w:val="both"/>
        <w:rPr>
          <w:rFonts w:ascii="Times New Roman" w:hAnsi="Times New Roman" w:cs="Times New Roman"/>
          <w:sz w:val="28"/>
        </w:rPr>
      </w:pPr>
      <w:r>
        <w:rPr>
          <w:rFonts w:ascii="Times New Roman" w:hAnsi="Times New Roman" w:cs="Times New Roman"/>
          <w:sz w:val="28"/>
        </w:rPr>
        <w:t xml:space="preserve">I wish to express my sincere thanks to </w:t>
      </w:r>
      <w:r>
        <w:rPr>
          <w:rFonts w:ascii="Times New Roman" w:hAnsi="Times New Roman" w:cs="Times New Roman"/>
          <w:b/>
          <w:sz w:val="28"/>
        </w:rPr>
        <w:t xml:space="preserve">Dr. Sudha Mohanram, </w:t>
      </w:r>
      <w:r>
        <w:rPr>
          <w:rFonts w:ascii="Times New Roman" w:hAnsi="Times New Roman" w:cs="Times New Roman"/>
          <w:sz w:val="28"/>
        </w:rPr>
        <w:t xml:space="preserve">the </w:t>
      </w:r>
      <w:r>
        <w:rPr>
          <w:rFonts w:ascii="Times New Roman" w:hAnsi="Times New Roman" w:cs="Times New Roman"/>
          <w:b/>
          <w:sz w:val="28"/>
        </w:rPr>
        <w:t xml:space="preserve">Principal &amp; Joint Managing Trustee </w:t>
      </w:r>
      <w:r>
        <w:rPr>
          <w:rFonts w:ascii="Times New Roman" w:hAnsi="Times New Roman" w:cs="Times New Roman"/>
          <w:sz w:val="28"/>
        </w:rPr>
        <w:t>of our college for providing the necessary infrastructure facilities.</w:t>
      </w:r>
    </w:p>
    <w:p w14:paraId="00FCAD07" w14:textId="77777777" w:rsidR="003F1FCD" w:rsidRPr="003F1FCD" w:rsidRDefault="003F1FCD" w:rsidP="003F1FCD">
      <w:pPr>
        <w:pStyle w:val="BodyText"/>
        <w:spacing w:before="167"/>
      </w:pPr>
    </w:p>
    <w:p w14:paraId="7886A813" w14:textId="44CB59B2" w:rsidR="003F1FCD" w:rsidRPr="003F1FCD" w:rsidRDefault="003F1FCD" w:rsidP="003F1FCD">
      <w:pPr>
        <w:spacing w:line="360" w:lineRule="auto"/>
        <w:ind w:left="20" w:right="359" w:firstLine="632"/>
        <w:jc w:val="both"/>
        <w:rPr>
          <w:rFonts w:ascii="Times New Roman" w:hAnsi="Times New Roman" w:cs="Times New Roman"/>
          <w:sz w:val="28"/>
        </w:rPr>
      </w:pPr>
      <w:r>
        <w:rPr>
          <w:rFonts w:ascii="Times New Roman" w:hAnsi="Times New Roman" w:cs="Times New Roman"/>
          <w:sz w:val="28"/>
        </w:rPr>
        <w:t xml:space="preserve">I express my sincere gratitude to </w:t>
      </w:r>
      <w:r>
        <w:rPr>
          <w:rFonts w:ascii="Times New Roman" w:hAnsi="Times New Roman" w:cs="Times New Roman"/>
          <w:b/>
          <w:sz w:val="28"/>
        </w:rPr>
        <w:t xml:space="preserve">Dr. G. Sathish Kumar </w:t>
      </w:r>
      <w:r>
        <w:rPr>
          <w:rFonts w:ascii="Times New Roman" w:hAnsi="Times New Roman" w:cs="Times New Roman"/>
          <w:sz w:val="28"/>
        </w:rPr>
        <w:t xml:space="preserve">the </w:t>
      </w:r>
      <w:r>
        <w:rPr>
          <w:rFonts w:ascii="Times New Roman" w:hAnsi="Times New Roman" w:cs="Times New Roman"/>
          <w:b/>
          <w:sz w:val="28"/>
        </w:rPr>
        <w:t xml:space="preserve">Head of the Department, </w:t>
      </w:r>
      <w:r>
        <w:rPr>
          <w:rFonts w:ascii="Times New Roman" w:hAnsi="Times New Roman" w:cs="Times New Roman"/>
          <w:sz w:val="28"/>
        </w:rPr>
        <w:t>Artificial Intelligence and Data Science</w:t>
      </w:r>
      <w:r>
        <w:rPr>
          <w:rFonts w:ascii="Times New Roman" w:hAnsi="Times New Roman" w:cs="Times New Roman"/>
          <w:b/>
          <w:sz w:val="28"/>
        </w:rPr>
        <w:t xml:space="preserve">, </w:t>
      </w:r>
      <w:r>
        <w:rPr>
          <w:rFonts w:ascii="Times New Roman" w:hAnsi="Times New Roman" w:cs="Times New Roman"/>
          <w:sz w:val="28"/>
        </w:rPr>
        <w:t xml:space="preserve">for his guidance and for providing valuable suggestions and all necessary facilities at the right time for doing this project.</w:t>
      </w:r>
    </w:p>
    <w:p w14:paraId="60EAEC7E" w14:textId="77777777" w:rsidR="003F1FCD" w:rsidRDefault="003F1FCD" w:rsidP="003F1FCD">
      <w:pPr>
        <w:pStyle w:val="BodyText"/>
        <w:spacing w:before="162"/>
      </w:pPr>
    </w:p>
    <w:p w14:paraId="2F7F9270" w14:textId="73FCEF50" w:rsidR="003F1FCD" w:rsidRDefault="003F1FCD" w:rsidP="003F1FCD">
      <w:pPr>
        <w:pStyle w:val="BodyText"/>
        <w:spacing w:line="360" w:lineRule="auto"/>
        <w:ind w:left="20" w:right="365" w:firstLine="632"/>
        <w:jc w:val="both"/>
      </w:pPr>
      <w:r>
        <w:t xml:space="preserve">I express my gratitude and sincere thanks to my guide </w:t>
      </w:r>
      <w:r>
        <w:rPr>
          <w:b/>
        </w:rPr>
        <w:t xml:space="preserve">Ms. N. Pooranam, Assistant Professor, </w:t>
      </w:r>
      <w:r>
        <w:t xml:space="preserve">Dept. of Artificial Intelligence and Data Science, for her valuable suggestions and constant encouragement for successful completion of this project.</w:t>
      </w:r>
    </w:p>
    <w:p w14:paraId="4C21A568" w14:textId="77777777" w:rsidR="003F1FCD" w:rsidRDefault="003F1FCD" w:rsidP="003F1FCD">
      <w:pPr>
        <w:pStyle w:val="BodyText"/>
        <w:spacing w:before="161"/>
      </w:pPr>
    </w:p>
    <w:p w14:paraId="41D37500" w14:textId="77777777" w:rsidR="003F1FCD" w:rsidRDefault="003F1FCD" w:rsidP="003F1FCD">
      <w:pPr>
        <w:pStyle w:val="BodyText"/>
        <w:spacing w:before="1" w:line="360" w:lineRule="auto"/>
        <w:ind w:left="20" w:right="384" w:firstLine="632"/>
        <w:jc w:val="both"/>
      </w:pPr>
      <w:r>
        <w:t>I would also extend my hearty thanks to my family members and all the friends who encouraged me to do this project successfully.</w:t>
      </w:r>
    </w:p>
    <w:p w14:paraId="683C6241" w14:textId="77777777" w:rsidR="00996DCA" w:rsidRDefault="00996DCA" w:rsidP="003F1FCD">
      <w:pPr>
        <w:pStyle w:val="BodyText"/>
        <w:spacing w:before="1" w:line="360" w:lineRule="auto"/>
        <w:ind w:left="20" w:right="384" w:firstLine="632"/>
        <w:jc w:val="both"/>
        <w:rPr>
          <w:sz w:val="20"/>
          <w:szCs w:val="20"/>
        </w:rPr>
      </w:pPr>
    </w:p>
    <w:p w14:paraId="6F924EF9" w14:textId="77777777" w:rsidR="00B50B95" w:rsidRPr="000B5C0F" w:rsidRDefault="00777724" w:rsidP="00777724">
      <w:pPr>
        <w:jc w:val="center"/>
        <w:rPr>
          <w:rFonts w:ascii="Times New Roman" w:hAnsi="Times New Roman" w:cs="Times New Roman"/>
          <w:sz w:val="20"/>
          <w:szCs w:val="20"/>
        </w:rPr>
      </w:pPr>
      <w:r>
        <w:rPr>
          <w:rFonts w:ascii="Times New Roman" w:hAnsi="Times New Roman" w:cs="Times New Roman"/>
          <w:b/>
          <w:bCs/>
          <w:noProof/>
          <w:sz w:val="20"/>
          <w:szCs w:val="20"/>
          <w:lang w:eastAsia="en-IN"/>
        </w:rPr>
        <w:lastRenderedPageBreak/>
        <w:drawing>
          <wp:inline distT="0" distB="0" distL="0" distR="0" wp14:anchorId="07F02072" wp14:editId="221961EC">
            <wp:extent cx="4463161" cy="103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5AEC8DDB" w14:textId="77777777" w:rsidR="00777724" w:rsidRPr="000B5C0F" w:rsidRDefault="00777724" w:rsidP="00777724">
      <w:pPr>
        <w:spacing w:before="89" w:line="360" w:lineRule="auto"/>
        <w:ind w:left="899" w:right="899"/>
        <w:contextualSpacing/>
        <w:jc w:val="center"/>
        <w:rPr>
          <w:rFonts w:ascii="Times New Roman" w:hAnsi="Times New Roman" w:cs="Times New Roman"/>
          <w:b/>
        </w:rPr>
      </w:pPr>
      <w:r>
        <w:rPr>
          <w:rFonts w:ascii="Times New Roman" w:hAnsi="Times New Roman" w:cs="Times New Roman"/>
          <w:b/>
        </w:rPr>
        <w:t>QUALITY POLICY</w:t>
      </w:r>
    </w:p>
    <w:p w14:paraId="400AFDE0" w14:textId="77777777" w:rsidR="00777724" w:rsidRPr="000B5C0F" w:rsidRDefault="00777724" w:rsidP="00777724">
      <w:pPr>
        <w:spacing w:line="360" w:lineRule="auto"/>
        <w:contextualSpacing/>
        <w:jc w:val="both"/>
        <w:rPr>
          <w:rFonts w:ascii="Times New Roman" w:hAnsi="Times New Roman" w:cs="Times New Roman"/>
        </w:rPr>
      </w:pPr>
      <w:r>
        <w:rPr>
          <w:rFonts w:ascii="Times New Roman" w:hAnsi="Times New Roman" w:cs="Times New Roman"/>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00BA42C3" w14:textId="77777777" w:rsidR="00777724" w:rsidRPr="000B5C0F" w:rsidRDefault="00777724" w:rsidP="00777724">
      <w:pPr>
        <w:spacing w:line="360" w:lineRule="auto"/>
        <w:contextualSpacing/>
        <w:jc w:val="both"/>
        <w:rPr>
          <w:rFonts w:ascii="Times New Roman" w:hAnsi="Times New Roman" w:cs="Times New Roman"/>
        </w:rPr>
      </w:pPr>
    </w:p>
    <w:p w14:paraId="049FD1CA" w14:textId="77777777" w:rsidR="00777724" w:rsidRPr="000B5C0F" w:rsidRDefault="00777724" w:rsidP="00777724">
      <w:pPr>
        <w:spacing w:line="360" w:lineRule="auto"/>
        <w:contextualSpacing/>
        <w:jc w:val="center"/>
        <w:rPr>
          <w:rFonts w:ascii="Times New Roman" w:hAnsi="Times New Roman" w:cs="Times New Roman"/>
        </w:rPr>
      </w:pPr>
      <w:r>
        <w:rPr>
          <w:rFonts w:ascii="Times New Roman" w:hAnsi="Times New Roman" w:cs="Times New Roman"/>
          <w:b/>
        </w:rPr>
        <w:t>INSTITUTE VISION</w:t>
      </w:r>
    </w:p>
    <w:p w14:paraId="023FE68A" w14:textId="77777777" w:rsidR="00777724" w:rsidRPr="000B5C0F" w:rsidRDefault="00777724" w:rsidP="00777724">
      <w:pPr>
        <w:spacing w:line="360" w:lineRule="auto"/>
        <w:contextualSpacing/>
        <w:jc w:val="both"/>
        <w:rPr>
          <w:rFonts w:ascii="Times New Roman" w:hAnsi="Times New Roman" w:cs="Times New Roman"/>
        </w:rPr>
      </w:pPr>
      <w:r>
        <w:rPr>
          <w:rFonts w:ascii="Times New Roman" w:hAnsi="Times New Roman" w:cs="Times New Roman"/>
        </w:rPr>
        <w:t>To be recognized as a premier institution, grooming students into globally acknowledged engineering professionals.</w:t>
      </w:r>
    </w:p>
    <w:p w14:paraId="687BE4ED" w14:textId="77777777" w:rsidR="00777724" w:rsidRPr="000B5C0F" w:rsidRDefault="00777724" w:rsidP="00777724">
      <w:pPr>
        <w:spacing w:line="360" w:lineRule="auto"/>
        <w:contextualSpacing/>
        <w:jc w:val="both"/>
        <w:rPr>
          <w:rFonts w:ascii="Times New Roman" w:hAnsi="Times New Roman" w:cs="Times New Roman"/>
        </w:rPr>
      </w:pPr>
    </w:p>
    <w:p w14:paraId="740A39C8" w14:textId="77777777" w:rsidR="00777724" w:rsidRPr="000B5C0F" w:rsidRDefault="00777724" w:rsidP="00777724">
      <w:pPr>
        <w:spacing w:before="89" w:line="360" w:lineRule="auto"/>
        <w:ind w:left="899" w:right="899"/>
        <w:contextualSpacing/>
        <w:jc w:val="center"/>
        <w:rPr>
          <w:rFonts w:ascii="Times New Roman" w:hAnsi="Times New Roman" w:cs="Times New Roman"/>
          <w:b/>
        </w:rPr>
      </w:pPr>
      <w:r>
        <w:rPr>
          <w:rFonts w:ascii="Times New Roman" w:hAnsi="Times New Roman" w:cs="Times New Roman"/>
          <w:b/>
        </w:rPr>
        <w:t>INSTITUTE MISSION</w:t>
      </w:r>
    </w:p>
    <w:p w14:paraId="47579954" w14:textId="77777777" w:rsidR="00777724" w:rsidRPr="000B5C0F"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Pr>
          <w:rFonts w:ascii="Times New Roman" w:eastAsia="Times New Roman" w:hAnsi="Times New Roman" w:cs="Times New Roman"/>
        </w:rPr>
        <w:t>Providing outcome and value-based engineering education</w:t>
      </w:r>
    </w:p>
    <w:p w14:paraId="06A2061C" w14:textId="77777777" w:rsidR="00777724" w:rsidRPr="000B5C0F"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Pr>
          <w:rFonts w:ascii="Times New Roman" w:eastAsia="Times New Roman" w:hAnsi="Times New Roman" w:cs="Times New Roman"/>
        </w:rPr>
        <w:t>Nurturing research and entrepreneurial culture</w:t>
      </w:r>
    </w:p>
    <w:p w14:paraId="10D10471" w14:textId="77777777" w:rsidR="00777724" w:rsidRPr="000B5C0F"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Pr>
          <w:rFonts w:ascii="Times New Roman" w:eastAsia="Times New Roman" w:hAnsi="Times New Roman" w:cs="Times New Roman"/>
        </w:rPr>
        <w:t>Enabling students to be industry ready and fulfill their career aspirations</w:t>
      </w:r>
    </w:p>
    <w:p w14:paraId="3DA4133B" w14:textId="77777777" w:rsidR="00777724" w:rsidRPr="000B5C0F"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Pr>
          <w:rFonts w:ascii="Times New Roman" w:eastAsia="Times New Roman" w:hAnsi="Times New Roman" w:cs="Times New Roman"/>
        </w:rPr>
        <w:t>Grooming students through behavioral and leadership training programs</w:t>
      </w:r>
    </w:p>
    <w:p w14:paraId="5A829067" w14:textId="77777777" w:rsidR="00777724" w:rsidRPr="000B5C0F"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rPr>
      </w:pPr>
      <w:r>
        <w:rPr>
          <w:rFonts w:ascii="Times New Roman" w:eastAsia="Times New Roman" w:hAnsi="Times New Roman" w:cs="Times New Roman"/>
        </w:rPr>
        <w:t>Making students socially responsible</w:t>
      </w:r>
    </w:p>
    <w:p w14:paraId="5DEAB4AE" w14:textId="77777777" w:rsidR="00777724" w:rsidRPr="000B5C0F" w:rsidRDefault="00777724" w:rsidP="00777724">
      <w:pPr>
        <w:spacing w:before="100" w:beforeAutospacing="1" w:after="100" w:afterAutospacing="1" w:line="360" w:lineRule="auto"/>
        <w:ind w:left="720"/>
        <w:contextualSpacing/>
        <w:jc w:val="both"/>
        <w:rPr>
          <w:rFonts w:ascii="Times New Roman" w:eastAsia="Times New Roman" w:hAnsi="Times New Roman" w:cs="Times New Roman"/>
        </w:rPr>
      </w:pPr>
    </w:p>
    <w:p w14:paraId="10225B52" w14:textId="77777777" w:rsidR="00777724" w:rsidRPr="000B5C0F" w:rsidRDefault="00777724" w:rsidP="00777724">
      <w:pPr>
        <w:spacing w:before="89" w:line="360" w:lineRule="auto"/>
        <w:ind w:left="450" w:right="180"/>
        <w:contextualSpacing/>
        <w:jc w:val="center"/>
        <w:rPr>
          <w:rFonts w:ascii="Times New Roman" w:hAnsi="Times New Roman" w:cs="Times New Roman"/>
          <w:b/>
        </w:rPr>
      </w:pPr>
      <w:r>
        <w:rPr>
          <w:rFonts w:ascii="Times New Roman" w:hAnsi="Times New Roman" w:cs="Times New Roman"/>
          <w:b/>
        </w:rPr>
        <w:t>DEPARTMENT OF ARTIFICIAL INTELLIGENCE AND DATA SCIENCE</w:t>
      </w:r>
    </w:p>
    <w:p w14:paraId="1115FFAE" w14:textId="77777777" w:rsidR="00777724" w:rsidRPr="000B5C0F" w:rsidRDefault="00777724" w:rsidP="00777724">
      <w:pPr>
        <w:spacing w:before="89" w:line="360" w:lineRule="auto"/>
        <w:ind w:left="450" w:right="450"/>
        <w:contextualSpacing/>
        <w:jc w:val="center"/>
        <w:rPr>
          <w:rFonts w:ascii="Times New Roman" w:hAnsi="Times New Roman" w:cs="Times New Roman"/>
          <w:b/>
        </w:rPr>
      </w:pPr>
    </w:p>
    <w:p w14:paraId="13FE741B" w14:textId="77777777" w:rsidR="00777724" w:rsidRPr="000B5C0F" w:rsidRDefault="00777724" w:rsidP="00777724">
      <w:pPr>
        <w:spacing w:before="89" w:line="360" w:lineRule="auto"/>
        <w:ind w:left="450" w:right="450"/>
        <w:contextualSpacing/>
        <w:jc w:val="center"/>
        <w:rPr>
          <w:rFonts w:ascii="Times New Roman" w:hAnsi="Times New Roman" w:cs="Times New Roman"/>
          <w:b/>
        </w:rPr>
      </w:pPr>
      <w:r>
        <w:rPr>
          <w:rFonts w:ascii="Times New Roman" w:hAnsi="Times New Roman" w:cs="Times New Roman"/>
          <w:b/>
        </w:rPr>
        <w:t>DEPARTMENT VISION</w:t>
      </w:r>
    </w:p>
    <w:p w14:paraId="23B8E4A3" w14:textId="77777777" w:rsidR="00777724" w:rsidRPr="000B5C0F" w:rsidRDefault="00520FE6" w:rsidP="00520FE6">
      <w:pPr>
        <w:spacing w:before="89" w:line="360" w:lineRule="auto"/>
        <w:ind w:right="450"/>
        <w:contextualSpacing/>
        <w:jc w:val="both"/>
        <w:rPr>
          <w:rFonts w:ascii="Times New Roman" w:hAnsi="Times New Roman" w:cs="Times New Roman"/>
        </w:rPr>
      </w:pPr>
      <w:r>
        <w:rPr>
          <w:rFonts w:ascii="Times New Roman" w:hAnsi="Times New Roman" w:cs="Times New Roman"/>
        </w:rPr>
        <w:t>To build a conducive academic and research environment in the stream of Artificial Intelligence and Data Science for enabling global education, research and entrepreneurship.</w:t>
      </w:r>
    </w:p>
    <w:p w14:paraId="0727F6DE" w14:textId="77777777" w:rsidR="00520FE6" w:rsidRPr="000B5C0F" w:rsidRDefault="00520FE6" w:rsidP="00520FE6">
      <w:pPr>
        <w:spacing w:before="89" w:line="360" w:lineRule="auto"/>
        <w:ind w:left="450" w:right="450"/>
        <w:contextualSpacing/>
        <w:jc w:val="both"/>
        <w:rPr>
          <w:rFonts w:ascii="Times New Roman" w:hAnsi="Times New Roman" w:cs="Times New Roman"/>
        </w:rPr>
      </w:pPr>
    </w:p>
    <w:p w14:paraId="23365839" w14:textId="77777777" w:rsidR="00777724" w:rsidRPr="000B5C0F" w:rsidRDefault="00777724" w:rsidP="00777724">
      <w:pPr>
        <w:spacing w:before="89" w:line="360" w:lineRule="auto"/>
        <w:ind w:left="450" w:right="450"/>
        <w:contextualSpacing/>
        <w:jc w:val="center"/>
        <w:rPr>
          <w:rFonts w:ascii="Times New Roman" w:hAnsi="Times New Roman" w:cs="Times New Roman"/>
          <w:b/>
        </w:rPr>
      </w:pPr>
      <w:r>
        <w:rPr>
          <w:rFonts w:ascii="Times New Roman" w:hAnsi="Times New Roman" w:cs="Times New Roman"/>
          <w:b/>
        </w:rPr>
        <w:t>DEPARTMENT MISSION</w:t>
      </w:r>
    </w:p>
    <w:p w14:paraId="76E357AC" w14:textId="77777777" w:rsidR="00520FE6" w:rsidRPr="000B5C0F" w:rsidRDefault="00520FE6" w:rsidP="00520FE6">
      <w:pPr>
        <w:pStyle w:val="ListParagraph"/>
        <w:numPr>
          <w:ilvl w:val="0"/>
          <w:numId w:val="3"/>
        </w:numPr>
        <w:spacing w:before="100" w:beforeAutospacing="1" w:after="100" w:afterAutospacing="1" w:line="360" w:lineRule="auto"/>
        <w:ind w:left="360"/>
        <w:jc w:val="both"/>
        <w:rPr>
          <w:rFonts w:ascii="Times New Roman" w:eastAsia="Times New Roman" w:hAnsi="Times New Roman" w:cs="Times New Roman"/>
        </w:rPr>
      </w:pPr>
      <w:r>
        <w:rPr>
          <w:rFonts w:ascii="Times New Roman" w:eastAsia="Times New Roman" w:hAnsi="Times New Roman" w:cs="Times New Roman"/>
        </w:rPr>
        <w:t>Update and enrich the curriculum by integrating global trends and technological advancements to ensure the academic excellence.</w:t>
      </w:r>
    </w:p>
    <w:p w14:paraId="0AA760F1" w14:textId="77777777" w:rsidR="00520FE6" w:rsidRPr="000B5C0F" w:rsidRDefault="00520FE6" w:rsidP="00520FE6">
      <w:pPr>
        <w:pStyle w:val="ListParagraph"/>
        <w:numPr>
          <w:ilvl w:val="0"/>
          <w:numId w:val="3"/>
        </w:numPr>
        <w:spacing w:before="100" w:beforeAutospacing="1" w:after="100" w:afterAutospacing="1" w:line="360" w:lineRule="auto"/>
        <w:ind w:left="360"/>
        <w:jc w:val="both"/>
        <w:rPr>
          <w:rFonts w:ascii="Times New Roman" w:eastAsia="Times New Roman" w:hAnsi="Times New Roman" w:cs="Times New Roman"/>
        </w:rPr>
      </w:pPr>
      <w:r>
        <w:rPr>
          <w:rFonts w:ascii="Times New Roman" w:eastAsia="Times New Roman" w:hAnsi="Times New Roman" w:cs="Times New Roman"/>
        </w:rPr>
        <w:t>Promote a research-driven environment by providing access to state-of-the-art infrastructure with emerging technologies.</w:t>
      </w:r>
    </w:p>
    <w:p w14:paraId="523EAFFA" w14:textId="77777777" w:rsidR="00520FE6" w:rsidRPr="000B5C0F" w:rsidRDefault="00520FE6" w:rsidP="00520FE6">
      <w:pPr>
        <w:pStyle w:val="ListParagraph"/>
        <w:numPr>
          <w:ilvl w:val="0"/>
          <w:numId w:val="3"/>
        </w:numPr>
        <w:spacing w:before="100" w:beforeAutospacing="1" w:after="100" w:afterAutospacing="1" w:line="360" w:lineRule="auto"/>
        <w:ind w:left="360"/>
        <w:jc w:val="both"/>
        <w:rPr>
          <w:rFonts w:ascii="Times New Roman" w:eastAsia="Times New Roman" w:hAnsi="Times New Roman" w:cs="Times New Roman"/>
        </w:rPr>
      </w:pPr>
      <w:r>
        <w:rPr>
          <w:rFonts w:ascii="Times New Roman" w:eastAsia="Times New Roman" w:hAnsi="Times New Roman" w:cs="Times New Roman"/>
        </w:rPr>
        <w:t>Empower the faculty through continuous upskilling, international collaborations, and active research engagement to provide globally competent education.</w:t>
      </w:r>
    </w:p>
    <w:p w14:paraId="49F1ED06" w14:textId="77777777" w:rsidR="00777724" w:rsidRPr="000B5C0F" w:rsidRDefault="00520FE6" w:rsidP="00520FE6">
      <w:pPr>
        <w:pStyle w:val="ListParagraph"/>
        <w:numPr>
          <w:ilvl w:val="0"/>
          <w:numId w:val="3"/>
        </w:numPr>
        <w:spacing w:before="100" w:beforeAutospacing="1" w:after="100" w:afterAutospacing="1" w:line="360" w:lineRule="auto"/>
        <w:ind w:left="360"/>
        <w:jc w:val="both"/>
        <w:rPr>
          <w:rFonts w:ascii="Times New Roman" w:eastAsia="Times New Roman" w:hAnsi="Times New Roman" w:cs="Times New Roman"/>
        </w:rPr>
      </w:pPr>
      <w:r>
        <w:rPr>
          <w:rFonts w:ascii="Times New Roman" w:eastAsia="Times New Roman" w:hAnsi="Times New Roman" w:cs="Times New Roman"/>
        </w:rPr>
        <w:t>Encourage student-centric, industry-aligned learning that nurtures innovation and entrepreneurship activities for solving real-world and societal challenges.</w:t>
      </w:r>
    </w:p>
    <w:p w14:paraId="611EEBE6" w14:textId="77777777" w:rsidR="00520FE6" w:rsidRPr="000B5C0F" w:rsidRDefault="00520FE6" w:rsidP="00777724">
      <w:pPr>
        <w:spacing w:before="120" w:line="360" w:lineRule="auto"/>
        <w:ind w:left="899" w:right="899"/>
        <w:contextualSpacing/>
        <w:jc w:val="center"/>
        <w:rPr>
          <w:rFonts w:ascii="Times New Roman" w:hAnsi="Times New Roman" w:cs="Times New Roman"/>
          <w:b/>
          <w:u w:color="FF0000"/>
        </w:rPr>
      </w:pPr>
    </w:p>
    <w:p w14:paraId="7A4CC5E5" w14:textId="77777777" w:rsidR="00777724" w:rsidRPr="000B5C0F" w:rsidRDefault="00777724" w:rsidP="00777724">
      <w:pPr>
        <w:spacing w:before="120" w:line="360" w:lineRule="auto"/>
        <w:ind w:left="899" w:right="899"/>
        <w:contextualSpacing/>
        <w:jc w:val="center"/>
        <w:rPr>
          <w:rFonts w:ascii="Times New Roman" w:hAnsi="Times New Roman" w:cs="Times New Roman"/>
          <w:b/>
          <w:u w:color="FF0000"/>
        </w:rPr>
      </w:pPr>
      <w:r>
        <w:rPr>
          <w:rFonts w:ascii="Times New Roman" w:hAnsi="Times New Roman" w:cs="Times New Roman"/>
          <w:b/>
          <w:u w:color="FF0000"/>
        </w:rPr>
        <w:lastRenderedPageBreak/>
        <w:t>PROGRAM EDUCATIONAL OBJECTIVES</w:t>
      </w:r>
    </w:p>
    <w:p w14:paraId="6E50DF3F" w14:textId="77777777" w:rsidR="00777724" w:rsidRPr="000B5C0F" w:rsidRDefault="00777724" w:rsidP="00520FE6">
      <w:pPr>
        <w:spacing w:before="100" w:beforeAutospacing="1" w:after="100" w:afterAutospacing="1" w:line="360" w:lineRule="auto"/>
        <w:contextualSpacing/>
        <w:jc w:val="both"/>
        <w:rPr>
          <w:rFonts w:ascii="Times New Roman" w:eastAsia="Times New Roman" w:hAnsi="Times New Roman" w:cs="Times New Roman"/>
        </w:rPr>
      </w:pPr>
      <w:r>
        <w:rPr>
          <w:rFonts w:ascii="Times New Roman" w:eastAsia="Times New Roman" w:hAnsi="Times New Roman" w:cs="Times New Roman"/>
          <w:b/>
        </w:rPr>
        <w:t>PEO1:</w:t>
      </w:r>
      <w:r>
        <w:rPr>
          <w:rFonts w:ascii="Times New Roman" w:eastAsia="Times New Roman" w:hAnsi="Times New Roman" w:cs="Times New Roman"/>
        </w:rPr>
        <w:t xml:space="preserve"> Build a progressive professional career in industry, or pursue higher education, or succeed as an entrepreneur.</w:t>
      </w:r>
    </w:p>
    <w:p w14:paraId="2F9153DF" w14:textId="77777777" w:rsidR="00520FE6" w:rsidRPr="000B5C0F" w:rsidRDefault="00777724" w:rsidP="00520FE6">
      <w:pPr>
        <w:spacing w:before="100" w:beforeAutospacing="1" w:after="100" w:afterAutospacing="1" w:line="360" w:lineRule="auto"/>
        <w:contextualSpacing/>
        <w:jc w:val="both"/>
        <w:rPr>
          <w:rFonts w:ascii="Times New Roman" w:eastAsia="Times New Roman" w:hAnsi="Times New Roman" w:cs="Times New Roman"/>
        </w:rPr>
      </w:pPr>
      <w:r>
        <w:rPr>
          <w:rFonts w:ascii="Times New Roman" w:eastAsia="Times New Roman" w:hAnsi="Times New Roman" w:cs="Times New Roman"/>
          <w:b/>
        </w:rPr>
        <w:t>PEO2:</w:t>
      </w:r>
      <w:r>
        <w:rPr>
          <w:rFonts w:ascii="Times New Roman" w:eastAsia="Times New Roman" w:hAnsi="Times New Roman" w:cs="Times New Roman"/>
        </w:rPr>
        <w:t xml:space="preserve"> Excell in cutting-edge technologies of Artificial Intelligence and Data Science to address real world challenges. </w:t>
      </w:r>
    </w:p>
    <w:p w14:paraId="754B5FB6" w14:textId="77777777" w:rsidR="00777724" w:rsidRPr="000B5C0F" w:rsidRDefault="00777724" w:rsidP="00520FE6">
      <w:pPr>
        <w:spacing w:before="100" w:beforeAutospacing="1" w:after="100" w:afterAutospacing="1" w:line="360" w:lineRule="auto"/>
        <w:contextualSpacing/>
        <w:jc w:val="both"/>
        <w:rPr>
          <w:rFonts w:ascii="Times New Roman" w:eastAsia="Times New Roman" w:hAnsi="Times New Roman" w:cs="Times New Roman"/>
        </w:rPr>
      </w:pPr>
      <w:r>
        <w:rPr>
          <w:rFonts w:ascii="Times New Roman" w:eastAsia="Times New Roman" w:hAnsi="Times New Roman" w:cs="Times New Roman"/>
          <w:b/>
        </w:rPr>
        <w:t>PEO3:</w:t>
      </w:r>
      <w:r>
        <w:rPr>
          <w:rFonts w:ascii="Times New Roman" w:eastAsia="Times New Roman" w:hAnsi="Times New Roman" w:cs="Times New Roman"/>
        </w:rPr>
        <w:t xml:space="preserve"> Exhibit professional ethics, involvement in team work in their profession and contributing to the advancement of society.</w:t>
      </w:r>
    </w:p>
    <w:p w14:paraId="67A3B0D1" w14:textId="77777777" w:rsidR="00777724" w:rsidRPr="000B5C0F" w:rsidRDefault="00777724" w:rsidP="00777724">
      <w:pPr>
        <w:spacing w:before="100" w:beforeAutospacing="1" w:after="100" w:afterAutospacing="1" w:line="360" w:lineRule="auto"/>
        <w:ind w:left="360"/>
        <w:contextualSpacing/>
        <w:jc w:val="both"/>
        <w:rPr>
          <w:rFonts w:ascii="Times New Roman" w:eastAsia="Times New Roman" w:hAnsi="Times New Roman" w:cs="Times New Roman"/>
        </w:rPr>
      </w:pPr>
    </w:p>
    <w:p w14:paraId="0DC32AC1" w14:textId="77777777" w:rsidR="00777724" w:rsidRPr="000B5C0F" w:rsidRDefault="00777724" w:rsidP="00777724">
      <w:pPr>
        <w:spacing w:before="100" w:beforeAutospacing="1" w:after="100" w:afterAutospacing="1" w:line="360" w:lineRule="auto"/>
        <w:contextualSpacing/>
        <w:jc w:val="center"/>
        <w:rPr>
          <w:rFonts w:ascii="Times New Roman" w:hAnsi="Times New Roman" w:cs="Times New Roman"/>
          <w:b/>
          <w:u w:color="FF0000"/>
        </w:rPr>
      </w:pPr>
      <w:r>
        <w:rPr>
          <w:rFonts w:ascii="Times New Roman" w:hAnsi="Times New Roman" w:cs="Times New Roman"/>
          <w:b/>
          <w:u w:color="FF0000"/>
        </w:rPr>
        <w:t>PROGRAM OUTCOMES</w:t>
      </w:r>
    </w:p>
    <w:p w14:paraId="134BE603"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PO1: Engineering Knowledge:</w:t>
      </w:r>
      <w:r>
        <w:rPr>
          <w:rFonts w:ascii="Times New Roman" w:hAnsi="Times New Roman" w:cs="Times New Roman"/>
        </w:rPr>
        <w:t xml:space="preserve"> Apply knowledge of mathematics, natural science, computing, engineering fundamentals and an engineering specialization as specified in WK1 to WK4 respectively to develop to the solution of complex engineering problems. </w:t>
      </w:r>
    </w:p>
    <w:p w14:paraId="61C3C7E5"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PO2: Problem Analysis:</w:t>
      </w:r>
      <w:r>
        <w:rPr>
          <w:rFonts w:ascii="Times New Roman" w:hAnsi="Times New Roman" w:cs="Times New Roman"/>
        </w:rPr>
        <w:t xml:space="preserve"> Identify, formulate, review research literature and analyze complex engineering problems reaching substantiated conclusions with consideration for sustainable development. (WK1 to WK4) </w:t>
      </w:r>
    </w:p>
    <w:p w14:paraId="2ED88EFC"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PO3: Design/Development of Solutions:</w:t>
      </w:r>
      <w:r>
        <w:rPr>
          <w:rFonts w:ascii="Times New Roman" w:hAnsi="Times New Roman" w:cs="Times New Roman"/>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44F21783"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PO4: Conduct Investigations of Complex Problems:</w:t>
      </w:r>
      <w:r>
        <w:rPr>
          <w:rFonts w:ascii="Times New Roman" w:hAnsi="Times New Roman" w:cs="Times New Roman"/>
        </w:rPr>
        <w:t xml:space="preserve"> Conduct investigations of complex engineering problems using research-based knowledge including design of experiments, modelling, analysis &amp; interpretation of data to provide valid conclusions. (WK8). </w:t>
      </w:r>
    </w:p>
    <w:p w14:paraId="167CDEC0"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PO5: Engineering Tool Usage:</w:t>
      </w:r>
      <w:r>
        <w:rPr>
          <w:rFonts w:ascii="Times New Roman" w:hAnsi="Times New Roman" w:cs="Times New Roman"/>
        </w:rPr>
        <w:t xml:space="preserve"> Create, select and apply appropriate techniques, resources and modern engineering &amp; IT tools, including prediction and modelling recognizing their limitations to solve complex engineering problems. (WK2 and WK6) </w:t>
      </w:r>
    </w:p>
    <w:p w14:paraId="4F7A1D47"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PO6: The Engineer and The World:</w:t>
      </w:r>
      <w:r>
        <w:rPr>
          <w:rFonts w:ascii="Times New Roman" w:hAnsi="Times New Roman" w:cs="Times New Roman"/>
        </w:rPr>
        <w:t xml:space="preserve"> Analyze and evaluate societal and environmental aspects while solving complex engineering problems for its impact on sustainability with reference to economy, health, safety, legal framework, culture and environment. (WK1, WK5, and WK7). </w:t>
      </w:r>
    </w:p>
    <w:p w14:paraId="1AC2091B"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 xml:space="preserve">PO7: Ethics: </w:t>
      </w:r>
      <w:r>
        <w:rPr>
          <w:rFonts w:ascii="Times New Roman" w:hAnsi="Times New Roman" w:cs="Times New Roman"/>
        </w:rPr>
        <w:t xml:space="preserve">Apply ethical principles and commit to professional ethics, human values, diversity and inclusion; adhere to national &amp; international laws. (WK9) </w:t>
      </w:r>
    </w:p>
    <w:p w14:paraId="20E42242"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PO8: Individual and Collaborative Team work:</w:t>
      </w:r>
      <w:r>
        <w:rPr>
          <w:rFonts w:ascii="Times New Roman" w:hAnsi="Times New Roman" w:cs="Times New Roman"/>
        </w:rPr>
        <w:t xml:space="preserve"> Function effectively as an individual, and as a member or leader in diverse/multi-disciplinary teams. </w:t>
      </w:r>
    </w:p>
    <w:p w14:paraId="6B030275"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PO9: Communication:</w:t>
      </w:r>
      <w:r>
        <w:rPr>
          <w:rFonts w:ascii="Times New Roman" w:hAnsi="Times New Roman" w:cs="Times New Roman"/>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6D824374" w14:textId="77777777" w:rsidR="00777724" w:rsidRPr="000B5C0F" w:rsidRDefault="00777724" w:rsidP="00777724">
      <w:pPr>
        <w:spacing w:before="133" w:line="360" w:lineRule="auto"/>
        <w:contextualSpacing/>
        <w:jc w:val="both"/>
        <w:rPr>
          <w:rFonts w:ascii="Times New Roman" w:hAnsi="Times New Roman" w:cs="Times New Roman"/>
        </w:rPr>
      </w:pPr>
      <w:r>
        <w:rPr>
          <w:rFonts w:ascii="Times New Roman" w:hAnsi="Times New Roman" w:cs="Times New Roman"/>
          <w:b/>
          <w:bCs/>
        </w:rPr>
        <w:t>PO10: Project Management and Finance:</w:t>
      </w:r>
      <w:r>
        <w:rPr>
          <w:rFonts w:ascii="Times New Roman" w:hAnsi="Times New Roman" w:cs="Times New Roman"/>
        </w:rPr>
        <w:t xml:space="preserve"> Apply knowledge and understanding of engineering management principles and economic decision-making and apply these to one’s own work, as a member and leader in a team, and to manage projects and in multidisciplinary environments. </w:t>
      </w:r>
    </w:p>
    <w:p w14:paraId="3962AA35" w14:textId="77777777" w:rsidR="00777724" w:rsidRPr="000B5C0F" w:rsidRDefault="00777724" w:rsidP="00777724">
      <w:pPr>
        <w:spacing w:before="133" w:line="360" w:lineRule="auto"/>
        <w:contextualSpacing/>
        <w:jc w:val="both"/>
        <w:rPr>
          <w:rFonts w:ascii="Times New Roman" w:hAnsi="Times New Roman" w:cs="Times New Roman"/>
          <w:b/>
          <w:u w:color="FF0000"/>
        </w:rPr>
      </w:pPr>
      <w:r>
        <w:rPr>
          <w:rFonts w:ascii="Times New Roman" w:hAnsi="Times New Roman" w:cs="Times New Roman"/>
          <w:b/>
          <w:bCs/>
        </w:rPr>
        <w:lastRenderedPageBreak/>
        <w:t>PO11: Life-Long Learning:</w:t>
      </w:r>
      <w:r>
        <w:rPr>
          <w:rFonts w:ascii="Times New Roman" w:hAnsi="Times New Roman" w:cs="Times New Roman"/>
        </w:rPr>
        <w:t xml:space="preserve"> Recognize the need for, and have the preparation and ability for i) independent and life-long learning ii) adaptability to new and emerging technologies and iii) critical thinking in the broadest context of technological change. (WK8)</w:t>
      </w:r>
    </w:p>
    <w:p w14:paraId="192890D8" w14:textId="77777777" w:rsidR="00777724" w:rsidRPr="000B5C0F" w:rsidRDefault="00777724" w:rsidP="00777724">
      <w:pPr>
        <w:spacing w:before="133" w:line="360" w:lineRule="auto"/>
        <w:ind w:left="899" w:right="898"/>
        <w:contextualSpacing/>
        <w:jc w:val="center"/>
        <w:rPr>
          <w:rFonts w:ascii="Times New Roman" w:hAnsi="Times New Roman" w:cs="Times New Roman"/>
          <w:b/>
        </w:rPr>
      </w:pPr>
      <w:r>
        <w:rPr>
          <w:rFonts w:ascii="Times New Roman" w:hAnsi="Times New Roman" w:cs="Times New Roman"/>
          <w:b/>
          <w:u w:color="FF0000"/>
        </w:rPr>
        <w:t>PROGRAM SPECIFIC OUTCOMES</w:t>
      </w:r>
    </w:p>
    <w:p w14:paraId="44495CED" w14:textId="77777777" w:rsidR="00777724" w:rsidRPr="000B5C0F" w:rsidRDefault="00777724" w:rsidP="00520FE6">
      <w:pPr>
        <w:spacing w:before="100" w:beforeAutospacing="1" w:after="100" w:afterAutospacing="1" w:line="360" w:lineRule="auto"/>
        <w:contextualSpacing/>
        <w:jc w:val="both"/>
        <w:rPr>
          <w:rFonts w:ascii="Times New Roman" w:eastAsia="Times New Roman" w:hAnsi="Times New Roman" w:cs="Times New Roman"/>
        </w:rPr>
      </w:pPr>
      <w:r>
        <w:rPr>
          <w:rFonts w:ascii="Times New Roman" w:eastAsia="Times New Roman" w:hAnsi="Times New Roman" w:cs="Times New Roman"/>
          <w:b/>
          <w:bCs/>
        </w:rPr>
        <w:t>PSO1.</w:t>
      </w:r>
      <w:r>
        <w:rPr>
          <w:rFonts w:ascii="Times New Roman" w:eastAsia="Times New Roman" w:hAnsi="Times New Roman" w:cs="Times New Roman"/>
        </w:rPr>
        <w:t xml:space="preserve"> Apply programming, problem-solving, and hardware integration skills with AI and data science to design intelligent, secure and efficient systems.</w:t>
      </w:r>
    </w:p>
    <w:p w14:paraId="4D7EBB40" w14:textId="77777777" w:rsidR="00777724" w:rsidRDefault="00777724" w:rsidP="00520FE6">
      <w:pPr>
        <w:spacing w:line="360" w:lineRule="auto"/>
        <w:rPr>
          <w:rFonts w:ascii="Times New Roman" w:eastAsia="Times New Roman" w:hAnsi="Times New Roman" w:cs="Times New Roman"/>
        </w:rPr>
      </w:pPr>
      <w:r>
        <w:rPr>
          <w:rFonts w:ascii="Times New Roman" w:eastAsia="Times New Roman" w:hAnsi="Times New Roman" w:cs="Times New Roman"/>
          <w:b/>
          <w:bCs/>
        </w:rPr>
        <w:t>PSO2.</w:t>
      </w:r>
      <w:r>
        <w:rPr>
          <w:rFonts w:ascii="Times New Roman" w:eastAsia="Times New Roman" w:hAnsi="Times New Roman" w:cs="Times New Roman"/>
        </w:rPr>
        <w:t xml:space="preserve"> Develop an AI-driven application by exploring optimized coding competencies using predictive modeling and data analytics technologies.</w:t>
      </w:r>
    </w:p>
    <w:p w14:paraId="11E26736" w14:textId="77777777" w:rsidR="00CD1679" w:rsidRDefault="00CD1679" w:rsidP="00520FE6">
      <w:pPr>
        <w:spacing w:line="360" w:lineRule="auto"/>
        <w:rPr>
          <w:rFonts w:ascii="Times New Roman" w:eastAsia="Times New Roman" w:hAnsi="Times New Roman" w:cs="Times New Roman"/>
        </w:rPr>
      </w:pPr>
    </w:p>
    <w:p w14:paraId="359E37BE" w14:textId="77777777" w:rsidR="00CD1679" w:rsidRDefault="00CD1679" w:rsidP="00520FE6">
      <w:pPr>
        <w:spacing w:line="360" w:lineRule="auto"/>
        <w:rPr>
          <w:rFonts w:ascii="Times New Roman" w:eastAsia="Times New Roman" w:hAnsi="Times New Roman" w:cs="Times New Roman"/>
        </w:rPr>
      </w:pPr>
    </w:p>
    <w:p w14:paraId="11CD458C" w14:textId="77777777" w:rsidR="00CD1679" w:rsidRDefault="00CD1679" w:rsidP="00520FE6">
      <w:pPr>
        <w:spacing w:line="360" w:lineRule="auto"/>
        <w:rPr>
          <w:rFonts w:ascii="Times New Roman" w:eastAsia="Times New Roman" w:hAnsi="Times New Roman" w:cs="Times New Roman"/>
        </w:rPr>
      </w:pPr>
    </w:p>
    <w:p w14:paraId="0AF1D751" w14:textId="77777777" w:rsidR="00CD1679" w:rsidRDefault="00CD1679" w:rsidP="00520FE6">
      <w:pPr>
        <w:spacing w:line="360" w:lineRule="auto"/>
        <w:rPr>
          <w:rFonts w:ascii="Times New Roman" w:eastAsia="Times New Roman" w:hAnsi="Times New Roman" w:cs="Times New Roman"/>
        </w:rPr>
      </w:pPr>
    </w:p>
    <w:p w14:paraId="7ADDEE87" w14:textId="77777777" w:rsidR="00CD1679" w:rsidRDefault="00CD1679" w:rsidP="00520FE6">
      <w:pPr>
        <w:spacing w:line="360" w:lineRule="auto"/>
        <w:rPr>
          <w:rFonts w:ascii="Times New Roman" w:eastAsia="Times New Roman" w:hAnsi="Times New Roman" w:cs="Times New Roman"/>
        </w:rPr>
      </w:pPr>
    </w:p>
    <w:p w14:paraId="2F14A269" w14:textId="77777777" w:rsidR="00CD1679" w:rsidRDefault="00CD1679" w:rsidP="00520FE6">
      <w:pPr>
        <w:spacing w:line="360" w:lineRule="auto"/>
        <w:rPr>
          <w:rFonts w:ascii="Times New Roman" w:eastAsia="Times New Roman" w:hAnsi="Times New Roman" w:cs="Times New Roman"/>
        </w:rPr>
      </w:pPr>
    </w:p>
    <w:p w14:paraId="45A7693D" w14:textId="77777777" w:rsidR="00CD1679" w:rsidRDefault="00CD1679" w:rsidP="00520FE6">
      <w:pPr>
        <w:spacing w:line="360" w:lineRule="auto"/>
        <w:rPr>
          <w:rFonts w:ascii="Times New Roman" w:eastAsia="Times New Roman" w:hAnsi="Times New Roman" w:cs="Times New Roman"/>
        </w:rPr>
      </w:pPr>
    </w:p>
    <w:p w14:paraId="427D33DC" w14:textId="77777777" w:rsidR="00CD1679" w:rsidRDefault="00CD1679" w:rsidP="00520FE6">
      <w:pPr>
        <w:spacing w:line="360" w:lineRule="auto"/>
        <w:rPr>
          <w:rFonts w:ascii="Times New Roman" w:eastAsia="Times New Roman" w:hAnsi="Times New Roman" w:cs="Times New Roman"/>
        </w:rPr>
      </w:pPr>
    </w:p>
    <w:p w14:paraId="583B4B93" w14:textId="77777777" w:rsidR="00CD1679" w:rsidRDefault="00CD1679" w:rsidP="00520FE6">
      <w:pPr>
        <w:spacing w:line="360" w:lineRule="auto"/>
        <w:rPr>
          <w:rFonts w:ascii="Times New Roman" w:eastAsia="Times New Roman" w:hAnsi="Times New Roman" w:cs="Times New Roman"/>
        </w:rPr>
      </w:pPr>
    </w:p>
    <w:p w14:paraId="75CF1945" w14:textId="77777777" w:rsidR="00CD1679" w:rsidRDefault="00CD1679" w:rsidP="00520FE6">
      <w:pPr>
        <w:spacing w:line="360" w:lineRule="auto"/>
        <w:rPr>
          <w:rFonts w:ascii="Times New Roman" w:eastAsia="Times New Roman" w:hAnsi="Times New Roman" w:cs="Times New Roman"/>
        </w:rPr>
      </w:pPr>
    </w:p>
    <w:p w14:paraId="25096839" w14:textId="77777777" w:rsidR="00CD1679" w:rsidRDefault="00CD1679" w:rsidP="00520FE6">
      <w:pPr>
        <w:spacing w:line="360" w:lineRule="auto"/>
        <w:rPr>
          <w:rFonts w:ascii="Times New Roman" w:eastAsia="Times New Roman" w:hAnsi="Times New Roman" w:cs="Times New Roman"/>
        </w:rPr>
      </w:pPr>
    </w:p>
    <w:p w14:paraId="74F02BCB" w14:textId="77777777" w:rsidR="00CD1679" w:rsidRDefault="00CD1679" w:rsidP="00520FE6">
      <w:pPr>
        <w:spacing w:line="360" w:lineRule="auto"/>
        <w:rPr>
          <w:rFonts w:ascii="Times New Roman" w:eastAsia="Times New Roman" w:hAnsi="Times New Roman" w:cs="Times New Roman"/>
        </w:rPr>
      </w:pPr>
    </w:p>
    <w:p w14:paraId="3CCD09D3" w14:textId="77777777" w:rsidR="00CD1679" w:rsidRDefault="00CD1679" w:rsidP="00520FE6">
      <w:pPr>
        <w:spacing w:line="360" w:lineRule="auto"/>
        <w:rPr>
          <w:rFonts w:ascii="Times New Roman" w:eastAsia="Times New Roman" w:hAnsi="Times New Roman" w:cs="Times New Roman"/>
        </w:rPr>
      </w:pPr>
    </w:p>
    <w:p w14:paraId="20FEBFE4" w14:textId="77777777" w:rsidR="00CD1679" w:rsidRDefault="00CD1679" w:rsidP="00520FE6">
      <w:pPr>
        <w:spacing w:line="360" w:lineRule="auto"/>
        <w:rPr>
          <w:rFonts w:ascii="Times New Roman" w:eastAsia="Times New Roman" w:hAnsi="Times New Roman" w:cs="Times New Roman"/>
        </w:rPr>
      </w:pPr>
    </w:p>
    <w:p w14:paraId="6814584E" w14:textId="77777777" w:rsidR="00CD1679" w:rsidRDefault="00CD1679" w:rsidP="00520FE6">
      <w:pPr>
        <w:spacing w:line="360" w:lineRule="auto"/>
        <w:rPr>
          <w:rFonts w:ascii="Times New Roman" w:eastAsia="Times New Roman" w:hAnsi="Times New Roman" w:cs="Times New Roman"/>
        </w:rPr>
      </w:pPr>
    </w:p>
    <w:p w14:paraId="6F8C974D" w14:textId="77777777" w:rsidR="00CD1679" w:rsidRDefault="00CD1679" w:rsidP="00520FE6">
      <w:pPr>
        <w:spacing w:line="360" w:lineRule="auto"/>
        <w:rPr>
          <w:rFonts w:ascii="Times New Roman" w:eastAsia="Times New Roman" w:hAnsi="Times New Roman" w:cs="Times New Roman"/>
        </w:rPr>
      </w:pPr>
    </w:p>
    <w:p w14:paraId="7F95658C" w14:textId="77777777" w:rsidR="00CD1679" w:rsidRDefault="00CD1679" w:rsidP="00520FE6">
      <w:pPr>
        <w:spacing w:line="360" w:lineRule="auto"/>
        <w:rPr>
          <w:rFonts w:ascii="Times New Roman" w:eastAsia="Times New Roman" w:hAnsi="Times New Roman" w:cs="Times New Roman"/>
        </w:rPr>
      </w:pPr>
    </w:p>
    <w:p w14:paraId="2165A060" w14:textId="77777777" w:rsidR="00CD1679" w:rsidRDefault="00CD1679" w:rsidP="00520FE6">
      <w:pPr>
        <w:spacing w:line="360" w:lineRule="auto"/>
        <w:rPr>
          <w:rFonts w:ascii="Times New Roman" w:eastAsia="Times New Roman" w:hAnsi="Times New Roman" w:cs="Times New Roman"/>
        </w:rPr>
      </w:pPr>
    </w:p>
    <w:p w14:paraId="52C647BC" w14:textId="77777777" w:rsidR="00CD1679" w:rsidRDefault="00CD1679" w:rsidP="00520FE6">
      <w:pPr>
        <w:spacing w:line="360" w:lineRule="auto"/>
        <w:rPr>
          <w:rFonts w:ascii="Times New Roman" w:eastAsia="Times New Roman" w:hAnsi="Times New Roman" w:cs="Times New Roman"/>
        </w:rPr>
      </w:pPr>
    </w:p>
    <w:p w14:paraId="1BBACE5E" w14:textId="77777777" w:rsidR="00CD1679" w:rsidRDefault="00CD1679" w:rsidP="00520FE6">
      <w:pPr>
        <w:spacing w:line="360" w:lineRule="auto"/>
        <w:rPr>
          <w:rFonts w:ascii="Times New Roman" w:eastAsia="Times New Roman" w:hAnsi="Times New Roman" w:cs="Times New Roman"/>
        </w:rPr>
      </w:pPr>
    </w:p>
    <w:p w14:paraId="688BA22B" w14:textId="77777777" w:rsidR="00CD1679" w:rsidRDefault="00CD1679" w:rsidP="001D5945">
      <w:pPr>
        <w:spacing w:after="0" w:line="360" w:lineRule="auto"/>
        <w:rPr>
          <w:rFonts w:ascii="Times New Roman" w:eastAsia="Times New Roman" w:hAnsi="Times New Roman" w:cs="Times New Roman"/>
        </w:rPr>
      </w:pPr>
    </w:p>
    <w:p w14:paraId="4FD94A66" w14:textId="77777777" w:rsidR="001D5945" w:rsidRDefault="001D5945" w:rsidP="001D5945">
      <w:pPr>
        <w:spacing w:after="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ABSTRACT</w:t>
      </w:r>
    </w:p>
    <w:p w14:paraId="5E0811C8" w14:textId="77777777" w:rsidR="00996DCA" w:rsidRDefault="00996DCA" w:rsidP="001D5945">
      <w:pPr>
        <w:spacing w:after="0" w:line="240" w:lineRule="auto"/>
        <w:jc w:val="both"/>
        <w:rPr>
          <w:rFonts w:ascii="Times New Roman" w:eastAsia="Times New Roman" w:hAnsi="Times New Roman" w:cs="Times New Roman"/>
          <w:sz w:val="28"/>
          <w:szCs w:val="28"/>
        </w:rPr>
      </w:pPr>
    </w:p>
    <w:p w14:paraId="769F009E" w14:textId="77777777" w:rsidR="00EB3AF9" w:rsidRDefault="00EB3AF9" w:rsidP="00EB3AF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Deaf people who use Indian Sign Language (ISL) often cannot talk easily with family members who do not sign, and many of them are not comfortable reading long text. Ordinary video-calling tools carry the picture and the sound, but they do not help the two people understand each other. SignSense 2.0 is a web-based video-calling platform that adds sign-language assistance in both directions: supported ISL signs made in front of the camera become text and speech for the hearing person, and what the hearing person types or says is signed back to the signer by Saathi, an animated ISL signer, alongside a one-tap picture board.</w:t>
      </w:r>
    </w:p>
    <w:p w14:paraId="4CE79ADE" w14:textId="77777777" w:rsidR="00EB3AF9" w:rsidRPr="00EB3AF9" w:rsidRDefault="00EB3AF9" w:rsidP="00EB3AF9">
      <w:pPr>
        <w:spacing w:after="0" w:line="240" w:lineRule="auto"/>
        <w:jc w:val="both"/>
        <w:rPr>
          <w:rFonts w:ascii="Times New Roman" w:eastAsia="Times New Roman" w:hAnsi="Times New Roman" w:cs="Times New Roman"/>
          <w:sz w:val="28"/>
          <w:szCs w:val="28"/>
        </w:rPr>
      </w:pPr>
    </w:p>
    <w:p w14:paraId="6C2D1F05" w14:textId="77777777" w:rsidR="00EB3AF9" w:rsidRPr="00EB3AF9" w:rsidRDefault="00EB3AF9" w:rsidP="00EB3AF9">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recognition pipeline runs entirely in the signer's browser. MediaPipe landmark models, executed in a Web Worker, track the hands, upper body and face; a rule-based segmenter cuts each sign from hands-up to hands-down; a 333-dimensional, body-normalised feature sequence is classified by a compact temporal convolutional network (SignCNN, 876,329 parameters) exported to ONNX. A calibrated decision policy, trained with real out-of-vocabulary ISL signs as an 'unknown' class, decides whether a sign is sent automatically, offered to the signer as a choice, or rejected, so that uncertain or unsupported gestures do not silently become words.</w:t>
      </w:r>
    </w:p>
    <w:p w14:paraId="1A0C03FF" w14:textId="77777777" w:rsidR="00EB3AF9" w:rsidRDefault="00EB3AF9" w:rsidP="00EB3AF9">
      <w:pPr>
        <w:spacing w:after="0" w:line="240" w:lineRule="auto"/>
        <w:jc w:val="both"/>
        <w:rPr>
          <w:rFonts w:ascii="Times New Roman" w:eastAsia="Times New Roman" w:hAnsi="Times New Roman" w:cs="Times New Roman"/>
          <w:sz w:val="28"/>
          <w:szCs w:val="28"/>
        </w:rPr>
      </w:pPr>
    </w:p>
    <w:p w14:paraId="5A0206CE" w14:textId="77777777" w:rsidR="001D5945" w:rsidRDefault="00EB3AF9" w:rsidP="00EB3AF9">
      <w:p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 xml:space="preserve">The system is built with Next.js, TypeScript, FastAPI, PostgreSQL, WebRTC, PyTorch and ONNX Runtime Web, using the INCLUDE dataset (39 everyday signs, 708 clips, plus 669 clips of 223 other words as negatives). On the official INCLUDE test split the published model reached 96.7% top-1 accuracy with no wrong word sent automatically, and it reduced unknown signs sent as words from 55.3% to 5.0% compared with the earlier model; on held-out recording sessions it reached 86.4% top-1 and 94.5% top-3 accuracy. All automated suites pass, including a two-browser end-to-end call test that feeds recorded test clips through the real camera path. Tests with real people at physical webcams and Deaf user evaluation remain future work.</w:t>
      </w:r>
    </w:p>
    <w:p w14:paraId="1ACBFD61" w14:textId="77777777" w:rsidR="001D5945" w:rsidRDefault="001D5945" w:rsidP="00520FE6">
      <w:pPr>
        <w:spacing w:line="360" w:lineRule="auto"/>
        <w:rPr>
          <w:rFonts w:ascii="Times New Roman" w:eastAsia="Times New Roman" w:hAnsi="Times New Roman" w:cs="Times New Roman"/>
        </w:rPr>
      </w:pPr>
    </w:p>
    <w:p w14:paraId="1EC44556" w14:textId="77777777" w:rsidR="001D5945" w:rsidRDefault="001D5945" w:rsidP="00520FE6">
      <w:pPr>
        <w:spacing w:line="360" w:lineRule="auto"/>
        <w:rPr>
          <w:rFonts w:ascii="Times New Roman" w:eastAsia="Times New Roman" w:hAnsi="Times New Roman" w:cs="Times New Roman"/>
        </w:rPr>
      </w:pPr>
    </w:p>
    <w:p w14:paraId="6AA4B893" w14:textId="77777777" w:rsidR="001D5945" w:rsidRDefault="001D5945" w:rsidP="00520FE6">
      <w:pPr>
        <w:spacing w:line="360" w:lineRule="auto"/>
        <w:rPr>
          <w:rFonts w:ascii="Times New Roman" w:eastAsia="Times New Roman" w:hAnsi="Times New Roman" w:cs="Times New Roman"/>
        </w:rPr>
      </w:pPr>
    </w:p>
    <w:p w14:paraId="4C49D26B" w14:textId="77777777" w:rsidR="00EB3AF9" w:rsidRDefault="00EB3AF9" w:rsidP="00520FE6">
      <w:pPr>
        <w:spacing w:line="360" w:lineRule="auto"/>
        <w:rPr>
          <w:rFonts w:ascii="Times New Roman" w:eastAsia="Times New Roman" w:hAnsi="Times New Roman" w:cs="Times New Roman"/>
        </w:rPr>
      </w:pPr>
    </w:p>
    <w:p w14:paraId="471A25BE" w14:textId="77777777" w:rsidR="001D5945" w:rsidRDefault="001D5945" w:rsidP="00520FE6">
      <w:pPr>
        <w:spacing w:line="360" w:lineRule="auto"/>
        <w:rPr>
          <w:rFonts w:ascii="Times New Roman" w:eastAsia="Times New Roman" w:hAnsi="Times New Roman" w:cs="Times New Roman"/>
        </w:rPr>
      </w:pPr>
    </w:p>
    <w:p w14:paraId="5126BFD1" w14:textId="77777777" w:rsidR="001D5945" w:rsidRDefault="001D5945" w:rsidP="00520FE6">
      <w:pPr>
        <w:spacing w:line="360" w:lineRule="auto"/>
        <w:rPr>
          <w:rFonts w:ascii="Times New Roman" w:eastAsia="Times New Roman" w:hAnsi="Times New Roman" w:cs="Times New Roman"/>
        </w:rPr>
      </w:pPr>
    </w:p>
    <w:p w14:paraId="56998DF1" w14:textId="77777777" w:rsidR="001D5945" w:rsidRDefault="001D5945" w:rsidP="00520FE6">
      <w:pPr>
        <w:spacing w:line="360" w:lineRule="auto"/>
        <w:rPr>
          <w:rFonts w:ascii="Times New Roman" w:eastAsia="Times New Roman" w:hAnsi="Times New Roman" w:cs="Times New Roman"/>
        </w:rPr>
      </w:pPr>
    </w:p>
    <w:p w14:paraId="5BE7284C" w14:textId="77777777" w:rsidR="001D5945" w:rsidRDefault="001D5945" w:rsidP="00520FE6">
      <w:pPr>
        <w:spacing w:line="360" w:lineRule="auto"/>
        <w:rPr>
          <w:rFonts w:ascii="Times New Roman" w:eastAsia="Times New Roman" w:hAnsi="Times New Roman" w:cs="Times New Roman"/>
        </w:rPr>
      </w:pPr>
    </w:p>
    <w:p w14:paraId="4E01CBF7" w14:textId="77777777" w:rsidR="00CD1679" w:rsidRPr="00CD1679" w:rsidRDefault="00CD1679" w:rsidP="00CD1679">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TABLE OF CONTENTS</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379"/>
        <w:gridCol w:w="1559"/>
      </w:tblGrid>
      <w:tr w:rsidR="00CD1679" w:rsidRPr="00C94CDA" w14:paraId="76C0F7C2" w14:textId="77777777" w:rsidTr="001B38A7">
        <w:tc>
          <w:tcPr>
            <w:tcW w:w="2127" w:type="dxa"/>
          </w:tcPr>
          <w:p w14:paraId="35FAB333" w14:textId="77777777" w:rsidR="00CD1679" w:rsidRPr="00EB3AF9" w:rsidRDefault="00CD1679" w:rsidP="00CD167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NO</w:t>
            </w:r>
          </w:p>
        </w:tc>
        <w:tc>
          <w:tcPr>
            <w:tcW w:w="6379" w:type="dxa"/>
          </w:tcPr>
          <w:p w14:paraId="6DB977A7" w14:textId="77777777" w:rsidR="00CD1679" w:rsidRPr="00EB3AF9" w:rsidRDefault="00CD1679" w:rsidP="00CD1679">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TITLE</w:t>
            </w:r>
          </w:p>
        </w:tc>
        <w:tc>
          <w:tcPr>
            <w:tcW w:w="1559" w:type="dxa"/>
          </w:tcPr>
          <w:p w14:paraId="7F30307C" w14:textId="77777777" w:rsidR="00CD1679" w:rsidRPr="00EB3AF9" w:rsidRDefault="00CD1679"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0B3368" w:rsidRPr="00C94CDA" w:rsidTr="001B38A7">
        <w:tc>
          <w:tcPr>
            <w:tcW w:w="2127" w:type="dxa"/>
          </w:tcPr>
          <w:p w:rsidR="000B3368" w:rsidRPr="00EB3AF9" w:rsidRDefault="000B3368" w:rsidP="00CD1679">
            <w:pPr>
              <w:spacing w:line="360" w:lineRule="auto"/>
              <w:jc w:val="center"/>
              <w:rPr>
                <w:rFonts w:ascii="Times New Roman" w:eastAsia="Times New Roman" w:hAnsi="Times New Roman" w:cs="Times New Roman"/>
                <w:b/>
                <w:bCs/>
                <w:sz w:val="28"/>
                <w:szCs w:val="28"/>
              </w:rPr>
            </w:pPr>
          </w:p>
        </w:tc>
        <w:tc>
          <w:tcPr>
            <w:tcW w:w="6379" w:type="dxa"/>
          </w:tcPr>
          <w:p w:rsidR="000B3368" w:rsidRPr="00EB3AF9" w:rsidRDefault="000B3368" w:rsidP="000B3368">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LIST OF TABLES</w:t>
            </w:r>
          </w:p>
        </w:tc>
        <w:tc>
          <w:tcPr>
            <w:tcW w:w="1559" w:type="dxa"/>
          </w:tcPr>
          <w:p w:rsidR="000B3368" w:rsidRPr="00EB3AF9" w:rsidRDefault="000B3368"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XII</w:t>
            </w:r>
          </w:p>
        </w:tc>
      </w:tr>
      <w:tr w:rsidR="000B3368" w:rsidRPr="00C94CDA" w:rsidTr="001B38A7">
        <w:tc>
          <w:tcPr>
            <w:tcW w:w="2127" w:type="dxa"/>
          </w:tcPr>
          <w:p w:rsidR="000B3368" w:rsidRPr="00EB3AF9" w:rsidRDefault="000B3368" w:rsidP="00CD1679">
            <w:pPr>
              <w:spacing w:line="360" w:lineRule="auto"/>
              <w:jc w:val="center"/>
              <w:rPr>
                <w:rFonts w:ascii="Times New Roman" w:eastAsia="Times New Roman" w:hAnsi="Times New Roman" w:cs="Times New Roman"/>
                <w:b/>
                <w:bCs/>
                <w:sz w:val="28"/>
                <w:szCs w:val="28"/>
              </w:rPr>
            </w:pPr>
          </w:p>
        </w:tc>
        <w:tc>
          <w:tcPr>
            <w:tcW w:w="6379" w:type="dxa"/>
          </w:tcPr>
          <w:p w:rsidR="000B3368" w:rsidRPr="00EB3AF9" w:rsidRDefault="000B3368" w:rsidP="000B3368">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LIST OF FIGURES</w:t>
            </w:r>
          </w:p>
        </w:tc>
        <w:tc>
          <w:tcPr>
            <w:tcW w:w="1559" w:type="dxa"/>
          </w:tcPr>
          <w:p w:rsidR="000B3368" w:rsidRPr="00EB3AF9" w:rsidRDefault="000B3368"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XIII</w:t>
            </w:r>
          </w:p>
        </w:tc>
      </w:tr>
      <w:tr w:rsidR="000B3368" w:rsidRPr="00C94CDA" w:rsidTr="001B38A7">
        <w:tc>
          <w:tcPr>
            <w:tcW w:w="2127" w:type="dxa"/>
          </w:tcPr>
          <w:p w:rsidR="000B3368" w:rsidRPr="00EB3AF9" w:rsidRDefault="000B3368" w:rsidP="00CD1679">
            <w:pPr>
              <w:spacing w:line="360" w:lineRule="auto"/>
              <w:jc w:val="center"/>
              <w:rPr>
                <w:rFonts w:ascii="Times New Roman" w:eastAsia="Times New Roman" w:hAnsi="Times New Roman" w:cs="Times New Roman"/>
                <w:b/>
                <w:bCs/>
                <w:sz w:val="28"/>
                <w:szCs w:val="28"/>
              </w:rPr>
            </w:pPr>
          </w:p>
        </w:tc>
        <w:tc>
          <w:tcPr>
            <w:tcW w:w="6379" w:type="dxa"/>
          </w:tcPr>
          <w:p w:rsidR="000B3368" w:rsidRPr="00EB3AF9" w:rsidRDefault="000B3368" w:rsidP="000B3368">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LIST OF ABBREVIATIONS</w:t>
            </w:r>
          </w:p>
        </w:tc>
        <w:tc>
          <w:tcPr>
            <w:tcW w:w="1559" w:type="dxa"/>
          </w:tcPr>
          <w:p w:rsidR="000B3368" w:rsidRPr="00EB3AF9" w:rsidRDefault="000B3368"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XIV</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INTRODUCTION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BACKGROUND</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MOTIVATION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OBJECTIVES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 SCOPE OF THE PROJECT</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 ORGANIZATION OF THE REPORT</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LITERATURE REVIEW</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SIGN LANGUAGE RECOGNITION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INDIAN SIGN LANGUAGE DATASETS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 LANDMARK ESTIMATION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2.4 TEMPORAL MODELS FOR SEQUENCES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2.5 CALIBRATION AND REJECTION OF UNKNOWN INPUTS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2.6 REAL-TIME COMMUNICATION ON THE WEB</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2.7 SUMMARY AND RESEARCH GAP</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PROBLEM DEFINITION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6</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EXISTING SYSTEMS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3.2 DISADVANTAGES OF EXISTING SYSTEM</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PROPOSED SYSTEM</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ADVANTAGES OF PROPOSED SYSTEM</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SYSTEM STUDY</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8</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 FEASIBILITY STUDY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4.1.1 Economical Feasibility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4.1.2 Technical Feasibility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4.1.3 Operational Feasibility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4.2 USER REQUIREMENTS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4.2.1 Functional Requirements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4.2.2 Non-Functional Requirements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SYSTEM REQUIREMENTS SPECIFICATION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5.1 SOFTWARE REQUIREMENTS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5.2 HARDWARE REQUIREMENTS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5.3 SOFTWARE DESCRIPTION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5.4 DATASET DESCRIPTION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SYSTEM DESIGN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6.1 SYSTEM ARCHITECTURE</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6.2 DATA FLOW DIAGRAM</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6.3 LIVE RECOGNITION PIPELINE</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6.4 DECISION POLICY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6.5 DATABASE DESIGN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6.6 CALL SIGNALLING SEQUENCE</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16</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6.7 USER INTERFACE DESIGN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17</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SYSTEM IMPLEMENTATION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18</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7.1 MODULES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18</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 MODULE DESCRIPTION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7.2.1 Authentication, Preferences and Meetings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7.2.2 Video Calling and Signalling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18</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7.2.3 Landmark Extraction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7.2.4 Sign Segmentation and Feature Engineering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7.2.5 Sign Classification Model and Training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19</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7.2.6 Calibration and Decision Policy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20</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7.2.7 Text-to-Sign Generation, Picture Board and Captions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20</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7.2.8 Automated ML Pipeline and Evaluation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7.2.9 Algorithm</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SYSTEM TESTING AND MAINTENANCE</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8.1 UNIT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8.2 INTEGRATION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8.3 FUNCTIONAL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 SYSTEM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8.4.1 Model Evaluation</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8.4.2 Ablation Study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26</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8.4.3 Rejection Study</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27</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8.4.4 End-to-End Call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27</w:t>
            </w:r>
          </w:p>
        </w:tc>
      </w:tr>
      <w:tr w:rsidR="00CD1679" w:rsidRP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8.4.5 Performance</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28</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8.5 WHITE BOX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29</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8.6 BLACK BOX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29</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8.7 SECURITY TESTING</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29</w:t>
            </w:r>
          </w:p>
        </w:tc>
      </w:tr>
      <w:tr w:rsidR="00CD1679" w:rsidRPr="00CD1679" w:rsidTr="001B38A7">
        <w:tc>
          <w:tcPr>
            <w:tcW w:w="2127" w:type="dxa"/>
          </w:tcPr>
          <w:p w:rsidR="00CD1679" w:rsidRPr="00EB3AF9" w:rsidRDefault="00CD1679" w:rsidP="00CD1679">
            <w:pPr>
              <w:pStyle w:val="ListParagraph"/>
              <w:numPr>
                <w:ilvl w:val="0"/>
                <w:numId w:val="5"/>
              </w:numPr>
              <w:spacing w:line="360" w:lineRule="auto"/>
              <w:rPr>
                <w:rFonts w:ascii="Times New Roman" w:eastAsia="Times New Roman" w:hAnsi="Times New Roman" w:cs="Times New Roman"/>
                <w:b/>
                <w:bCs/>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FUTURE ENHANCEMENT AND CONCLUSION</w:t>
            </w:r>
          </w:p>
        </w:tc>
        <w:tc>
          <w:tcPr>
            <w:tcW w:w="1559" w:type="dxa"/>
          </w:tcPr>
          <w:p w:rsidR="00CD1679" w:rsidRPr="00EB3AF9"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30</w:t>
            </w:r>
          </w:p>
        </w:tc>
      </w:tr>
      <w:tr w:rsidR="00C94CDA" w:rsidRPr="000B3368" w:rsidTr="001B38A7">
        <w:tc>
          <w:tcPr>
            <w:tcW w:w="2127" w:type="dxa"/>
          </w:tcPr>
          <w:p w:rsidR="00C94CDA" w:rsidRPr="000B3368" w:rsidRDefault="00C94CDA" w:rsidP="00CD1679">
            <w:pPr>
              <w:pStyle w:val="ListParagraph"/>
              <w:spacing w:line="360" w:lineRule="auto"/>
              <w:rPr>
                <w:rFonts w:ascii="Times New Roman" w:eastAsia="Times New Roman" w:hAnsi="Times New Roman" w:cs="Times New Roman"/>
                <w:b/>
                <w:bCs/>
                <w:sz w:val="28"/>
                <w:szCs w:val="28"/>
              </w:rPr>
            </w:pPr>
          </w:p>
        </w:tc>
        <w:tc>
          <w:tcPr>
            <w:tcW w:w="6379" w:type="dxa"/>
          </w:tcPr>
          <w:p w:rsidR="00C94CDA" w:rsidRPr="000B3368" w:rsidRDefault="00C94CDA"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APPENDIX</w:t>
            </w:r>
          </w:p>
        </w:tc>
        <w:tc>
          <w:tcPr>
            <w:tcW w:w="1559" w:type="dxa"/>
          </w:tcPr>
          <w:p w:rsidR="00C94CDA" w:rsidRPr="000B3368" w:rsidRDefault="007A1163"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31</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A.1 SOURCE CODE</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w:t>
            </w:r>
          </w:p>
        </w:tc>
      </w:tr>
      <w:tr w:rsidR="00CD1679" w:rsidTr="001B38A7">
        <w:tc>
          <w:tcPr>
            <w:tcW w:w="2127" w:type="dxa"/>
          </w:tcPr>
          <w:p w:rsidR="00CD1679" w:rsidRPr="00EB3AF9" w:rsidRDefault="00CD1679" w:rsidP="00CD1679">
            <w:pPr>
              <w:pStyle w:val="ListParagraph"/>
              <w:spacing w:line="360" w:lineRule="auto"/>
              <w:rPr>
                <w:rFonts w:ascii="Times New Roman" w:eastAsia="Times New Roman" w:hAnsi="Times New Roman" w:cs="Times New Roman"/>
                <w:sz w:val="28"/>
                <w:szCs w:val="28"/>
              </w:rPr>
            </w:pPr>
          </w:p>
        </w:tc>
        <w:tc>
          <w:tcPr>
            <w:tcW w:w="6379" w:type="dxa"/>
          </w:tcPr>
          <w:p w:rsidR="00CD1679" w:rsidRPr="00EB3AF9" w:rsidRDefault="00CD1679" w:rsidP="00CD1679">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A.2 SCREENSHOTS</w:t>
            </w:r>
          </w:p>
        </w:tc>
        <w:tc>
          <w:tcPr>
            <w:tcW w:w="1559" w:type="dxa"/>
          </w:tcPr>
          <w:p w:rsidR="00CD1679" w:rsidRPr="00EB3AF9" w:rsidRDefault="007A1163" w:rsidP="007A116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w:t>
            </w:r>
          </w:p>
        </w:tc>
      </w:tr>
      <w:tr w:rsidR="00C94CDA" w:rsidRPr="000B3368" w:rsidTr="001B38A7">
        <w:tc>
          <w:tcPr>
            <w:tcW w:w="2127" w:type="dxa"/>
          </w:tcPr>
          <w:p w:rsidR="00C94CDA" w:rsidRPr="000B3368" w:rsidRDefault="00C94CDA" w:rsidP="00CD1679">
            <w:pPr>
              <w:pStyle w:val="ListParagraph"/>
              <w:spacing w:line="360" w:lineRule="auto"/>
              <w:rPr>
                <w:rFonts w:ascii="Times New Roman" w:eastAsia="Times New Roman" w:hAnsi="Times New Roman" w:cs="Times New Roman"/>
                <w:b/>
                <w:bCs/>
                <w:sz w:val="28"/>
                <w:szCs w:val="28"/>
              </w:rPr>
            </w:pPr>
          </w:p>
        </w:tc>
        <w:tc>
          <w:tcPr>
            <w:tcW w:w="6379" w:type="dxa"/>
          </w:tcPr>
          <w:p w:rsidR="00C94CDA" w:rsidRPr="000B3368" w:rsidRDefault="00C94CDA" w:rsidP="00CD1679">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REFERENCES</w:t>
            </w:r>
          </w:p>
        </w:tc>
        <w:tc>
          <w:tcPr>
            <w:tcW w:w="1559" w:type="dxa"/>
          </w:tcPr>
          <w:p w:rsidR="00C94CDA" w:rsidRPr="000B3368" w:rsidRDefault="00D66F9C" w:rsidP="007A1163">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39</w:t>
            </w:r>
          </w:p>
        </w:tc>
      </w:tr>
    </w:tbl>
    <w:p w14:paraId="47D1C8E4" w14:textId="77777777" w:rsidR="00C94CDA" w:rsidRPr="00C94CDA" w:rsidRDefault="00C94CDA" w:rsidP="00C94CDA">
      <w:pPr>
        <w:spacing w:line="360" w:lineRule="auto"/>
        <w:jc w:val="both"/>
        <w:rPr>
          <w:rFonts w:ascii="Times New Roman" w:eastAsia="Times New Roman" w:hAnsi="Times New Roman" w:cs="Times New Roman"/>
        </w:rPr>
      </w:pPr>
    </w:p>
    <w:p w14:paraId="5614B283" w14:textId="77777777" w:rsidR="00AA7679" w:rsidRDefault="00AA7679">
      <w:pPr>
        <w:sectPr w:rsidR="00AA7679">
          <w:pgSz w:w="11906" w:h="16838"/>
          <w:pgMar w:top="1134" w:right="1134" w:bottom="1134" w:left="1134" w:header="709" w:footer="709" w:gutter="0"/>
          <w:cols w:space="708"/>
        </w:sectPr>
      </w:pPr>
    </w:p>
    <w:p w14:paraId="731123B4" w14:textId="77777777"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LIST OF TABLES</w:t>
      </w:r>
    </w:p>
    <w:tbl>
      <w:tblPr>
        <w:tblStyle w:val="TableGrid"/>
        <w:tblW w:w="9600" w:type="dxa"/>
        <w:jc w:val="center"/>
        <w:tblLayout w:type="fixed"/>
        <w:tblCellMar>
          <w:left w:w="80" w:type="dxa"/>
          <w:right w:w="80" w:type="dxa"/>
        </w:tblCellMar>
        <w:tblLook w:val="04A0" w:firstRow="1" w:lastRow="0" w:firstColumn="1" w:lastColumn="0" w:noHBand="0" w:noVBand="1"/>
      </w:tblPr>
      <w:tblGrid>
        <w:gridCol w:w="1500"/>
        <w:gridCol w:w="6400"/>
        <w:gridCol w:w="1700"/>
      </w:tblGrid>
      <w:tr w:rsidR="00AA7679" w14:paraId="01F90FC9" w14:textId="77777777">
        <w:trPr>
          <w:cantSplit/>
          <w:tblHeader/>
          <w:jc w:val="center"/>
        </w:trPr>
        <w:tc>
          <w:tcPr>
            <w:tcW w:w="1500" w:type="dxa"/>
            <w:vAlign w:val="center"/>
          </w:tcPr>
          <w:p w14:paraId="7393A19B"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NO</w:t>
            </w:r>
          </w:p>
        </w:tc>
        <w:tc>
          <w:tcPr>
            <w:tcW w:w="6400" w:type="dxa"/>
            <w:vAlign w:val="center"/>
          </w:tcPr>
          <w:p w14:paraId="01ABA2D6"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700" w:type="dxa"/>
            <w:vAlign w:val="center"/>
          </w:tcPr>
          <w:p w14:paraId="30929208"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Summary of Related Work</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Summary</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Backend API Endpoints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Configuration</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Representative Unit Test Cases and Outcomes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Test Journeys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Comparison of the Earlier and Published Models (Official Test Split)</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Official versus Session-Held-Out Evaluation</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Ablation Results (Mean of Three Seeds)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Rejection Rules Evaluated (Official Test Split)</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End-to-End Call Tests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Measurements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w:t>
            </w:r>
          </w:p>
        </w:tc>
      </w:tr>
    </w:tbl>
    <w:p w14:paraId="591B3A92" w14:textId="77777777" w:rsidR="00AA7679" w:rsidRDefault="00000000">
      <w:pPr>
        <w:pageBreakBefore/>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LIST OF FIGURES</w:t>
      </w:r>
    </w:p>
    <w:tbl>
      <w:tblPr>
        <w:tblStyle w:val="TableGrid"/>
        <w:tblW w:w="9600" w:type="dxa"/>
        <w:jc w:val="center"/>
        <w:tblLayout w:type="fixed"/>
        <w:tblCellMar>
          <w:left w:w="80" w:type="dxa"/>
          <w:right w:w="80" w:type="dxa"/>
        </w:tblCellMar>
        <w:tblLook w:val="04A0" w:firstRow="1" w:lastRow="0" w:firstColumn="1" w:lastColumn="0" w:noHBand="0" w:noVBand="1"/>
      </w:tblPr>
      <w:tblGrid>
        <w:gridCol w:w="1500"/>
        <w:gridCol w:w="6400"/>
        <w:gridCol w:w="1700"/>
      </w:tblGrid>
      <w:tr w:rsidR="00AA7679" w14:paraId="29B9CDBF" w14:textId="77777777">
        <w:trPr>
          <w:cantSplit/>
          <w:tblHeader/>
          <w:jc w:val="center"/>
        </w:trPr>
        <w:tc>
          <w:tcPr>
            <w:tcW w:w="1500" w:type="dxa"/>
            <w:vAlign w:val="center"/>
          </w:tcPr>
          <w:p w14:paraId="04A2D666"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NO</w:t>
            </w:r>
          </w:p>
        </w:tc>
        <w:tc>
          <w:tcPr>
            <w:tcW w:w="6400" w:type="dxa"/>
            <w:vAlign w:val="center"/>
          </w:tcPr>
          <w:p w14:paraId="7607B4FC"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700" w:type="dxa"/>
            <w:vAlign w:val="center"/>
          </w:tcPr>
          <w:p w14:paraId="20B70EA7" w14:textId="77777777" w:rsidR="00AA7679" w:rsidRDefault="00000000">
            <w:pPr>
              <w:keepNext/>
              <w:spacing w:before="40" w:after="4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Architecture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Live Recognition Pipeline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6.4</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Decision Policy</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6.5</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Entity Relationship Diagram</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6.6</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Signalling Sequence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SignCNN Model Architecture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Earlier versus Published Model</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Official versus Session-Held-Out Results</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Confusion Matrix of the Published Model</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8.4</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Practice Page Before and After the Web Worker</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A.2.1</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Landing Page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A.2.2</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A.2.3</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Pre-Join Screen</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A.2.4</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Screen</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A.2.5</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Live Sign Recognition in a Call</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A.2.6</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Picture Board on a Phone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37</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A.2.7</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ISL Sign Dictionary</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w:t>
            </w:r>
          </w:p>
        </w:tc>
      </w:tr>
      <w:tr w:rsidR="00AA7679">
        <w:trPr>
          <w:cantSplit/>
          <w:jc w:val="center"/>
        </w:trPr>
        <w:tc>
          <w:tcPr>
            <w:tcW w:w="15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A.2.8</w:t>
            </w:r>
          </w:p>
        </w:tc>
        <w:tc>
          <w:tcPr>
            <w:tcW w:w="64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Practice Page</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w:t>
            </w:r>
          </w:p>
        </w:tc>
      </w:tr>
    </w:tbl>
    <w:p w14:paraId="2B988CCE" w14:textId="66ABF9F9" w:rsidR="00AA7679" w:rsidRDefault="00C10A1B">
      <w:pPr>
        <w:pageBreakBefore/>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LIST OF ABBREVIATIONS</w:t>
      </w:r>
    </w:p>
    <w:tbl>
      <w:tblPr>
        <w:tblStyle w:val="TableGrid"/>
        <w:tblW w:w="8800"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1800"/>
        <w:gridCol w:w="7000"/>
      </w:tblGrid>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Application Programming Interface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ASL</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American Sign Language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CNN</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DFD</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Flow Diagram</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FAR</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False Acceptance Rate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GPU</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Graphics Processing Unit</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Gated Recurrent Unit</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ICE</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Interactive Connectivity Establishment</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ISL</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Indian Sign Language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JWT</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JSON Web Token</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ML</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ONNX</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Neural Network Exchange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OOV</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Out-Of-Vocabulary</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SDP</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Description Protocol</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STUN</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Session Traversal Utilities for NAT</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TTS</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Text-To-Speech</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TURN</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Traversal Using Relays around NAT</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UI</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Interface</w:t>
            </w:r>
          </w:p>
        </w:tc>
      </w:tr>
      <w:tr w:rsidR="00AA7679">
        <w:trPr>
          <w:cantSplit/>
          <w:jc w:val="center"/>
        </w:trPr>
        <w:tc>
          <w:tcPr>
            <w:tcW w:w="18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WebRTC</w:t>
            </w:r>
          </w:p>
        </w:tc>
        <w:tc>
          <w:tcPr>
            <w:tcW w:w="7000" w:type="dxa"/>
            <w:vAlign w:val="center"/>
          </w:tcPr>
          <w:p w:rsidR="00AA7679" w:rsidRDefault="00000000">
            <w:pPr>
              <w:keepNext/>
              <w:spacing w:before="40" w:after="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Real-Time Communication</w:t>
            </w:r>
          </w:p>
        </w:tc>
      </w:tr>
    </w:tbl>
    <w:p w14:paraId="1B697EA8" w14:textId="77777777" w:rsidR="00AA7679" w:rsidRDefault="00AA7679">
      <w:pPr>
        <w:sectPr w:rsidR="00AA7679">
          <w:footerReference w:type="default" r:id="rId12"/>
          <w:pgSz w:w="11906" w:h="16838"/>
          <w:pgMar w:top="1134" w:right="1134" w:bottom="1134" w:left="1134" w:header="709" w:footer="709" w:gutter="0"/>
          <w:pgNumType w:fmt="upperRoman" w:start="11"/>
          <w:cols w:space="708"/>
        </w:sectPr>
      </w:pP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1</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INTRODUCTION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1.1 BACKGROUND</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 languages are complete natural languages with their own grammar, vocabulary and regional variation. Indian Sign Language (ISL) is used by a large Deaf community across India, yet most hearing family members, doctors and service providers never learn it. Communication inside a family therefore often falls back on improvised gestures, lip-reading and short written notes. Written notes are a weak bridge: many Deaf adults learned the written language as a second language and find long text tiring or confusing, and elderly relatives may not read comfortably either.</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calling has become an everyday way for families to stay in touch, and it is especially valuable for signers because it carries the visual channel that sign language needs. However, common video-calling tools only transport the picture and the sound. When one person signs and the other does not, the call shows the signs clearly but does nothing to help the hearing person understand them, and nothing to help the signer follow speech beyond optional captions.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progress in on-device machine learning makes a different approach possible. Lightweight landmark models such as Google MediaPipe can track the hands, body and face in real time inside an ordinary web browser, and small neural networks exported to ONNX can classify short landmark sequences in a few milliseconds. This means that a modest vocabulary of signs can be recognised on the signer's own device, without uploading video to a server.</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1.2 MOTIVATION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was motivated by a simple scenario: a Deaf person who may not read well, talking with family members who do not sign. For this pair, a useful tool must be visual first. The signer should be able to sign and have the other person see and hear the meaning; the hearing person should be able to speak or type and have the signer see signs and pictures rather than paragraphs of text. Equally important, the tool must not put words in the signer's mouth: an incorrect automatic translation in a family or medical conversation can be worse than no translation at all.</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SignSense 2.0 is designed around these two principles: communication in both directions, and honest handling of uncertainty. When the recogniser is sure, a sign is sent after a short countdown that the signer can cancel; when it is unsure, the signer chooses from a few options; and when the movement is not a supported sign, nothing is sent.</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 OBJECTIVES</w:t>
      </w:r>
    </w:p>
    <w:p w:rsidR="00AA7679" w:rsidRDefault="00000000">
      <w:pPr>
        <w:numPr>
          <w:ilvl w:val="0"/>
          <w:numId w:val="1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Two-way communication:</w:t>
      </w:r>
      <w:r>
        <w:rPr>
          <w:rFonts w:ascii="Times New Roman" w:eastAsia="Times New Roman" w:hAnsi="Times New Roman" w:cs="Times New Roman"/>
          <w:sz w:val="24"/>
          <w:szCs w:val="24"/>
        </w:rPr>
        <w:t xml:space="preserve"> Build a one-to-one video call in which supported ISL signs become text and speech, and typed or spoken words are signed in ISL by an animated signer.</w:t>
      </w:r>
    </w:p>
    <w:p w:rsidR="00AA7679" w:rsidRDefault="00000000">
      <w:pPr>
        <w:numPr>
          <w:ilvl w:val="0"/>
          <w:numId w:val="1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On-device recognition:</w:t>
      </w:r>
      <w:r>
        <w:rPr>
          <w:rFonts w:ascii="Times New Roman" w:eastAsia="Times New Roman" w:hAnsi="Times New Roman" w:cs="Times New Roman"/>
          <w:sz w:val="24"/>
          <w:szCs w:val="24"/>
        </w:rPr>
        <w:t xml:space="preserve"> Run landmark extraction and sign classification in the browser so that video never leaves the signer's device.</w:t>
      </w:r>
    </w:p>
    <w:p w:rsidR="00AA7679" w:rsidRDefault="00000000">
      <w:pPr>
        <w:numPr>
          <w:ilvl w:val="0"/>
          <w:numId w:val="1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Safe decisions:</w:t>
      </w:r>
      <w:r>
        <w:rPr>
          <w:rFonts w:ascii="Times New Roman" w:eastAsia="Times New Roman" w:hAnsi="Times New Roman" w:cs="Times New Roman"/>
          <w:sz w:val="24"/>
          <w:szCs w:val="24"/>
        </w:rPr>
        <w:t xml:space="preserve"> Calibrate the model's confidence and add an 'unknown' class so that uncertain or unsupported gestures are not sent as words.</w:t>
      </w:r>
    </w:p>
    <w:p w:rsidR="00AA7679" w:rsidRDefault="00000000">
      <w:pPr>
        <w:numPr>
          <w:ilvl w:val="0"/>
          <w:numId w:val="1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Visual-first design:</w:t>
      </w:r>
      <w:r>
        <w:rPr>
          <w:rFonts w:ascii="Times New Roman" w:eastAsia="Times New Roman" w:hAnsi="Times New Roman" w:cs="Times New Roman"/>
          <w:sz w:val="24"/>
          <w:szCs w:val="24"/>
        </w:rPr>
        <w:t xml:space="preserve"> Provide animated signs, a picture board and large controls so that the core flow does not require reading.</w:t>
      </w:r>
    </w:p>
    <w:p w:rsidR="00AA7679" w:rsidRDefault="00000000">
      <w:pPr>
        <w:numPr>
          <w:ilvl w:val="0"/>
          <w:numId w:val="1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Measured evaluation:</w:t>
      </w:r>
      <w:r>
        <w:rPr>
          <w:rFonts w:ascii="Times New Roman" w:eastAsia="Times New Roman" w:hAnsi="Times New Roman" w:cs="Times New Roman"/>
          <w:sz w:val="24"/>
          <w:szCs w:val="24"/>
        </w:rPr>
        <w:t xml:space="preserve"> Evaluate the model on held-out test data, report its failure modes honestly, and verify the full call workflow with automated tests.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1.4 SCOPE OF THE PROJECT</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current release supports one-to-one calls and isolated (word-level) recognition of 39 everyday ISL signs from the INCLUDE dataset, covering greetings, family members, health, feelings and time. Every supported sign is also performed by Saathi, a drawn signer, for text-to-sign playback. Continuous signing, full ISL sentence grammar, fingerspelling and group calls are outside the scope of this version. The platform runs in Chrome or Edge on laptops and phones; recognition needs a webcam, while guests can join with only a link.</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1.5 ORGANIZATION OF THE REPORT</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2 reviews related work on sign language recognition, landmark estimation, confidence calibration and real-time communication. Chapter 3 defines the problem and the proposed system, Chapter 4 studies its feasibility, and Chapter 5 lists the requirements and the dataset. Chapter 6 presents the system design, Chapter 7 describes the implementation of each module, Chapter 8 reports the testing and evaluation results, and Chapter 9 discusses future enhancements and concludes the report. The appendix contains selected source code and screenshots of the application.</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2</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LITERATURE REVIEW</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2.1 SIGN LANGUAGE RECOGNITION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Automatic sign language recognition has been studied for several decades. Early systems relied on data gloves or coloured markers, which are accurate but intrusive. Vision-based systems later learned directly from video, first with hand-crafted features and hidden Markov models and then with deep networks. Koller (2020) surveys this progress and notes that most published results are on a small number of benchmark datasets and are rarely evaluated on unseen signers, which limits how well reported accuracies transfer to real use.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Recognition is usually divided into isolated recognition, where each clip contains one sign, and continuous recognition or translation, where a sentence must be segmented and translated. Camgoz et al. (2018) framed continuous sign language translation as a neural machine translation problem. Large word-level datasets such as WLASL for American Sign Language (Li et al., 2020) made it possible to compare pose-based and appearance-based models at scale. These works show that word-level recognition of a limited vocabulary is achievable, whereas open-vocabulary translation remains an open research problem.</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2.2 INDIAN SIGN LANGUAGE DATASETS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ISL has far fewer public resources than ASL. Sridhar et al. (2020) released INCLUDE, a dataset of 4,287 videos covering 263 everyday ISL words in 15 categories, recorded by Deaf students of St. Louis School for the Deaf, Chennai, and published under the CC BY 4.0 licence with an official train/test split. INCLUDE is the main data source for this project: 39 of its words form the supported vocabulary and the remaining 223 words provide realistic examples of signs that the system must reject. The dataset does not publish signer identities, so its official split cannot be verified to be signer-independent.</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2.3 LANDMARK ESTIMATION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of classifying raw pixels, many recent systems first estimate body landmarks. MediaPipe (Lugaresi et al., 2019) is a framework for on-device perception pipelines; its hand model predicts 21 three-dimensional keypoints per hand in real time (Zhang et al., 2020), BlazePose estimates 33 body keypoints (Bazarevsky et al., 2020), and the face mesh model tracks facial geometry (Kartynnik et al., 2019). Landmarks are compact, largely independent of clothing and background, and cheap to classify, which makes them well suited to recognition inside a web browser.</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2.4 TEMPORAL MODELS FOR SEQUENCES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sign is a movement, so the classifier must model time. Recurrent networks such as the Gated Recurrent Unit (Cho et al., 2014) process a sequence step by step. Bai et al. (2018) showed that temporal convolutional networks with dilated convolutions match or outperform recurrent networks on many sequence tasks while being simpler and faster to run. This project compares a bidirectional GRU with a dilated temporal CNN and selects the CNN because both reach the same accuracy and the CNN is lighter in the browser.</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2.5 CALIBRATION AND REJECTION OF UNKNOWN INPUTS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Neural networks tend to be over-confident. Guo et al. (2017) showed that modern networks are poorly calibrated and that a single temperature parameter fitted on validation data greatly improves calibration. Hendrycks and Gimpel (2017) proposed the maximum softmax probability as a baseline for detecting misclassified and out-of-distribution inputs, and Liu et al. (2020) proposed energy scores for the same purpose. These ideas are central to SignSense: a family conversation must not receive a confident but wrong word, so the system calibrates its probabilities, trains an explicit 'unknown' class from real unsupported signs, and evaluates energy- and margin-based rejection rules.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2.6 REAL-TIME COMMUNICATION ON THE WEB</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WebRTC (W3C, 2021) lets browsers exchange audio, video and arbitrary data directly, using a signalling channel only to exchange session descriptions and network candidates. STUN (Rosenberg et al., 2008) lets a browser discover its public address, and TURN (Mahy et al., 2010) relays traffic when a direct connection is impossible. Because media flows peer-to-peer, the server never sees the video, which matches the privacy goals of this project.</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2.7 SUMMARY AND RESEARCH GAP</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1 Summary of Related Work</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1900"/>
        <w:gridCol w:w="2700"/>
        <w:gridCol w:w="2300"/>
        <w:gridCol w:w="2400"/>
      </w:tblGrid>
      <w:tr>
        <w:trPr>
          <w:cantSplit/>
          <w:tblHeader/>
          <w:jc w:val="center"/>
        </w:trPr>
        <w:tc>
          <w:tcPr>
            <w:tcW w:w="19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Work</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Approach</w:t>
            </w:r>
          </w:p>
        </w:tc>
        <w:tc>
          <w:tcPr>
            <w:tcW w:w="2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Data</w:t>
            </w:r>
          </w:p>
        </w:tc>
        <w:tc>
          <w:tcPr>
            <w:tcW w:w="24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Relevance / Gap</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Sridhar et al. (2020)</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Pose and appearance models for isolated ISL words</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INCLUDE (263 ISL words)</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Main ISL dataset; signer identities not released</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 et al. (2020)</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Pose-based and video-based word-level recognition</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WLASL (ASL)</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Shows scale benefits; ASL, not ISL</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Camgoz et al. (2018)</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Neural sign language translation</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German Sign Language weather data</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Continuous translation; heavy models</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Zhang et al. (2020)</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Real-time on-device hand landmarks</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MediaPipe Hands</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Enables in-browser tracking</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Bai et al. (2018)</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Dilated temporal convolutions vs recurrent nets</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Sequence benchmarks</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Basis for the SignCNN design</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Guo et al. (2017)</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Temperature scaling for calibration</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Image classification</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Used to calibrate sign confidence</w:t>
            </w:r>
          </w:p>
        </w:tc>
      </w:tr>
      <w:tr>
        <w:trPr>
          <w:cantSplit/>
          <w:jc w:val="center"/>
        </w:trPr>
        <w:tc>
          <w:tcPr>
            <w:tcW w:w="19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Hendrycks &amp; Gimpel (2017)</w:t>
            </w:r>
          </w:p>
        </w:tc>
        <w:tc>
          <w:tcPr>
            <w:tcW w:w="2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Softmax-based out-of-distribution detection</w:t>
            </w:r>
          </w:p>
        </w:tc>
        <w:tc>
          <w:tcPr>
            <w:tcW w:w="2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Vision and text</w:t>
            </w:r>
          </w:p>
        </w:tc>
        <w:tc>
          <w:tcPr>
            <w:tcW w:w="24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Motivates unknown-sign rejection</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work focuses on recognition accuracy on benchmark data and on translation research systems. Very little of it is packaged as an accessible, privacy-preserving communication tool for ISL users, and almost none explicitly measures what a system does with signs it was not trained on. SignSense addresses this gap by combining an in-browser recogniser with a calibrated accept / suggest / reject policy inside a working video call, and by reporting both accuracy and false acceptance of unknown signs.</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3</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PROBLEM DEFINITION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EXISTING SYSTEMS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Families with a Deaf member currently rely on general-purpose tools. Standard video-calling applications carry video and audio and sometimes offer automatic captions of speech, but they offer no support for sign language. Human ISL interpreters provide the best quality, but they are scarce, expensive and impractical for everyday family conversations. Text messaging works only for people who read and write comfortably. Research prototypes for sign recognition exist, but they are usually offline demonstrations that classify pre-recorded clips, require powerful hardware, or send video to a server for processing.</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DISADVANTAGES OF EXISTING SYSTEM</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One-Way Help Only:</w:t>
      </w:r>
      <w:r>
        <w:rPr>
          <w:rFonts w:ascii="Times New Roman" w:eastAsia="Times New Roman" w:hAnsi="Times New Roman" w:cs="Times New Roman"/>
          <w:sz w:val="24"/>
          <w:szCs w:val="24"/>
        </w:rPr>
        <w:t xml:space="preserve"> Captions help a reader follow speech, but nothing turns signs into words for the hearing person.</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Reading Required:</w:t>
      </w:r>
      <w:r>
        <w:rPr>
          <w:rFonts w:ascii="Times New Roman" w:eastAsia="Times New Roman" w:hAnsi="Times New Roman" w:cs="Times New Roman"/>
          <w:sz w:val="24"/>
          <w:szCs w:val="24"/>
        </w:rPr>
        <w:t xml:space="preserve"> Text chat and captions assume that both people read comfortably.</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Privacy Concerns:</w:t>
      </w:r>
      <w:r>
        <w:rPr>
          <w:rFonts w:ascii="Times New Roman" w:eastAsia="Times New Roman" w:hAnsi="Times New Roman" w:cs="Times New Roman"/>
          <w:sz w:val="24"/>
          <w:szCs w:val="24"/>
        </w:rPr>
        <w:t xml:space="preserve"> Cloud-based recognition requires uploading continuous video of people's homes and faces.</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Over-Confident Output:</w:t>
      </w:r>
      <w:r>
        <w:rPr>
          <w:rFonts w:ascii="Times New Roman" w:eastAsia="Times New Roman" w:hAnsi="Times New Roman" w:cs="Times New Roman"/>
          <w:sz w:val="24"/>
          <w:szCs w:val="24"/>
        </w:rPr>
        <w:t xml:space="preserve"> Classifiers always output their best guess, even for gestures they have never seen.</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Limited ISL Support:</w:t>
      </w:r>
      <w:r>
        <w:rPr>
          <w:rFonts w:ascii="Times New Roman" w:eastAsia="Times New Roman" w:hAnsi="Times New Roman" w:cs="Times New Roman"/>
          <w:sz w:val="24"/>
          <w:szCs w:val="24"/>
        </w:rPr>
        <w:t xml:space="preserve"> Most tools and datasets target ASL; ISL resources are scarce.</w:t>
      </w:r>
    </w:p>
    <w:p w:rsidR="00AA7679" w:rsidRDefault="00000000">
      <w:pPr>
        <w:numPr>
          <w:ilvl w:val="0"/>
          <w:numId w:val="18"/>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Not Integrated:</w:t>
      </w:r>
      <w:r>
        <w:rPr>
          <w:rFonts w:ascii="Times New Roman" w:eastAsia="Times New Roman" w:hAnsi="Times New Roman" w:cs="Times New Roman"/>
          <w:sz w:val="24"/>
          <w:szCs w:val="24"/>
        </w:rPr>
        <w:t xml:space="preserve"> Recognition demos are separate from the calls in which communication actually happens.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PROPOSED SYSTEM</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SignSense 2.0 is a web application for one-to-one video calls with ISL assistance in both directions. During a call, the signer's browser extracts hand, body and face landmarks in a background worker, detects the start and end of each sign, and classifies the sign with a small neural network. A calibrated decision policy then either sends the word after a cancellable two-second countdown, asks the signer to choose among the three most likely signs, or reports that no supported sign was detected. Accepted words travel over the WebRTC data channel and appear for the hearing person as large captions, in the transcript and as speech. In the other direction, typed or spoken words are signed by Saathi, a drawn ISL signer, and a picture board offers one-tap messages such as water, pain or help. Accounts, meetings and signalling are handled by a FastAPI backend with PostgreSQL, while audio, video and messages flow directly between the browsers.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ADVANTAGES OF PROPOSED SYSTEM</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Two-Way Communication:</w:t>
      </w:r>
      <w:r>
        <w:rPr>
          <w:rFonts w:ascii="Times New Roman" w:eastAsia="Times New Roman" w:hAnsi="Times New Roman" w:cs="Times New Roman"/>
          <w:sz w:val="24"/>
          <w:szCs w:val="24"/>
        </w:rPr>
        <w:t xml:space="preserve"> Signs become text and speech, and words become animated signs, inside the same call.</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On-Device Privacy:</w:t>
      </w:r>
      <w:r>
        <w:rPr>
          <w:rFonts w:ascii="Times New Roman" w:eastAsia="Times New Roman" w:hAnsi="Times New Roman" w:cs="Times New Roman"/>
          <w:sz w:val="24"/>
          <w:szCs w:val="24"/>
        </w:rPr>
        <w:t xml:space="preserve"> Video and landmarks never leave the signer's browser; the server only relays connection set-up messages.</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Safe Decisions:</w:t>
      </w:r>
      <w:r>
        <w:rPr>
          <w:rFonts w:ascii="Times New Roman" w:eastAsia="Times New Roman" w:hAnsi="Times New Roman" w:cs="Times New Roman"/>
          <w:sz w:val="24"/>
          <w:szCs w:val="24"/>
        </w:rPr>
        <w:t xml:space="preserve"> Calibrated confidence, an unknown-sign class and agreement across the clip prevent confident wrong words.</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Signer in Control:</w:t>
      </w:r>
      <w:r>
        <w:rPr>
          <w:rFonts w:ascii="Times New Roman" w:eastAsia="Times New Roman" w:hAnsi="Times New Roman" w:cs="Times New Roman"/>
          <w:sz w:val="24"/>
          <w:szCs w:val="24"/>
        </w:rPr>
        <w:t xml:space="preserve"> Every automatic send can be cancelled, and uncertain results require an explicit choice.</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Visual-First Interface:</w:t>
      </w:r>
      <w:r>
        <w:rPr>
          <w:rFonts w:ascii="Times New Roman" w:eastAsia="Times New Roman" w:hAnsi="Times New Roman" w:cs="Times New Roman"/>
          <w:sz w:val="24"/>
          <w:szCs w:val="24"/>
        </w:rPr>
        <w:t xml:space="preserve"> Animated signs, pictures and large controls make the core flow usable without reading.</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 Installation:</w:t>
      </w:r>
      <w:r>
        <w:rPr>
          <w:rFonts w:ascii="Times New Roman" w:eastAsia="Times New Roman" w:hAnsi="Times New Roman" w:cs="Times New Roman"/>
          <w:sz w:val="24"/>
          <w:szCs w:val="24"/>
        </w:rPr>
        <w:t xml:space="preserve"> Runs in a standard browser; guests join with a link and need no account.</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Low Cost:</w:t>
      </w:r>
      <w:r>
        <w:rPr>
          <w:rFonts w:ascii="Times New Roman" w:eastAsia="Times New Roman" w:hAnsi="Times New Roman" w:cs="Times New Roman"/>
          <w:sz w:val="24"/>
          <w:szCs w:val="24"/>
        </w:rPr>
        <w:t xml:space="preserve"> Built entirely from open-source software and runs on ordinary laptops and phones.</w:t>
      </w:r>
    </w:p>
    <w:p w:rsidR="00AA7679" w:rsidRDefault="00000000">
      <w:pPr>
        <w:numPr>
          <w:ilvl w:val="0"/>
          <w:numId w:val="19"/>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Measured Behaviour:</w:t>
      </w:r>
      <w:r>
        <w:rPr>
          <w:rFonts w:ascii="Times New Roman" w:eastAsia="Times New Roman" w:hAnsi="Times New Roman" w:cs="Times New Roman"/>
          <w:sz w:val="24"/>
          <w:szCs w:val="24"/>
        </w:rPr>
        <w:t xml:space="preserve"> Accuracy, rejection of unknown signs and call reliability are measured by automated tests.</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4</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STUDY</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4.1 FEASIBILITY STUDY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feasibility study assesses whether SignSense can be built and used with the available resources. The analysis covers economic, technical and operational feasibility.</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4.1.1 Economical Feasibility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components are open source: Next.js, React and Tailwind for the interface, FastAPI and PostgreSQL for the backend, PyTorch for training, ONNX Runtime Web and MediaPipe for in-browser inference. The INCLUDE dataset is freely available under CC BY 4.0. Training was carried out on the developer's own laptop with an NVIDIA RTX 4060 GPU, and no paid cloud service or API is used. Because recognition runs on users' devices, the server needs no GPU and hosting cost stays low; the only optional running cost for a public deployment is a TURN relay server for calls across restrictive networks.</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4.1.2 Technical Feasibility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published model has 876,329 parameters and a 3.5 MB ONNX file. One decision, which classifies three window placements of a sign, takes about 10 ms on a single CPU thread. Landmark extraction takes about 35 ms per frame in a Web Worker on the development laptop, which is enough for the 15 frames per second that the model uses. WebRTC, Web Workers, WebAssembly and WebGL are supported by current Chrome and Edge browsers on desktops and phones, so no plug-in or native application is needed.</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4.1.3 Operational Feasibility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is operated entirely through a web browser. A user creates an account, presses New meeting and sends the link; the other person opens the link and joins as a guest. Recognition starts automatically for signers and shows its state in plain words. Pictures, animated signs and large buttons keep the core flow usable for people who do not read well. Clear error messages explain camera permission problems and connection loss, and the call recovers automatically after short network interruptions.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4.2 USER REQUIREMENTS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requirements were derived from the target scenario of a Deaf signer talking with hearing family members.</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4.2.1 Functional Requirements</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sign up, sign in, set their communication preferences and delete their account.</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signed-in user can create a meeting and share a link; anyone with the link can join as a guest.</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call provides two-way video and audio, camera and microphone controls, and a host-only option to end the meeting.</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Supported ISL signs are recognised during the call and delivered as text and speech after the signer's confirmation rules.</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Typed and spoken words are signed to the signer by Saathi where a sign exists, and shown as text otherwise.</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picture board sends common needs with one tap, and a transcript records the conversation for both sides.</w:t>
      </w:r>
    </w:p>
    <w:p w:rsidR="00AA7679" w:rsidRDefault="00000000">
      <w:pPr>
        <w:numPr>
          <w:ilvl w:val="0"/>
          <w:numId w:val="20"/>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Signs can be practised outside a call, and every supported sign can be watched in a dictionary.</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4.2.2 Non-Functional Requirements</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Privacy:</w:t>
      </w:r>
      <w:r>
        <w:rPr>
          <w:rFonts w:ascii="Times New Roman" w:eastAsia="Times New Roman" w:hAnsi="Times New Roman" w:cs="Times New Roman"/>
          <w:sz w:val="24"/>
          <w:szCs w:val="24"/>
        </w:rPr>
        <w:t xml:space="preserve"> no video or landmarks are uploaded; messages travel peer-to-peer.</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Safety:</w:t>
      </w:r>
      <w:r>
        <w:rPr>
          <w:rFonts w:ascii="Times New Roman" w:eastAsia="Times New Roman" w:hAnsi="Times New Roman" w:cs="Times New Roman"/>
          <w:sz w:val="24"/>
          <w:szCs w:val="24"/>
        </w:rPr>
        <w:t xml:space="preserve"> unsupported or uncertain gestures must not be sent automatically as words.</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Responsiveness:</w:t>
      </w:r>
      <w:r>
        <w:rPr>
          <w:rFonts w:ascii="Times New Roman" w:eastAsia="Times New Roman" w:hAnsi="Times New Roman" w:cs="Times New Roman"/>
          <w:sz w:val="24"/>
          <w:szCs w:val="24"/>
        </w:rPr>
        <w:t xml:space="preserve"> recognition must not freeze the call interface.</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Accessibility:</w:t>
      </w:r>
      <w:r>
        <w:rPr>
          <w:rFonts w:ascii="Times New Roman" w:eastAsia="Times New Roman" w:hAnsi="Times New Roman" w:cs="Times New Roman"/>
          <w:sz w:val="24"/>
          <w:szCs w:val="24"/>
        </w:rPr>
        <w:t xml:space="preserve"> keyboard access, visible focus, reduced-motion support and no information shown by colour alone.</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Reliability:</w:t>
      </w:r>
      <w:r>
        <w:rPr>
          <w:rFonts w:ascii="Times New Roman" w:eastAsia="Times New Roman" w:hAnsi="Times New Roman" w:cs="Times New Roman"/>
          <w:sz w:val="24"/>
          <w:szCs w:val="24"/>
        </w:rPr>
        <w:t xml:space="preserve"> calls must reconnect after temporary network or server interruptions.</w:t>
      </w:r>
    </w:p>
    <w:p w:rsidR="00AA7679" w:rsidRDefault="00000000">
      <w:pPr>
        <w:numPr>
          <w:ilvl w:val="0"/>
          <w:numId w:val="21"/>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Security:</w:t>
      </w:r>
      <w:r>
        <w:rPr>
          <w:rFonts w:ascii="Times New Roman" w:eastAsia="Times New Roman" w:hAnsi="Times New Roman" w:cs="Times New Roman"/>
          <w:sz w:val="24"/>
          <w:szCs w:val="24"/>
        </w:rPr>
        <w:t xml:space="preserve"> hashed passwords, HTTP-only session cookies, rate limiting and security headers.</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5</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REQUIREMENTS SPECIFICATION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5.1 SOFTWARE REQUIREMENTS</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Operating System:</w:t>
      </w:r>
      <w:r>
        <w:rPr>
          <w:rFonts w:ascii="Times New Roman" w:eastAsia="Times New Roman" w:hAnsi="Times New Roman" w:cs="Times New Roman"/>
          <w:sz w:val="24"/>
          <w:szCs w:val="24"/>
        </w:rPr>
        <w:t xml:space="preserve"> Windows 10/11, macOS or Linux (development on Windows 11).</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Programming Languages:</w:t>
      </w:r>
      <w:r>
        <w:rPr>
          <w:rFonts w:ascii="Times New Roman" w:eastAsia="Times New Roman" w:hAnsi="Times New Roman" w:cs="Times New Roman"/>
          <w:sz w:val="24"/>
          <w:szCs w:val="24"/>
        </w:rPr>
        <w:t xml:space="preserve"> TypeScript (frontend), Python 3.11 (backend and machine learning).</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Frontend:</w:t>
      </w:r>
      <w:r>
        <w:rPr>
          <w:rFonts w:ascii="Times New Roman" w:eastAsia="Times New Roman" w:hAnsi="Times New Roman" w:cs="Times New Roman"/>
          <w:sz w:val="24"/>
          <w:szCs w:val="24"/>
        </w:rPr>
        <w:t xml:space="preserve"> Next.js 16, React 19, Tailwind CSS 4, shadcn/ui components.</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Backend:</w:t>
      </w:r>
      <w:r>
        <w:rPr>
          <w:rFonts w:ascii="Times New Roman" w:eastAsia="Times New Roman" w:hAnsi="Times New Roman" w:cs="Times New Roman"/>
          <w:sz w:val="24"/>
          <w:szCs w:val="24"/>
        </w:rPr>
        <w:t xml:space="preserve"> FastAPI, SQLAlchemy 2 (async) with asyncpg, Alembic, Pydantic, PyJWT, argon2.</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Database:</w:t>
      </w:r>
      <w:r>
        <w:rPr>
          <w:rFonts w:ascii="Times New Roman" w:eastAsia="Times New Roman" w:hAnsi="Times New Roman" w:cs="Times New Roman"/>
          <w:sz w:val="24"/>
          <w:szCs w:val="24"/>
        </w:rPr>
        <w:t xml:space="preserve"> PostgreSQL 17.</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Libraries and Packages:</w:t>
      </w:r>
      <w:r>
        <w:rPr>
          <w:rFonts w:ascii="Times New Roman" w:eastAsia="Times New Roman" w:hAnsi="Times New Roman" w:cs="Times New Roman"/>
          <w:sz w:val="24"/>
          <w:szCs w:val="24"/>
        </w:rPr>
        <w:t xml:space="preserve"/>
      </w:r>
    </w:p>
    <w:p w:rsidR="00AA7679" w:rsidRDefault="00000000">
      <w:pPr>
        <w:numPr>
          <w:ilvl w:val="0"/>
          <w:numId w:val="23"/>
        </w:numPr>
        <w:spacing w:after="40" w:line="360" w:lineRule="auto"/>
        <w:ind w:left="15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PyTorch, NumPy, scikit-learn, MLflow, ONNX.</w:t>
      </w:r>
    </w:p>
    <w:p w:rsidR="00AA7679" w:rsidRDefault="00000000">
      <w:pPr>
        <w:numPr>
          <w:ilvl w:val="0"/>
          <w:numId w:val="23"/>
        </w:numPr>
        <w:spacing w:after="40" w:line="360" w:lineRule="auto"/>
        <w:ind w:left="15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In-browser inference: ONNX Runtime Web, MediaPipe Tasks Vision.</w:t>
      </w:r>
    </w:p>
    <w:p w:rsidR="00AA7679" w:rsidRDefault="00000000">
      <w:pPr>
        <w:numPr>
          <w:ilvl w:val="0"/>
          <w:numId w:val="23"/>
        </w:numPr>
        <w:spacing w:after="40" w:line="360" w:lineRule="auto"/>
        <w:ind w:left="15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pytest, Node.js test runner, Playwright (headless Chrome).</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Browser:</w:t>
      </w:r>
      <w:r>
        <w:rPr>
          <w:rFonts w:ascii="Times New Roman" w:eastAsia="Times New Roman" w:hAnsi="Times New Roman" w:cs="Times New Roman"/>
          <w:sz w:val="24"/>
          <w:szCs w:val="24"/>
        </w:rPr>
        <w:t xml:space="preserve"> Google Chrome or Microsoft Edge (WebRTC, WebAssembly, WebGL and Web Workers).</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Tools:</w:t>
      </w:r>
      <w:r>
        <w:rPr>
          <w:rFonts w:ascii="Times New Roman" w:eastAsia="Times New Roman" w:hAnsi="Times New Roman" w:cs="Times New Roman"/>
          <w:sz w:val="24"/>
          <w:szCs w:val="24"/>
        </w:rPr>
        <w:t xml:space="preserve"> VS Code, Git, npm, pip, Claude Code.</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5.2 HARDWARE REQUIREMENTS</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users:</w:t>
      </w:r>
      <w:r>
        <w:rPr>
          <w:rFonts w:ascii="Times New Roman" w:eastAsia="Times New Roman" w:hAnsi="Times New Roman" w:cs="Times New Roman"/>
          <w:sz w:val="24"/>
          <w:szCs w:val="24"/>
        </w:rPr>
        <w:t xml:space="preserve"> any laptop or phone able to run Chrome or Edge, with a webcam for signing and a microphone and speaker for speech.</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 development and training:</w:t>
      </w:r>
      <w:r>
        <w:rPr>
          <w:rFonts w:ascii="Times New Roman" w:eastAsia="Times New Roman" w:hAnsi="Times New Roman" w:cs="Times New Roman"/>
          <w:sz w:val="24"/>
          <w:szCs w:val="24"/>
        </w:rPr>
        <w:t xml:space="preserve"> a laptop with 16 GB RAM; the project used an MSI laptop with an NVIDIA RTX 4060 (8 GB) GPU.</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Server:</w:t>
      </w:r>
      <w:r>
        <w:rPr>
          <w:rFonts w:ascii="Times New Roman" w:eastAsia="Times New Roman" w:hAnsi="Times New Roman" w:cs="Times New Roman"/>
          <w:sz w:val="24"/>
          <w:szCs w:val="24"/>
        </w:rPr>
        <w:t xml:space="preserve"> a small machine for FastAPI and PostgreSQL; no GPU is required because recognition runs on users' devices.</w:t>
      </w:r>
    </w:p>
    <w:p w:rsidR="00AA7679" w:rsidRPr="00AC1B4B" w:rsidRDefault="00000000" w:rsidP="00AC1B4B">
      <w:pPr>
        <w:pStyle w:val="ListParagraph"/>
        <w:numPr>
          <w:ilvl w:val="0"/>
          <w:numId w:val="22"/>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Network:</w:t>
      </w:r>
      <w:r>
        <w:rPr>
          <w:rFonts w:ascii="Times New Roman" w:eastAsia="Times New Roman" w:hAnsi="Times New Roman" w:cs="Times New Roman"/>
          <w:sz w:val="24"/>
          <w:szCs w:val="24"/>
        </w:rPr>
        <w:t xml:space="preserve"> broadband or 4G; a TURN relay is recommended for calls across restrictive networks.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5.3 SOFTWARE DESCRIPTION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Next.js and React</w:t>
      </w:r>
      <w:r>
        <w:rPr>
          <w:rFonts w:ascii="Times New Roman" w:eastAsia="Times New Roman" w:hAnsi="Times New Roman" w:cs="Times New Roman"/>
          <w:sz w:val="24"/>
          <w:szCs w:val="24"/>
        </w:rPr>
        <w:t xml:space="preserve"> provide the user interface with the App Router, client components for the call and recognition, and a production build that serves static pages efficiently. </w:t>
      </w:r>
      <w:r>
        <w:rPr>
          <w:rFonts w:ascii="Times New Roman" w:eastAsia="Times New Roman" w:hAnsi="Times New Roman" w:cs="Times New Roman"/>
          <w:b/>
          <w:bCs/>
          <w:sz w:val="24"/>
          <w:szCs w:val="24"/>
        </w:rPr>
        <w:t xml:space="preserve">TypeScript</w:t>
      </w:r>
      <w:r>
        <w:rPr>
          <w:rFonts w:ascii="Times New Roman" w:eastAsia="Times New Roman" w:hAnsi="Times New Roman" w:cs="Times New Roman"/>
          <w:sz w:val="24"/>
          <w:szCs w:val="24"/>
        </w:rPr>
        <w:t xml:space="preserve"> keeps the large client codebase type-safe, which matters because the browser re-implements the exact feature computation used in training.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FastAPI</w:t>
      </w:r>
      <w:r>
        <w:rPr>
          <w:rFonts w:ascii="Times New Roman" w:eastAsia="Times New Roman" w:hAnsi="Times New Roman" w:cs="Times New Roman"/>
          <w:sz w:val="24"/>
          <w:szCs w:val="24"/>
        </w:rPr>
        <w:t xml:space="preserve"> serves the REST API for accounts and meetings and a WebSocket endpoint for call signalling. SQLAlchemy with asyncpg accesses </w:t>
      </w:r>
      <w:r>
        <w:rPr>
          <w:rFonts w:ascii="Times New Roman" w:eastAsia="Times New Roman" w:hAnsi="Times New Roman" w:cs="Times New Roman"/>
          <w:b/>
          <w:bCs/>
          <w:sz w:val="24"/>
          <w:szCs w:val="24"/>
        </w:rPr>
        <w:t xml:space="preserve">PostgreSQL</w:t>
      </w:r>
      <w:r>
        <w:rPr>
          <w:rFonts w:ascii="Times New Roman" w:eastAsia="Times New Roman" w:hAnsi="Times New Roman" w:cs="Times New Roman"/>
          <w:sz w:val="24"/>
          <w:szCs w:val="24"/>
        </w:rPr>
        <w:t xml:space="preserve">, and Alembic manages schema migrations. Passwords are hashed with </w:t>
      </w:r>
      <w:r>
        <w:rPr>
          <w:rFonts w:ascii="Times New Roman" w:eastAsia="Times New Roman" w:hAnsi="Times New Roman" w:cs="Times New Roman"/>
          <w:b/>
          <w:bCs/>
          <w:sz w:val="24"/>
          <w:szCs w:val="24"/>
        </w:rPr>
        <w:t xml:space="preserve">argon2</w:t>
      </w:r>
      <w:r>
        <w:rPr>
          <w:rFonts w:ascii="Times New Roman" w:eastAsia="Times New Roman" w:hAnsi="Times New Roman" w:cs="Times New Roman"/>
          <w:sz w:val="24"/>
          <w:szCs w:val="24"/>
        </w:rPr>
        <w:t xml:space="preserve"> (Biryukov et al., 2016) and sessions are signed JSON Web Tokens stored in HTTP-only cookies.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PyTorch</w:t>
      </w:r>
      <w:r>
        <w:rPr>
          <w:rFonts w:ascii="Times New Roman" w:eastAsia="Times New Roman" w:hAnsi="Times New Roman" w:cs="Times New Roman"/>
          <w:sz w:val="24"/>
          <w:szCs w:val="24"/>
        </w:rPr>
        <w:t xml:space="preserve"> (Paszke et al., 2019) is used to train the sign models, </w:t>
      </w:r>
      <w:r>
        <w:rPr>
          <w:rFonts w:ascii="Times New Roman" w:eastAsia="Times New Roman" w:hAnsi="Times New Roman" w:cs="Times New Roman"/>
          <w:b/>
          <w:bCs/>
          <w:sz w:val="24"/>
          <w:szCs w:val="24"/>
        </w:rPr>
        <w:t xml:space="preserve">MLflow</w:t>
      </w:r>
      <w:r>
        <w:rPr>
          <w:rFonts w:ascii="Times New Roman" w:eastAsia="Times New Roman" w:hAnsi="Times New Roman" w:cs="Times New Roman"/>
          <w:sz w:val="24"/>
          <w:szCs w:val="24"/>
        </w:rPr>
        <w:t xml:space="preserve"> records every training run, and the trained model is exported to </w:t>
      </w:r>
      <w:r>
        <w:rPr>
          <w:rFonts w:ascii="Times New Roman" w:eastAsia="Times New Roman" w:hAnsi="Times New Roman" w:cs="Times New Roman"/>
          <w:b/>
          <w:bCs/>
          <w:sz w:val="24"/>
          <w:szCs w:val="24"/>
        </w:rPr>
        <w:t xml:space="preserve">ONNX</w:t>
      </w:r>
      <w:r>
        <w:rPr>
          <w:rFonts w:ascii="Times New Roman" w:eastAsia="Times New Roman" w:hAnsi="Times New Roman" w:cs="Times New Roman"/>
          <w:sz w:val="24"/>
          <w:szCs w:val="24"/>
        </w:rPr>
        <w:t xml:space="preserve">. In the browser, </w:t>
      </w:r>
      <w:r>
        <w:rPr>
          <w:rFonts w:ascii="Times New Roman" w:eastAsia="Times New Roman" w:hAnsi="Times New Roman" w:cs="Times New Roman"/>
          <w:b/>
          <w:bCs/>
          <w:sz w:val="24"/>
          <w:szCs w:val="24"/>
        </w:rPr>
        <w:t xml:space="preserve">ONNX Runtime Web</w:t>
      </w:r>
      <w:r>
        <w:rPr>
          <w:rFonts w:ascii="Times New Roman" w:eastAsia="Times New Roman" w:hAnsi="Times New Roman" w:cs="Times New Roman"/>
          <w:sz w:val="24"/>
          <w:szCs w:val="24"/>
        </w:rPr>
        <w:t xml:space="preserve"> executes the model with WebAssembly and </w:t>
      </w:r>
      <w:r>
        <w:rPr>
          <w:rFonts w:ascii="Times New Roman" w:eastAsia="Times New Roman" w:hAnsi="Times New Roman" w:cs="Times New Roman"/>
          <w:b/>
          <w:bCs/>
          <w:sz w:val="24"/>
          <w:szCs w:val="24"/>
        </w:rPr>
        <w:t xml:space="preserve">MediaPipe Tasks Vision</w:t>
      </w:r>
      <w:r>
        <w:rPr>
          <w:rFonts w:ascii="Times New Roman" w:eastAsia="Times New Roman" w:hAnsi="Times New Roman" w:cs="Times New Roman"/>
          <w:sz w:val="24"/>
          <w:szCs w:val="24"/>
        </w:rPr>
        <w:t xml:space="preserve"> runs the pose, hand and face landmark models on the GPU through WebGL.</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5.4 DATASET DESCRIPTION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INCLUDE dataset provides all training and evaluation data. Clips of the 39 supported words were downloaded together with three clips each of the 223 other INCLUDE words, which serve as real examples of unsupported signs. Landmarks were extracted with the same in-browser extractor that the application uses, by running the import page in headless Chrome, so that training and live features come from identical code. An automated audit found no corrupt videos, no duplicate files and no duplicate landmark sequences, and flagged one clip with too little hand tracking, which is excluded automatically.</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2 Dataset Summary</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3100"/>
        <w:gridCol w:w="1550"/>
        <w:gridCol w:w="1550"/>
        <w:gridCol w:w="1550"/>
        <w:gridCol w:w="1550"/>
      </w:tblGrid>
      <w:tr>
        <w:trPr>
          <w:cantSplit/>
          <w:tblHeader/>
          <w:jc w:val="center"/>
        </w:trPr>
        <w:tc>
          <w:tcPr>
            <w:tcW w:w="31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Subset</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Train</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Validation</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Test</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Total</w:t>
            </w:r>
          </w:p>
        </w:tc>
      </w:tr>
      <w:tr>
        <w:trPr>
          <w:cantSplit/>
          <w:jc w:val="center"/>
        </w:trPr>
        <w:tc>
          <w:tcPr>
            <w:tcW w:w="3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(39 words), official split</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533</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54</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121</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708</w:t>
            </w:r>
          </w:p>
        </w:tc>
      </w:tr>
      <w:tr>
        <w:trPr>
          <w:cantSplit/>
          <w:jc w:val="center"/>
        </w:trPr>
        <w:tc>
          <w:tcPr>
            <w:tcW w:w="3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session-held-out split</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476</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122</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110</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708</w:t>
            </w:r>
          </w:p>
        </w:tc>
      </w:tr>
      <w:tr>
        <w:trPr>
          <w:cantSplit/>
          <w:jc w:val="center"/>
        </w:trPr>
        <w:tc>
          <w:tcPr>
            <w:tcW w:w="3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signs (223 other words)</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375</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153</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141</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669</w:t>
            </w:r>
          </w:p>
        </w:tc>
      </w:tr>
      <w:tr>
        <w:trPr>
          <w:cantSplit/>
          <w:jc w:val="center"/>
        </w:trPr>
        <w:tc>
          <w:tcPr>
            <w:tcW w:w="3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Unknown-sign words (word-disjoint)</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125</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47</w:t>
            </w:r>
          </w:p>
        </w:tc>
        <w:tc>
          <w:tcPr>
            <w:tcW w:w="155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223</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Unknown-sign words are split by word, so the 47 words in the test set are never seen during training; the test therefore measures rejection of genuinely new signs. Because 57 of the 74 recording sessions in INCLUDE's official split appear in more than one subset, a stricter session-held-out split was also created to give a more honest estimate of accuracy.</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6</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DESIGN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 SYSTEM ARCHITECTURE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SignSense architecture is organised into four layers that are kept deliberately independent. The </w:t>
      </w:r>
      <w:r>
        <w:rPr>
          <w:rFonts w:ascii="Times New Roman" w:eastAsia="Times New Roman" w:hAnsi="Times New Roman" w:cs="Times New Roman"/>
          <w:b/>
          <w:bCs/>
          <w:sz w:val="24"/>
          <w:szCs w:val="24"/>
        </w:rPr>
        <w:t xml:space="preserve">Presentation Layer</w:t>
      </w:r>
      <w:r>
        <w:rPr>
          <w:rFonts w:ascii="Times New Roman" w:eastAsia="Times New Roman" w:hAnsi="Times New Roman" w:cs="Times New Roman"/>
          <w:sz w:val="24"/>
          <w:szCs w:val="24"/>
        </w:rPr>
        <w:t xml:space="preserve"> contains the web pages: the landing page, sign-up and onboarding, the dashboard, the call screen, the practice page and the sign dictionary. The </w:t>
      </w:r>
      <w:r>
        <w:rPr>
          <w:rFonts w:ascii="Times New Roman" w:eastAsia="Times New Roman" w:hAnsi="Times New Roman" w:cs="Times New Roman"/>
          <w:b/>
          <w:bCs/>
          <w:sz w:val="24"/>
          <w:szCs w:val="24"/>
        </w:rPr>
        <w:t xml:space="preserve">Sign Intelligence Layer</w:t>
      </w:r>
      <w:r>
        <w:rPr>
          <w:rFonts w:ascii="Times New Roman" w:eastAsia="Times New Roman" w:hAnsi="Times New Roman" w:cs="Times New Roman"/>
          <w:sz w:val="24"/>
          <w:szCs w:val="24"/>
        </w:rPr>
        <w:t xml:space="preserve"> runs entirely in the browser: a Web Worker executes MediaPipe, a segmenter detects individual signs, a feature builder produces the model input, the ONNX classifier scores it and a decision policy chooses what to do with the result.</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Communication Layer</w:t>
      </w:r>
      <w:r>
        <w:rPr>
          <w:rFonts w:ascii="Times New Roman" w:eastAsia="Times New Roman" w:hAnsi="Times New Roman" w:cs="Times New Roman"/>
          <w:sz w:val="24"/>
          <w:szCs w:val="24"/>
        </w:rPr>
        <w:t xml:space="preserve"> manages the WebRTC peer connection for audio and video, the data channel for chat, captions and recognised signs, the signalling client with automatic reconnection, the text-to-sign generator and the browser's speech services. The </w:t>
      </w:r>
      <w:r>
        <w:rPr>
          <w:rFonts w:ascii="Times New Roman" w:eastAsia="Times New Roman" w:hAnsi="Times New Roman" w:cs="Times New Roman"/>
          <w:b/>
          <w:bCs/>
          <w:sz w:val="24"/>
          <w:szCs w:val="24"/>
        </w:rPr>
        <w:t xml:space="preserve">Server Layer</w:t>
      </w:r>
      <w:r>
        <w:rPr>
          <w:rFonts w:ascii="Times New Roman" w:eastAsia="Times New Roman" w:hAnsi="Times New Roman" w:cs="Times New Roman"/>
          <w:sz w:val="24"/>
          <w:szCs w:val="24"/>
        </w:rPr>
        <w:t xml:space="preserve"> is a FastAPI application with authentication, meeting management, a signalling WebSocket that only relays connection set-up messages, and security controls, backed by PostgreSQL. An optional TURN server relays media when a direct connection is impossible. A failure in recognition never ends the call, because the call does not depend on it.</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760000" cy="4096000"/>
            <wp:effectExtent l="0" t="0" r="0" b="0"/>
            <wp:docPr id="2001" nam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arch.png"/>
                    <pic:cNvPicPr/>
                  </pic:nvPicPr>
                  <pic:blipFill>
                    <a:blip r:embed="rId901"/>
                    <a:stretch>
                      <a:fillRect/>
                    </a:stretch>
                  </pic:blipFill>
                  <pic:spPr>
                    <a:xfrm>
                      <a:off x="0" y="0"/>
                      <a:ext cx="5760000" cy="4096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System Architecture</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 DATA FLOW DIAGRAM</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Flow Diagram (DFD) describes how information moves between the signer, the processes and the listener:</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Capture Frames:</w:t>
      </w:r>
      <w:r>
        <w:rPr>
          <w:rFonts w:ascii="Times New Roman" w:eastAsia="Times New Roman" w:hAnsi="Times New Roman" w:cs="Times New Roman"/>
          <w:sz w:val="24"/>
          <w:szCs w:val="24"/>
        </w:rPr>
        <w:t xml:space="preserve"> the signer's camera stream, shared with the call, is sampled at 15 frames per second.</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Extract Landmarks:</w:t>
      </w:r>
      <w:r>
        <w:rPr>
          <w:rFonts w:ascii="Times New Roman" w:eastAsia="Times New Roman" w:hAnsi="Times New Roman" w:cs="Times New Roman"/>
          <w:sz w:val="24"/>
          <w:szCs w:val="24"/>
        </w:rPr>
        <w:t xml:space="preserve"> the worker converts each frame into hand, body and face landmarks.</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Segment Sign:</w:t>
      </w:r>
      <w:r>
        <w:rPr>
          <w:rFonts w:ascii="Times New Roman" w:eastAsia="Times New Roman" w:hAnsi="Times New Roman" w:cs="Times New Roman"/>
          <w:sz w:val="24"/>
          <w:szCs w:val="24"/>
        </w:rPr>
        <w:t xml:space="preserve"> frames between hands-up and hands-down are collected as one sign.</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Classify and Decide:</w:t>
      </w:r>
      <w:r>
        <w:rPr>
          <w:rFonts w:ascii="Times New Roman" w:eastAsia="Times New Roman" w:hAnsi="Times New Roman" w:cs="Times New Roman"/>
          <w:sz w:val="24"/>
          <w:szCs w:val="24"/>
        </w:rPr>
        <w:t xml:space="preserve"> the model (data store D2) scores the sign and the policy decides accept, suggest or reject.</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Signer Confirms:</w:t>
      </w:r>
      <w:r>
        <w:rPr>
          <w:rFonts w:ascii="Times New Roman" w:eastAsia="Times New Roman" w:hAnsi="Times New Roman" w:cs="Times New Roman"/>
          <w:sz w:val="24"/>
          <w:szCs w:val="24"/>
        </w:rPr>
        <w:t xml:space="preserve"> accepted signs are sent after a cancellable countdown; suggested signs need a tap.</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Deliver and Present:</w:t>
      </w:r>
      <w:r>
        <w:rPr>
          <w:rFonts w:ascii="Times New Roman" w:eastAsia="Times New Roman" w:hAnsi="Times New Roman" w:cs="Times New Roman"/>
          <w:sz w:val="24"/>
          <w:szCs w:val="24"/>
        </w:rPr>
        <w:t xml:space="preserve"> the word is sent over the data channel, shown to the listener and read aloud.</w:t>
      </w:r>
    </w:p>
    <w:p w:rsidR="00AA7679" w:rsidRDefault="00000000">
      <w:pPr>
        <w:numPr>
          <w:ilvl w:val="0"/>
          <w:numId w:val="24"/>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Text to Sign:</w:t>
      </w:r>
      <w:r>
        <w:rPr>
          <w:rFonts w:ascii="Times New Roman" w:eastAsia="Times New Roman" w:hAnsi="Times New Roman" w:cs="Times New Roman"/>
          <w:sz w:val="24"/>
          <w:szCs w:val="24"/>
        </w:rPr>
        <w:t xml:space="preserve"> the listener's typed or spoken words are mapped to clips from the sign library (D1) for the signer.</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760000" cy="3584000"/>
            <wp:effectExtent l="0" t="0" r="0" b="0"/>
            <wp:docPr id="2002" nam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fd.png"/>
                    <pic:cNvPicPr/>
                  </pic:nvPicPr>
                  <pic:blipFill>
                    <a:blip r:embed="rId902"/>
                    <a:stretch>
                      <a:fillRect/>
                    </a:stretch>
                  </pic:blipFill>
                  <pic:spPr>
                    <a:xfrm>
                      <a:off x="0" y="0"/>
                      <a:ext cx="5760000" cy="3584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6.2 Data Flow Diagram</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6.3 LIVE RECOGNITION PIPELINE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6.3 shows the recognition pipeline in detail. The camera track that is already used for the call is attached to a hidden video element; a timer grabs a frame every 66 ms as an ImageBitmap and transfers it to the Web Worker. Only one frame is processed at a time: if the worker is still busy, the new frame is skipped rather than queued, so the pipeline never builds up a backlog. Features are resampled by timestamp, so skipped frames do not distort the speed of a sign.</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760000" cy="2112000"/>
            <wp:effectExtent l="0" t="0" r="0" b="0"/>
            <wp:docPr id="2003" name="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peline.png"/>
                    <pic:cNvPicPr/>
                  </pic:nvPicPr>
                  <pic:blipFill>
                    <a:blip r:embed="rId903"/>
                    <a:stretch>
                      <a:fillRect/>
                    </a:stretch>
                  </pic:blipFill>
                  <pic:spPr>
                    <a:xfrm>
                      <a:off x="0" y="0"/>
                      <a:ext cx="5760000" cy="2112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6.3 Live Recognition Pipeline</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 DECISION POLICY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policy turns the model's scores into one of three actions. Probabilities are first calibrated with a temperature fitted on validation data and averaged over three placements of the 48-frame window. If the most likely class is 'unknown', the sign is rejected. A sign is accepted for automatic sending only if its probability is at least 0.95 and all three window placements agree on it; because probabilities sum to one, this also guarantees a lead of at least 0.90 over the second-best class. Signs between 0.42 and that level are offered as a choice of three, and everything else is rejected. All thresholds were chosen on validation data, not on the test set.</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400000" cy="3360000"/>
            <wp:effectExtent l="0" t="0" r="0" b="0"/>
            <wp:docPr id="2004" name="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decision.png"/>
                    <pic:cNvPicPr/>
                  </pic:nvPicPr>
                  <pic:blipFill>
                    <a:blip r:embed="rId904"/>
                    <a:stretch>
                      <a:fillRect/>
                    </a:stretch>
                  </pic:blipFill>
                  <pic:spPr>
                    <a:xfrm>
                      <a:off x="0" y="0"/>
                      <a:ext cx="5400000" cy="3360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6.4 Decision Policy</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6.5 DATABASE DESIGN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database stores only what the service needs: user accounts, communication preferences, meetings and participation records. No video, landmarks or message contents are stored. Deleting an account removes the user, their preferences and the meetings they hosted; in other people's meeting history the user's name is replaced with 'Deleted user'.</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760000" cy="2688000"/>
            <wp:effectExtent l="0" t="0" r="0" b="0"/>
            <wp:docPr id="2005" nam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er.png"/>
                    <pic:cNvPicPr/>
                  </pic:nvPicPr>
                  <pic:blipFill>
                    <a:blip r:embed="rId905"/>
                    <a:stretch>
                      <a:fillRect/>
                    </a:stretch>
                  </pic:blipFill>
                  <pic:spPr>
                    <a:xfrm>
                      <a:off x="0" y="0"/>
                      <a:ext cx="5760000" cy="2688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6.5 Entity Relationship Diagram</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3 Backend API Endpoints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1300"/>
        <w:gridCol w:w="3300"/>
        <w:gridCol w:w="4700"/>
      </w:tblGrid>
      <w:tr>
        <w:trPr>
          <w:cantSplit/>
          <w:tblHeader/>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Method</w:t>
            </w:r>
          </w:p>
        </w:tc>
        <w:tc>
          <w:tcPr>
            <w:tcW w:w="3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Endpoint</w:t>
            </w:r>
          </w:p>
        </w:tc>
        <w:tc>
          <w:tcPr>
            <w:tcW w:w="4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Purpose</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/api/auth/signup, /api/auth/login</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an account / sign in (rate-limited); sets the session cookie</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/api/auth/logout</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 the session cookie</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/api/auth/me</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Current user and preferences</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PATCH / DELETE</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/api/users/me</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Rename the account / delete it (password required)</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/api/users/me/preferences</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Communication mode and ISL options</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 / GET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/api/meetings</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a meeting / list the user's recent meetings</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/api/meetings/{code}</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Look up a meeting by code (guests allowed, rate-limited)</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/api/meetings/{code}/end</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Host ends the meeting for everyone</w:t>
            </w:r>
          </w:p>
        </w:tc>
      </w:tr>
      <w:tr>
        <w:trPr>
          <w:cantSplit/>
          <w:jc w:val="center"/>
        </w:trPr>
        <w:tc>
          <w:tcPr>
            <w:tcW w:w="13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WS</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/ws/meetings/{code}</w:t>
            </w:r>
          </w:p>
        </w:tc>
        <w:tc>
          <w:tcPr>
            <w:tcW w:w="4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Signalling: hello, signal (SDP / ICE relay), leave, ping</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6.6 CALL SIGNALLING SEQUENCE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6.6 shows how two browsers establish a call. Each browser opens the signalling WebSocket and introduces itself with a hello message. The newcomer receives the list of people already present and sends them an SDP offer through the server; the answer and the ICE candidates are relayed in the same way. Once the connection is established, audio, video and the data channel flow directly between the browsers. If the signalling connection drops, the client reconnects with exponential backoff and re-offers, and the server frees seats whose sockets have been silent for 70 seconds.</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720000"/>
            <wp:effectExtent l="0" t="0" r="0" b="0"/>
            <wp:docPr id="2006" nam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sequence.png"/>
                    <pic:cNvPicPr/>
                  </pic:nvPicPr>
                  <pic:blipFill>
                    <a:blip r:embed="rId906"/>
                    <a:stretch>
                      <a:fillRect/>
                    </a:stretch>
                  </pic:blipFill>
                  <pic:spPr>
                    <a:xfrm>
                      <a:off x="0" y="0"/>
                      <a:ext cx="5580000" cy="3720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6.6 Call Signalling Sequence</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6.7 USER INTERFACE DESIGN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interface follows a single design system: a light, warm background for the website and a dark workspace for the call, one deep-blue brand colour with a warm orange accent, Bricolage Grotesque headings with Geist body text, and large touch targets. The call screen places six controls at the bottom (microphone, camera, signs, pictures, chat and leave); chat and the picture board open as a side panel on wide screens and as a bottom sheet on phones. The recognition status and the confirmation card appear in their own strip below the video, so they never cover either person. Animations use only opacity and transforms and are switched off when the user's system requests reduced motion.</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7</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IMPLEMENTATION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7.1 MODULES</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Authentication, Preferences and Meetings</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Calling and Signalling</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Landmark Extraction (Web Worker)</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 Segmentation and Feature Engineering</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 Classification Model and Training</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Calibration and Decision Policy</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Text-to-Sign Generation, Picture Board and Captions</w:t>
      </w:r>
    </w:p>
    <w:p w:rsidR="00AA7679" w:rsidRDefault="00000000">
      <w:pPr>
        <w:numPr>
          <w:ilvl w:val="0"/>
          <w:numId w:val="25"/>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Automated ML Pipeline and Evaluation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7.2 MODULE DESCRIPTION</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7.2.1 Authentication, Preferences and Meetings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backend/app/api/auth.py and meetings.py. Users sign up with a name, email and password; the password is hashed with argon2, and a signed JWT is stored in an HTTP-only, SameSite=Lax cookie. Login attempts, sign-ups, meeting look-ups and signalling joins are rate-limited per client. Each user stores a communication mode (signer, non-signer or both) that decides which tools a call opens with. Meetings receive a short code such as SS-7F4K2 drawn from an alphabet without ambiguous characters; the code is accepted even when typed carelessly. Meetings with nobody connected expire after 24 hours, and the host can end a meeting for everyone. In production mode the server refuses to start with unsafe settings such as insecure cookies or a short secret.</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7.2.2 Video Calling and Signalling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frontend/hooks/use-call.ts and backend/app/api/signaling.py. The browser creates an RTCPeerConnection, adds the camera and microphone tracks with a 'maintain frame rate' preference (smooth motion matters more than resolution for signing) and opens a data channel named 'app'. The signalling server relays SDP offers, answers and ICE candidates between the two participants and never inspects media. The client reconnects automatically after a dropped WebSocket, restarts ICE after a failed connection, and the server issues short-lived TURN credentials (HMAC of an expiry time and the peer id) when a TURN server is configured.</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7.2.3 Landmark Extraction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frontend/lib/landmarks/landmark-worker.ts and extractor.ts. The worker runs three MediaPipe models on the GPU: pose-lite on the full frame, the hand model on a square crop around the upper body, and the face model on a crop around the head, which keeps small hands and faces detectable. Detected hands are assigned to the person's left and right by matching them to the pose wrists. Running MediaPipe in a worker removed a 6.75-second freeze that its first GPU frame used to cause on the call screen; the worker warms the models up on a blank frame while loading.</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7.2.4 Sign Segmentation and Feature Engineering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frontend/lib/signs/segmenter.ts and features.ts, with an identical Python implementation in ml/signsense_ml. A sign starts when a hand rises above a rest line placed 1.3 shoulder-widths below the shoulders, and ends 450 ms after the hands drop. The segment keeps 300 ms before and 250 ms after the movement, must last at least 350 ms, and is cut at 4 s; after a cut, the hands must come down before another sign can start, so holding a pose does not repeat a word. Each frame becomes a 333-value feature vector expressed in a body frame:</w:t>
      </w:r>
    </w:p>
    <w:p w:rsidR="00E44C1C" w:rsidRPr="00E44C1C" w:rsidRDefault="00E44C1C" w:rsidP="00E44C1C">
      <w:pPr>
        <w:spacing w:after="120"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(x · a − m) / s ,    y' = (y − m_y) / 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a is the camera aspect ratio, m is the midpoint of the shoulders and s is the shoulder width, so the features do not depend on where the person sits or how far they are from the camera. The vector contains 9 pose points, both hands in the body frame (2 × 21 points), both hands relative to their wrist and size (hand shape), 72 face points and three presence flags. The sequence is resampled to 15 frames per second and fitted into a 48-frame window (3.2 s). Python and browser features are checked to match within 10⁻⁶ by a parity test.</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7.2.5 Sign Classification Model and Training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ml/signsense_ml/model.py and train.py. SignCNN first appends frame-to-frame differences (motion) to the features, projects them to 192 dimensions, applies four dilated 1-D convolutions (kernel 5, dilations 1, 2, 4, 1) with batch normalisation, GELU and dropout, adds a residual connection, pools over time with learned attention weights and classifies into 40 classes (39 signs and 'unknown'). A bidirectional GRU baseline reached the same accuracy with 1,255,144 parameters, so the smaller and faster CNN was chosen.</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760000" cy="1600000"/>
            <wp:effectExtent l="0" t="0" r="0" b="0"/>
            <wp:docPr id="2007" name="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model.png"/>
                    <pic:cNvPicPr/>
                  </pic:nvPicPr>
                  <pic:blipFill>
                    <a:blip r:embed="rId907"/>
                    <a:stretch>
                      <a:fillRect/>
                    </a:stretch>
                  </pic:blipFill>
                  <pic:spPr>
                    <a:xfrm>
                      <a:off x="0" y="0"/>
                      <a:ext cx="5760000" cy="1600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7.1 SignCNN Model Architecture</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4 Training Configuration</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3600"/>
        <w:gridCol w:w="5700"/>
      </w:tblGrid>
      <w:tr>
        <w:trPr>
          <w:cantSplit/>
          <w:tblHeader/>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Setting</w:t>
            </w:r>
          </w:p>
        </w:tc>
        <w:tc>
          <w:tcPr>
            <w:tcW w:w="5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Value</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Optimizer</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AdamW, learning rate 1e-3, weight decay 1e-2 (Loshchilov &amp; Hutter, 2019)</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Schedule</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One-cycle learning rate (Smith &amp; Topin, 2019), up to 120 epochs, early stopping after 40</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Loss</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Cross-entropy with label smoothing 0.1 and square-root inverse-frequency class weights</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Batch size</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32 sequences</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Augmentation</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Rotation, scaling, stretch and shift around the shoulders; landmark jitter; random window position</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selection</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Best validation macro-F1</w:t>
            </w:r>
          </w:p>
        </w:tc>
      </w:tr>
      <w:tr>
        <w:trPr>
          <w:cantSplit/>
          <w:jc w:val="center"/>
        </w:trPr>
        <w:tc>
          <w:tcPr>
            <w:tcW w:w="3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Export</w:t>
            </w:r>
          </w:p>
        </w:tc>
        <w:tc>
          <w:tcPr>
            <w:tcW w:w="5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ONNX (3.5 MB), checked by Python-to-browser logit parity tests</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7.2.6 Calibration and Decision Policy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ml/signsense_ml/policy.py and frontend/lib/signs/decision.ts. The logits z of each window placement are converted into calibrated probabilities with temperature T, and the three placements are averaged:</w:t>
      </w:r>
    </w:p>
    <w:p w:rsidR="00E44C1C" w:rsidRPr="00E44C1C" w:rsidRDefault="00E44C1C" w:rsidP="00E44C1C">
      <w:pPr>
        <w:spacing w:after="120"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p_k = (1/3) Σ_v exp(z_{v,k} / T) / Σ_j exp(z_{v,j} / T)</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0.89 was fitted on validation data by minimising the negative log-likelihood. The accept threshold (0.95) and suggest threshold (0.42) were then chosen on validation data so that at most 2% of unknown validation signs could be sent automatically and automatic sends were at least 97% precise. The browser implementation reproduces the Python decisions exactly, which is verified by running real test clips through the published model in ONNX Runtime Web.</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7.2.7 Text-to-Sign Generation, Picture Board and Captions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frontend/lib/signs/gloss.ts, components/signs/sign-player.tsx, components/saathi/*, ml/blender/saathi3d.py and components/call/phrase-board.tsx. Incoming text is normalised, multi-word signs such as 'how are you' and 'good morning' are matched first, synonyms are mapped to dictionary entries, and the resulting signs are performed one after another by Saathi, an animated signer shown in 3D (rendered in Blender on the GPU) or as a 2D drawing. Her motion is computed from the body, hand and face landmarks of one INCLUDE recording per sign, so no real signer's video or photo appears on the website. Run through MediaPipe and the published model, the 3D Saathi was read as the intended sign first for 35 of the 39 signs and the 2D drawing for 33 (none accepted wrongly), against 39 of 39 for the source landmarks. Words without a sign are shown as large text and are never fingerspelled or guessed. The picture board offers eighteen one-tap messages with icons. Live captions use the browser's speech recognition and are off by default, because Chrome sends the audio to Google; read-aloud uses on-device speech synthesis.</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7.2.8 Automated ML Pipeline and Evaluation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in ml/signsense_ml/pipeline.py. One resumable command checks the environment, optionally downloads INCLUDE clips, extracts landmarks in headless Chrome, audits the data, trains a candidate model, evaluates the candidate and the published model on the same test clips, and publishes the candidate only if it sends fewer wrong words and loses at most two points of accuracy. Progress is saved after every step, so an interrupted run continues where it stopped.</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7.2.9 Algorithm</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Acquire the camera stream once and share it between the call and recognition.</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66 ms, grab a frame and send it to the Web Worker unless the previous frame is still being processed.</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pose, hand and face landmarks in the worker and return them to the page.</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Feed each landmark frame to the segmenter; when the hands drop, emit the frames of one sign.</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Resample the sign to 15 fps and build the 48 × 333 features for three window placements.</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the ONNX model on the three placements and calibrate the logits with temperature T.</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Average the probabilities and apply the decision policy (reject, accept or suggest).</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accept, start a two-second cancellable countdown; for suggest, wait for the signer's choice.</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Send the chosen word once over the data channel and confirm 'Sent' or 'Not sent' to the signer.</w:t>
      </w:r>
    </w:p>
    <w:p w:rsidR="00AA7679" w:rsidRDefault="00000000">
      <w:pPr>
        <w:numPr>
          <w:ilvl w:val="0"/>
          <w:numId w:val="26"/>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receiving side, validate the message, show it as a caption, add it to the transcript and read it aloud.</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8</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SYSTEM TESTING AND MAINTENANCE</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8.1 UNIT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 tests check individual functions in isolation. The backend has 66 pytest tests running against a separate test database, the machine-learning package has 11 pytest tests, and the browser logic has 29 tests run with the Node.js test runner. All of them pass. Table 5 lists representative cases.</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5 Representative Unit Test Cases and Outcomes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600"/>
        <w:gridCol w:w="3700"/>
        <w:gridCol w:w="4100"/>
        <w:gridCol w:w="900"/>
      </w:tblGrid>
      <w:tr>
        <w:trPr>
          <w:cantSplit/>
          <w:tblHeader/>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No.</w:t>
            </w:r>
          </w:p>
        </w:tc>
        <w:tc>
          <w:tcPr>
            <w:tcW w:w="3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Test Case</w:t>
            </w:r>
          </w:p>
        </w:tc>
        <w:tc>
          <w:tcPr>
            <w:tcW w:w="41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Purpose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Result</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test_signup_sets_session_and_me_works</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Sign-up stores a hashed password and sets an HTTP-only cookie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test_login_is_rate_limited</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Repeated wrong passwords are blocked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test_two_peers_meet_and_relay_signals</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Signalling relays offers between two peers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test_third_person_is_refused</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1:1 meeting rejects a third participant</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test_host_ending_meeting_disconnects_everyone</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Ending a meeting closes every connection</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test_turn_credentials_are_per_peer_and_expire</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TURN credentials are per peer and never expose the secret</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test_delete_account_needs_password_and_removes_everything</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Account deletion requires the password and cascades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test_settings_refuse_weak_secret_and_unsafe_production</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Unsafe production settings stop the server</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segmenter: hands held up give one segment</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repeated words while hands stay raised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published model reproduces Python logits and decisions</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Browser inference matches training exactly</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published policy: every auto-send has a large lead</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Accepted signs always agree and lead by &gt;= 0.9</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w:t>
            </w:r>
          </w:p>
        </w:tc>
        <w:tc>
          <w:tcPr>
            <w:tcW w:w="37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malformed or hostile sign messages are rejected</w:t>
            </w:r>
          </w:p>
        </w:tc>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Received messages are validated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8.2 INTEGRATION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testing checks that modules work together. A feature-parity test runs nine recorded clips through both the Python and TypeScript feature code and confirms identical output. An inference test runs twelve real test clips, including four unsupported signs, through the published ONNX model in ONNX Runtime Web and checks that every logit is within 2 × 10⁻³ of Python and every decision matches. A migration test creates a fresh database, applies all Alembic migrations, compares the result with the SQLAlchemy models (0 differences) and rolls them back.</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8.3 FUNCTIONAL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Functional testing verifies complete user journeys in a real browser against the real backend and database. Eleven automated journeys covered the landing page, sign-up, onboarding, the dashboard, meetings, settings, account deletion, the dictionary and links; all eleven passed.</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6 Functional Test Journeys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600"/>
        <w:gridCol w:w="3500"/>
        <w:gridCol w:w="4300"/>
        <w:gridCol w:w="900"/>
      </w:tblGrid>
      <w:tr>
        <w:trPr>
          <w:cantSplit/>
          <w:tblHeader/>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No.</w:t>
            </w:r>
          </w:p>
        </w:tc>
        <w:tc>
          <w:tcPr>
            <w:tcW w:w="3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Journey</w:t>
            </w:r>
          </w:p>
        </w:tc>
        <w:tc>
          <w:tcPr>
            <w:tcW w:w="4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Checks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Result</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Landing page navigation</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Smooth anchor scrolling below the sticky header, scroll reveal, call-to-action</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Reduced motion</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hidden content and no smooth scrolling when motion is reduced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Mobile menu</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Opens, closes with Escape, returns focus, navigates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Sign-up validation</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Field errors, focus on first error, show password, account created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Onboarding</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Preferences saved; dashboard guide reflects real state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Start a meeting</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New meeting opens the pre-join screen with an invite link</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Settings</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Rename with confirmation</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Delete account</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Wrong password refused; correct password deletes the account</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Login error</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Wrong password message; input kept</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Dictionary</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Deep link filter, clip playback, words without a sign reported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w:t>
            </w:r>
          </w:p>
        </w:tc>
        <w:tc>
          <w:tcPr>
            <w:tcW w:w="3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Links</w:t>
            </w:r>
          </w:p>
        </w:tc>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52 internal links checked; none broken</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8.4 SYSTEM TESTING</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8.4.1 Model Evaluation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published model was compared with the earlier model on the same official INCLUDE test clips: 121 clips of supported signs and 141 clips of 47 unsupported words that were never seen in training. Table 7 shows that the new model sends no wrong word for supported signs and reduces unknown signs sent as words from 78 of 141 to 7 of 141, at the cost of two clips of top-1 accuracy and more confirmations by the signer.</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7 Comparison of the Earlier and Published Models (Official Test Split)</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4300"/>
        <w:gridCol w:w="2500"/>
        <w:gridCol w:w="2500"/>
      </w:tblGrid>
      <w:tr>
        <w:trPr>
          <w:cantSplit/>
          <w:tblHeader/>
          <w:jc w:val="center"/>
        </w:trPr>
        <w:tc>
          <w:tcPr>
            <w:tcW w:w="4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Measure</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Earlier model</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Published model</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top-1 accuracy</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98.3% (119/121)</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96.7% (117/121)</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top-3 accuracy</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99.2%</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sent automatically and correct</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119</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sent automatically as the WRONG word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signs offered as a choice / rejected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 / 0</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 4</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signs sent automatically as a word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78 / 141 (55.3%)</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 141 (5.0%)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signs offered as a choice / rejected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 / 113</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Decision rule</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fixed 60% threshold</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 = 0.89, accept &gt;= 0.95, suggest &gt;= 0.42</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Latency per decision (1 CPU thread)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10 ms</w:t>
            </w:r>
          </w:p>
        </w:tc>
        <w:tc>
          <w:tcPr>
            <w:tcW w:w="2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10 ms</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400000" cy="2835000"/>
            <wp:effectExtent l="0" t="0" r="0" b="0"/>
            <wp:docPr id="2008" name="chart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chart_models.png"/>
                    <pic:cNvPicPr/>
                  </pic:nvPicPr>
                  <pic:blipFill>
                    <a:blip r:embed="rId908"/>
                    <a:stretch>
                      <a:fillRect/>
                    </a:stretch>
                  </pic:blipFill>
                  <pic:spPr>
                    <a:xfrm>
                      <a:off x="0" y="0"/>
                      <a:ext cx="5400000" cy="2835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8.1 Earlier versus Published Model</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INCLUDE's official split places clips from the same recording sessions in both training and test data, so its results are optimistic. A model trained with the same recipe on a session-held-out split reached 86.4% top-1 and 94.5% top-3 accuracy; it sent 16 of 110 signs automatically, all correctly, offered the right sign among three choices for 80 more, and sent no unknown sign as a word. In other words, on new recordings the system rarely says something wrong but asks the signer to confirm more often.</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8 Official versus Session-Held-Out Evaluation</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4300"/>
        <w:gridCol w:w="2500"/>
        <w:gridCol w:w="2500"/>
      </w:tblGrid>
      <w:tr>
        <w:trPr>
          <w:cantSplit/>
          <w:tblHeader/>
          <w:jc w:val="center"/>
        </w:trPr>
        <w:tc>
          <w:tcPr>
            <w:tcW w:w="4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Measure</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Official split</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Held-out sessions</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Supported-sign test clips</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121</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Top-1 / top-3 accuracy</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96.7% / 99.2%</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86.4% / 94.5%</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Macro-F1</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97.3%</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81.0%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Sent automatically: correct / wrong</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 / 0</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 / 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Offered as a choice (right sign included)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80</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Rejected</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w:t>
            </w:r>
          </w:p>
        </w:tc>
      </w:tr>
      <w:tr>
        <w:trPr>
          <w:cantSplit/>
          <w:jc w:val="center"/>
        </w:trPr>
        <w:tc>
          <w:tcPr>
            <w:tcW w:w="4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signs sent automatically</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 141</w:t>
            </w:r>
          </w:p>
        </w:tc>
        <w:tc>
          <w:tcPr>
            <w:tcW w:w="25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 / 141</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400000" cy="2565000"/>
            <wp:effectExtent l="0" t="0" r="0" b="0"/>
            <wp:docPr id="2009" name="chart_protoc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chart_protocols.png"/>
                    <pic:cNvPicPr/>
                  </pic:nvPicPr>
                  <pic:blipFill>
                    <a:blip r:embed="rId909"/>
                    <a:stretch>
                      <a:fillRect/>
                    </a:stretch>
                  </pic:blipFill>
                  <pic:spPr>
                    <a:xfrm>
                      <a:off x="0" y="0"/>
                      <a:ext cx="5400000" cy="2565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8.2 Official versus Session-Held-Out Results</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4860000" cy="4050000"/>
            <wp:effectExtent l="0" t="0" r="0" b="0"/>
            <wp:docPr id="2010" name="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confusion.png"/>
                    <pic:cNvPicPr/>
                  </pic:nvPicPr>
                  <pic:blipFill>
                    <a:blip r:embed="rId910"/>
                    <a:stretch>
                      <a:fillRect/>
                    </a:stretch>
                  </pic:blipFill>
                  <pic:spPr>
                    <a:xfrm>
                      <a:off x="0" y="0"/>
                      <a:ext cx="4860000" cy="4050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8.3 Confusion Matrix of the Published Model</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confusion matrix shows that almost all errors involve signs that point at the body. The most common confusion is between 'I' and 'you', and an unseen sign for 'alive' was accepted as 'I'; both are pointing gestures whose difference is mainly depth, which two-dimensional landmarks capture poorly.</w:t>
      </w: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8.4.2 Ablation Study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which inputs matter, models were retrained with parts of the features removed (three seeds each, official split). The results show that hand-shape features help most, while the official test set is too easy to separate the other variants; one test clip equals 0.83 percentage points.</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9 Ablation Results (Mean of Three Seeds)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4100"/>
        <w:gridCol w:w="1800"/>
        <w:gridCol w:w="1700"/>
        <w:gridCol w:w="1700"/>
      </w:tblGrid>
      <w:tr>
        <w:trPr>
          <w:cantSplit/>
          <w:tblHeader/>
          <w:jc w:val="center"/>
        </w:trPr>
        <w:tc>
          <w:tcPr>
            <w:tcW w:w="41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Variant</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Accuracy %</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Macro-F1 %</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Top-3 %</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Full model (CNN)</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98.3</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98.6</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GRU instead of CNN</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98.3</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98.6</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Without augmentation</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98.3</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98.6</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Without face</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98.3</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98.6</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Without body pose</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97.8</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98.2</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Without hand-shape features</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97.0</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97.4</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r>
        <w:trPr>
          <w:cantSplit/>
          <w:jc w:val="center"/>
        </w:trPr>
        <w:tc>
          <w:tcPr>
            <w:tcW w:w="41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Hands only</w:t>
            </w:r>
          </w:p>
        </w:tc>
        <w:tc>
          <w:tcPr>
            <w:tcW w:w="1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98.1</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98.4</w:t>
            </w:r>
          </w:p>
        </w:tc>
        <w:tc>
          <w:tcPr>
            <w:tcW w:w="1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8.4.3 Rejection Study</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additional rejection rules were evaluated to see whether the 7 false acceptances could be reduced without lowering any safeguard: requiring every window placement to exceed a threshold, limiting the probability of 'unknown', an energy score and per-class thresholds. Thresholds were chosen on validation data and scored once on the same test set. None reduced the test false acceptances, and the per-class rule cost four correct automatic sends, so the published policy was kept unchanged. Three of the seven false acceptances were predicted as 'yesterday'.</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10 Rejection Rules Evaluated (Official Test Split)</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3800"/>
        <w:gridCol w:w="2700"/>
        <w:gridCol w:w="2800"/>
      </w:tblGrid>
      <w:tr>
        <w:trPr>
          <w:cantSplit/>
          <w:tblHeader/>
          <w:jc w:val="center"/>
        </w:trPr>
        <w:tc>
          <w:tcPr>
            <w:tcW w:w="38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Rule</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Unknown sent (of 141)</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Supported sent correctly (of 121)</w:t>
            </w:r>
          </w:p>
        </w:tc>
      </w:tr>
      <w:tr>
        <w:trPr>
          <w:cantSplit/>
          <w:jc w:val="center"/>
        </w:trPr>
        <w:tc>
          <w:tcPr>
            <w:tcW w:w="38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Published policy</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w:t>
            </w:r>
          </w:p>
        </w:tc>
      </w:tr>
      <w:tr>
        <w:trPr>
          <w:cantSplit/>
          <w:jc w:val="center"/>
        </w:trPr>
        <w:tc>
          <w:tcPr>
            <w:tcW w:w="38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Every placement above threshold</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w:t>
            </w:r>
          </w:p>
        </w:tc>
      </w:tr>
      <w:tr>
        <w:trPr>
          <w:cantSplit/>
          <w:jc w:val="center"/>
        </w:trPr>
        <w:tc>
          <w:tcPr>
            <w:tcW w:w="38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Probability of unknown below threshold</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w:t>
            </w:r>
          </w:p>
        </w:tc>
      </w:tr>
      <w:tr>
        <w:trPr>
          <w:cantSplit/>
          <w:jc w:val="center"/>
        </w:trPr>
        <w:tc>
          <w:tcPr>
            <w:tcW w:w="38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Energy score above threshold</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86</w:t>
            </w:r>
          </w:p>
        </w:tc>
      </w:tr>
      <w:tr>
        <w:trPr>
          <w:cantSplit/>
          <w:jc w:val="center"/>
        </w:trPr>
        <w:tc>
          <w:tcPr>
            <w:tcW w:w="38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Per-class thresholds</w:t>
            </w:r>
          </w:p>
        </w:tc>
        <w:tc>
          <w:tcPr>
            <w:tcW w:w="27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28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82</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8.4.4 End-to-End Call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complete workflow was tested with two headless Chrome browsers in a real call. Chrome's fake camera device played recorded INCLUDE test clips through the application's real camera code, so landmark extraction, segmentation, the model, the policy, the data channel and the receiving interface all ran for real. These tests use recordings of INCLUDE signers; they are not a substitute for testing with people at physical webcams.</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11 End-to-End Call Tests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600"/>
        <w:gridCol w:w="3300"/>
        <w:gridCol w:w="4500"/>
        <w:gridCol w:w="900"/>
      </w:tblGrid>
      <w:tr>
        <w:trPr>
          <w:cantSplit/>
          <w:tblHeader/>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No.</w:t>
            </w:r>
          </w:p>
        </w:tc>
        <w:tc>
          <w:tcPr>
            <w:tcW w:w="3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Test</w:t>
            </w:r>
          </w:p>
        </w:tc>
        <w:tc>
          <w:tcPr>
            <w:tcW w:w="45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Observed Behaviour</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Result</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Camera start and errors</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Live track; blocked or missing camera explained, joining still possible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Supported sign 'Hello'</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Accepted three times; 2 sent = 2 received, unique ids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 'alive'</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Rejected every time; nothing delivered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Unknown sign 'curved'</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Rejected or offered as a choice; nothing delivered</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Uncertain result</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 sent without a tap; chosen sign marked 'chosen by the signer'</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Signs off and on</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Off: no processing; on: exactly one loop at 15 frames/s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fails to load</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 error; call and chat continue; Retry recovers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Corrupt model file</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Plain error message with Retry</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Leaving the call</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 camera and microphone tracks stopped; no processing</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Connection interruptions</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Signalling restart and listener drop-out recovered; no duplicates</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Phone layout (375 x 812)</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Recognition card below the video; controls visible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r>
        <w:trPr>
          <w:cantSplit/>
          <w:jc w:val="center"/>
        </w:trPr>
        <w:tc>
          <w:tcPr>
            <w:tcW w:w="6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w:t>
            </w:r>
          </w:p>
        </w:tc>
        <w:tc>
          <w:tcPr>
            <w:tcW w:w="3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Desktop layout (1440 x 900)</w:t>
            </w:r>
          </w:p>
        </w:tc>
        <w:tc>
          <w:tcPr>
            <w:tcW w:w="45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Recognition card below the video; controls visible</w:t>
            </w:r>
          </w:p>
        </w:tc>
        <w:tc>
          <w:tcPr>
            <w:tcW w:w="900" w:type="dxa"/>
            <w:vAlign w:val="center"/>
          </w:tcPr>
          <w:p w:rsidR="00AA7679" w:rsidRDefault="00000000">
            <w:pPr>
              <w:keepNext/>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8.4.5 Performance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was measured in headless Chrome on the development laptop. Moving MediaPipe into a Web Worker removed long main-thread tasks during recognition entirely; on the practice page the longest start-up task fell from 6,280 ms to 143 ms and the first result appeared after 10.1 s instead of 13.7 s.</w:t>
      </w:r>
    </w:p>
    <w:p w:rsidR="00AA7679" w:rsidRDefault="00000000">
      <w:pPr>
        <w:keepNext/>
        <w:spacing w:before="120" w:after="80"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Table 12 Performance Measurements</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5300"/>
        <w:gridCol w:w="4000"/>
      </w:tblGrid>
      <w:tr>
        <w:trPr>
          <w:cantSplit/>
          <w:tblHeader/>
          <w:jc w:val="center"/>
        </w:trPr>
        <w:tc>
          <w:tcPr>
            <w:tcW w:w="53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Measure</w:t>
            </w:r>
          </w:p>
        </w:tc>
        <w:tc>
          <w:tcPr>
            <w:tcW w:w="4000" w:type="dxa"/>
            <w:vAlign w:val="center"/>
          </w:tcPr>
          <w:p w:rsidR="00AA7679" w:rsidRDefault="00000000">
            <w:pPr>
              <w:keepNext/>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Value</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 (ONNX) loading</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1.2-1.5 s</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MediaPipe ready, including GPU warm-up in the worker</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7.7 s (production build)</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MediaPipe per frame (pose / hands / face)</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35 ms (12 / 14 / 9 ms)</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Frames processed</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14.8 per second (target 15)</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Decision for one sign (3 placements)</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about 10 ms</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Main-thread long tasks during 10 s of recognition</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 (previously 11)</w:t>
            </w:r>
          </w:p>
        </w:tc>
      </w:tr>
      <w:tr>
        <w:trPr>
          <w:cantSplit/>
          <w:jc w:val="center"/>
        </w:trPr>
        <w:tc>
          <w:tcPr>
            <w:tcW w:w="53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JavaScript heap over 10 s</w:t>
            </w:r>
          </w:p>
        </w:tc>
        <w:tc>
          <w:tcPr>
            <w:tcW w:w="4000" w:type="dxa"/>
            <w:vAlign w:val="center"/>
          </w:tcPr>
          <w:p w:rsidR="00AA7679" w:rsidRDefault="00000000">
            <w:pPr>
              <w:keepNext/>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 MB to 16 MB</w:t>
            </w:r>
          </w:p>
        </w:tc>
      </w:tr>
    </w:tbl>
    <w:p w:rsidR="00AA7679" w:rsidRDefault="00AA7679">
      <w:pPr>
        <w:spacing w:after="120" w:line="240" w:lineRule="auto"/>
        <w:jc w:val="both"/>
        <w:rPr>
          <w:rFonts w:ascii="Times New Roman" w:eastAsia="Times New Roman" w:hAnsi="Times New Roman" w:cs="Times New Roman"/>
          <w:sz w:val="24"/>
          <w:szCs w:val="24"/>
        </w:rPr>
      </w:pP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400000" cy="2040000"/>
            <wp:effectExtent l="0" t="0" r="0" b="0"/>
            <wp:docPr id="2011" name="chart_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chart_try.png"/>
                    <pic:cNvPicPr/>
                  </pic:nvPicPr>
                  <pic:blipFill>
                    <a:blip r:embed="rId911"/>
                    <a:stretch>
                      <a:fillRect/>
                    </a:stretch>
                  </pic:blipFill>
                  <pic:spPr>
                    <a:xfrm>
                      <a:off x="0" y="0"/>
                      <a:ext cx="5400000" cy="20400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8.4 Practice Page Before and After the Web Worker</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8.5 WHITE BOX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White box testing examined internal code paths: the segmenter's start, end, maximum-length and rest rules; the decision policy's unknown, accept, suggest and reject branches, including unstable placements; the message validator's handling of missing, oversized and hostile fields; the recognition loop's error counter, skip-when-busy logic and cleanup; and the backend's rate limiters, idle timeout and meeting expiry. Each branch is covered by at least one automated test.</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8.6 BLACK BOX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Black box testing evaluated behaviour only through inputs and outputs. Supported, unsupported and uncertain clips produced the expected cards and deliveries; invalid email addresses, short passwords and wrong passwords produced clear messages; a blocked camera produced instructions to fix it; and every page was rendered at 320, 375, 768 and 1440 pixels wide without horizontal scrolling. A malformed model file, a missing model and a server restart during a call were handled without ending the call.</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8.7 SECURITY TESTING</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tests confirmed that passwords are never returned, sessions use HTTP-only cookies, login, sign-up, look-ups and signalling joins are rate-limited, other websites cannot open the signalling WebSocket, and production mode refuses insecure settings without printing secrets.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MAINTENANCE</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 systems (communication, sign intelligence and sign generation) are kept in separate modules, so each can be changed independently. A new model is published only if it beats the current one on the same test data, and contract tests then confirm that features, logits and decisions still match. The automated browser checks can be re-run after every change.</w:t>
      </w:r>
    </w:p>
    <w:p w:rsidR="00AA7679" w:rsidRDefault="00000000">
      <w:pPr>
        <w:pageBreakBefore/>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9</w:t>
      </w:r>
    </w:p>
    <w:p w:rsidR="00AA7679" w:rsidRDefault="00000000">
      <w:pPr>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FUTURE ENHANCEMENT AND CONCLUSION</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FUTURE ENHANCEMENTS</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Real-User Evaluation:</w:t>
      </w:r>
      <w:r>
        <w:rPr>
          <w:rFonts w:ascii="Times New Roman" w:eastAsia="Times New Roman" w:hAnsi="Times New Roman" w:cs="Times New Roman"/>
          <w:sz w:val="24"/>
          <w:szCs w:val="24"/>
        </w:rPr>
        <w:t xml:space="preserve"> Test with Deaf ISL users and their families at real webcams, and measure accuracy on signers who were not in the training data.</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Larger Vocabulary:</w:t>
      </w:r>
      <w:r>
        <w:rPr>
          <w:rFonts w:ascii="Times New Roman" w:eastAsia="Times New Roman" w:hAnsi="Times New Roman" w:cs="Times New Roman"/>
          <w:sz w:val="24"/>
          <w:szCs w:val="24"/>
        </w:rPr>
        <w:t xml:space="preserve"> Add more everyday and medical signs, prioritised by what families actually need.</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Depth-Aware Features:</w:t>
      </w:r>
      <w:r>
        <w:rPr>
          <w:rFonts w:ascii="Times New Roman" w:eastAsia="Times New Roman" w:hAnsi="Times New Roman" w:cs="Times New Roman"/>
          <w:sz w:val="24"/>
          <w:szCs w:val="24"/>
        </w:rPr>
        <w:t xml:space="preserve"> Use landmark depth and pointing direction to separate signs such as 'I' and 'you'.</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More Unknown-Sign Data:</w:t>
      </w:r>
      <w:r>
        <w:rPr>
          <w:rFonts w:ascii="Times New Roman" w:eastAsia="Times New Roman" w:hAnsi="Times New Roman" w:cs="Times New Roman"/>
          <w:sz w:val="24"/>
          <w:szCs w:val="24"/>
        </w:rPr>
        <w:t xml:space="preserve"> Train with more varied unsupported signs and idle movements to reduce false acceptances further.</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Continuous Signing:</w:t>
      </w:r>
      <w:r>
        <w:rPr>
          <w:rFonts w:ascii="Times New Roman" w:eastAsia="Times New Roman" w:hAnsi="Times New Roman" w:cs="Times New Roman"/>
          <w:sz w:val="24"/>
          <w:szCs w:val="24"/>
        </w:rPr>
        <w:t xml:space="preserve"> Move from isolated words towards short phrases with sequence models.</w:t>
      </w:r>
    </w:p>
    <w:p w:rsidR="00AA7679" w:rsidRDefault="00000000">
      <w:pPr>
        <w:numPr>
          <w:ilvl w:val="0"/>
          <w:numId w:val="27"/>
        </w:numPr>
        <w:spacing w:after="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Deployment:</w:t>
      </w:r>
      <w:r>
        <w:rPr>
          <w:rFonts w:ascii="Times New Roman" w:eastAsia="Times New Roman" w:hAnsi="Times New Roman" w:cs="Times New Roman"/>
          <w:sz w:val="24"/>
          <w:szCs w:val="24"/>
        </w:rPr>
        <w:t xml:space="preserve"> Run the Docker configuration on a server with HTTPS and a TURN relay for calls across networks.</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CONCLUSION</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SignSense 2.0 demonstrates that a privacy-preserving, two-way ISL communication tool can be built from open-source components and run in an ordinary web browser. Supported signs are recognised on the signer's own device and delivered as text and speech; spoken and typed words are returned as ISL clips and pictures. The project's main contribution is not only accuracy but safe behaviour: by calibrating confidence, training an explicit unknown class from real unsupported signs and letting the signer confirm uncertain results, the published model sends no wrong word for supported test signs and reduces unknown signs sent as words from 55.3% to 5.0%. The full workflow is covered by automated tests, from unit tests to two-browser calls.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also show clear limits. The vocabulary is small, recognition is word by word, accuracy on new recording sessions is lower than on the official split, and the system has not yet been evaluated with real users at physical webcams. These limits define the next steps: real-user testing with the Deaf community, a larger vocabulary and depth-aware features.</w:t>
      </w:r>
    </w:p>
    <w:p w:rsidR="00AA7679" w:rsidRDefault="00000000">
      <w:pPr>
        <w:pageBreakBefore/>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APPENDIX</w:t>
      </w:r>
    </w:p>
    <w:p w:rsidR="00AA7679" w:rsidRDefault="00000000">
      <w:pPr>
        <w:keepNext/>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A.1 SOURCE CODE</w:t>
      </w:r>
    </w:p>
    <w:p w:rsidR="00AA7679" w:rsidRDefault="00000000">
      <w:pPr>
        <w:keepNext/>
        <w:spacing w:before="120" w:after="60" w:line="30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decision.ts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Decision policy — TypeScript twin of ml/signsense_ml/policy.py (fixtures: npm run test:signs).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Turns the model's logits for the three window variants into one of:</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accept  -&gt; confident: auto-send after a short, cancellable countdown</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suggest -&gt; unsure: show the top choices, the signer must pick (never sent automatically)</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reject  -&gt; "No supported sign detected" (unknown sign, or too uncertain): nothing is sent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Self-contained (no runtime imports) so Node can run the tests directly.</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type Decision = "accept" | "suggest" | "reject";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interface DecisionPolicy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temperature: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acceptThreshold: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minMargin: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suggestThreshold: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unknownLabel: string |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windowVariants: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Models published before calibration existed behaved like this (auto-send at 0.6, never reject).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const LEGACY_POLICY: DecisionPolicy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temperature: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acceptThreshold: 0.6,</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minMargin: 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suggestThreshold: 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unknownLabel: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windowVariants: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function softmax(logits: ArrayLike&lt;number&gt;, temperature = 1): number[]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z = Array.from(logits, (v) =&gt; v / temperature);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max = Math.max(...z);</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e = z.map((v) =&gt; Math.exp(v - max));</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sum = e.reduce((a, b) =&gt; a + b, 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e.map((v) =&gt; v / sum);</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const argmax = (xs: number[]) =&gt; xs.reduce((best, v, i) =&gt; (v &gt; xs[best] ? i : best), 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Mean calibrated probabilities over the variants, and whether all variants agree on the top class.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function combine(variantLogits: number[][], policy: DecisionPolicy): { probs: number[]; stable: boolean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used = variantLogits.slice(0, Math.max(1, policy.windowVariants));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probs = used.map((l) =&gt; softmax(l, policy.temperature));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mean = probs[0].map((_, c) =&gt; probs.reduce((s, p) =&gt; s + p[c], 0) / probs.length);</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tops = new Set(probs.map(argmax));</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 probs: mean, stable: tops.size === 1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function decide(probs: number[], stable: boolean, classes: string[], policy: DecisionPolicy): Decision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order = probs.map((p, i) =&gt; [p, i] as const).sort((a, b) =&gt; b[0] - a[0]);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[p1, top] = order[0];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p2 = order.length &gt; 1 ? order[1][0] : 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(policy.unknownLabel !== null &amp;&amp; classes[top] === policy.unknownLabel) return "reject";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(p1 &gt;= policy.acceptThreshold &amp;&amp; p1 - p2 &gt;= policy.minMargin &amp;&amp; stable) return "accept";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(p1 &gt;= policy.suggestThreshold) return "suggest";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"reject";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interface Ranked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label: string;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prob: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Supported signs ranked by probability ("unknown" removed — it is never offered as a choice).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function rankKnown(probs: number[], classes: string[], policy: DecisionPolicy): Ranked[]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probs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.map((prob, i) =&gt; ({ label: classes[i], prob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.filter((r) =&gt; r.label !== policy.unknownLabel)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.sort((a, b) =&gt; b.prob - a.prob);</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keepNext/>
        <w:spacing w:before="120" w:after="60" w:line="30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segmenter.ts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import type { LandmarkFrame } from "../landmarks/schema";</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Explicit sign segmentation (decisions.md #9): a sign starts when a hand rises into the signing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zone and ends when the hands drop back to rest. Each finished segment is classified once, which</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matches the training data (one whole sign per clip) and keeps resting/idle hands from producing words.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const L_SHOULDER = 11;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const R_SHOULDER = 12;</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interface SegmenterOptions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How long hands must be down before the sign counts as finished.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endAfterMs: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Frames kept before the start / after the end (the signer at rest, like the training clips).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prerollMs: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postrollMs: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minSignMs: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maxSignMs: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const DEFAULT_SEGMENTER: SegmenterOptions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endAfterMs: 450,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prerollMs: 300,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postrollMs: 250,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minSignMs: 350,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maxSignMs: 4000,</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 hand is "signing" when it's visible and its wrist is above the rest line below the shoulders.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function isSigning(f: LandmarkFrame, aspect: number): boolean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(!f.leftHand &amp;&amp; !f.rightHand) return false;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p = f.pose;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(!p) return true; // no body seen: fall back to "hands visible"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ly = p[L_SHOULDER * 4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ry = p[R_SHOULDER * 4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shoulderWidth = Math.hypot((p[L_SHOULDER * 4] - p[R_SHOULDER * 4]) * aspect, ly - ry);</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restLine = (ly + ry) / 2 + 1.3 * shoulderWidth;</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raised = (hand: number[] | null) =&gt; !!hand &amp;&amp; hand[1] &lt; restLine;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raised(f.leftHand) || raised(f.rightHand);</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type SegmenterState = "idle" | "signing";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export class SignSegmenter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buffer: LandmarkFrame[]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start = -1; // t of first signing frame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lastActive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After a too-long cut, hands must come down before another sign can start (no repeats while held up).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needRest = false;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state: SegmenterState = "idle";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readonly aspect: number;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opts: SegmenterOptions;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Plain fields (no parameter properties) so Node's type stripping can run this file in tests.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constructor(aspect: number, opts: SegmenterOptions = DEFAULT_SEGMENTER)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this.aspect = aspect;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this.opts = opts;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Feed one frame; returns the frames of a finished sign segment, or null.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push(f: LandmarkFrame): LandmarkFrame[] | null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this.buffer.push(f);</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active = isSigning(f, this.aspect);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(this.state === "idle")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Keep only the pre-roll while waiting.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while (this.buffer.length &gt; 1 &amp;&amp; f.t - this.buffer[0].t &gt; this.opts.prerollMs) this.buffer.shift();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(this.needRest)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(!active) this.needRest = false;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(active)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this.state = "signing";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this.start = f.t;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this.lastActive = f.t;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(active) this.lastActive = f.t;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ended = f.t - this.lastActive &gt;= this.opts.endAfterMs;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tooLong = f.t - this.start &gt;= this.opts.maxSignMs;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if (!ended &amp;&amp; !tooLong) return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duration = this.lastActive - this.start;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cutoff = this.lastActive + this.opts.postrollMs;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const segment = this.buffer.filter((x) =&gt; x.t &lt;= cutoff);</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this.reset(f);</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this.needRest = tooLong &amp;&amp; !ended;</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duration &gt;= this.opts.minSignMs ? segment : null;</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 Forget any partial sign (recognition paused/stopped, or the call changed).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clear()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this.state = "idle";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this.start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this.lastActive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this.needRest = false;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this.buffer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private reset(last: LandmarkFrame)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this.state = "idle";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this.start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this.lastActive =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this.buffer = [last];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w:t>
      </w:r>
    </w:p>
    <w:p w:rsidR="00AA7679" w:rsidRDefault="00000000">
      <w:pPr>
        <w:keepNext/>
        <w:spacing w:before="120" w:after="60" w:line="30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model.py (SignCNN)</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class AttentionPool(nn.Module):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def __init__(self, dim: int):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super().__init__()</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self.score = nn.Linear(dim,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def forward(self, x: torch.Tensor) -&gt; torch.Tensor:  # [B, T, D] -&gt; [B, D]</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 = torch.softmax(self.score(x), dim=1)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(w * x).sum(dim=1)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def with_motion(x: torch.Tensor) -&gt; torch.Tensor: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"""Append frame-to-frame differences (velocity); computed inside the model so ONNX includes it."""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 = x[:, 1:] - x[:,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 = torch.cat([torch.zeros_like(x[:, :1]), d], dim=1)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torch.cat([x, d], dim=-1)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class SignCNN(nn.Module):</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"""Alternative: temporal 1D convolutions (fast in the browser) -&gt; attention pooling."""</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def __init__(self, feature_dim: int, num_classes: int, hidden: int = 192, dropout: float = 0.3):</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super().__init__()</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self.proj = nn.Sequential(nn.Linear(feature_dim * 2, hidden), nn.LayerNorm(hidden), nn.GELU())</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layers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for dilation in (1, 2, 4, 1):</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layers +=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nn.Conv1d(hidden, hidden, kernel_size=5, padding=2 * dilation, dilation=dilation),</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nn.BatchNorm1d(hidden),</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nn.GELU(),</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nn.Dropout(dropout),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self.conv = nn.Sequential(*layers)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self.pool = AttentionPool(hidden)</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self.head = nn.Sequential(nn.LayerNorm(hidden), nn.Dropout(dropout), nn.Linear(hidden, num_classes))</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def features(self, x: torch.Tensor) -&gt; torch.Tensor: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"""Pooled sequence representation (the classifier's input); used as a sign 'fingerprint'."""</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h = self.proj(with_motion(x))</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h = self.conv(h.transpose(1, 2)).transpose(1, 2) + h</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self.pool(h)</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def forward(self, x: torch.Tensor) -&gt; torch.Tensor:</w:t>
      </w:r>
    </w:p>
    <w:p w:rsidR="00AA7679" w:rsidRDefault="00000000">
      <w:pPr>
        <w:spacing w:after="0" w:line="228" w:lineRule="auto"/>
        <w:rPr>
          <w:rFonts w:ascii="Courier New" w:hAnsi="Courier New" w:cs="Courier New"/>
          <w:sz w:val="16"/>
          <w:szCs w:val="16"/>
        </w:rPr>
      </w:pPr>
      <w:r>
        <w:rPr>
          <w:rFonts w:ascii="Courier New" w:hAnsi="Courier New" w:cs="Courier New"/>
          <w:sz w:val="16"/>
          <w:szCs w:val="16"/>
        </w:rPr>
        <w:t xml:space="preserve">        return self.head(self.features(x))</w:t>
      </w:r>
    </w:p>
    <w:p w:rsidR="00AA7679" w:rsidRDefault="00000000">
      <w:pPr>
        <w:keepNext/>
        <w:pageBreakBefore/>
        <w:spacing w:before="120" w:after="6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A.2 SCREENSHOTS</w:t>
      </w:r>
    </w:p>
    <w:p w:rsidR="00AA7679" w:rsidRDefault="00000000">
      <w:pPr>
        <w:spacing w:after="12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screenshots were captured automatically from the running application in headless Chrome (desktop 1440 x 900 and phone 375 x 812).</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2" name="landing-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landing-desktop.png"/>
                    <pic:cNvPicPr/>
                  </pic:nvPicPr>
                  <pic:blipFill>
                    <a:blip r:embed="rId912"/>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A.2.1 Landing Page</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3" name="dashboard-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dashboard-desktop.png"/>
                    <pic:cNvPicPr/>
                  </pic:nvPicPr>
                  <pic:blipFill>
                    <a:blip r:embed="rId913"/>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A.2.2 Dashboard</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4" name="prejoin-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prejoin-desktop.png"/>
                    <pic:cNvPicPr/>
                  </pic:nvPicPr>
                  <pic:blipFill>
                    <a:blip r:embed="rId914"/>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A.2.3 Pre-Join Screen</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5" name="call-connected-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call-connected-desktop.png"/>
                    <pic:cNvPicPr/>
                  </pic:nvPicPr>
                  <pic:blipFill>
                    <a:blip r:embed="rId915"/>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A.2.4 Call Screen</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6" name="live-recognition-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live-recognition-desktop.png"/>
                    <pic:cNvPicPr/>
                  </pic:nvPicPr>
                  <pic:blipFill>
                    <a:blip r:embed="rId916"/>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A.2.5 Live Sign Recognition in a Call</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2520000" cy="5456640"/>
            <wp:effectExtent l="0" t="0" r="0" b="0"/>
            <wp:docPr id="2017" name="call-pictures-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call-pictures-mobile.png"/>
                    <pic:cNvPicPr/>
                  </pic:nvPicPr>
                  <pic:blipFill>
                    <a:blip r:embed="rId917"/>
                    <a:stretch>
                      <a:fillRect/>
                    </a:stretch>
                  </pic:blipFill>
                  <pic:spPr>
                    <a:xfrm>
                      <a:off x="0" y="0"/>
                      <a:ext cx="2520000" cy="545664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A.2.6 Picture Board on a Phone</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8" name="signs-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signs-desktop.png"/>
                    <pic:cNvPicPr/>
                  </pic:nvPicPr>
                  <pic:blipFill>
                    <a:blip r:embed="rId918"/>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A.2.7 ISL Sign Dictionary</w:t>
      </w:r>
    </w:p>
    <w:p w:rsidR="00AA7679" w:rsidRDefault="00000000">
      <w:pPr>
        <w:keepNext/>
        <w:spacing w:before="60" w:after="60" w:line="240" w:lineRule="auto"/>
        <w:jc w:val="center"/>
        <w:rPr>
          <w:rFonts w:ascii="Times New Roman" w:eastAsia="Times New Roman" w:hAnsi="Times New Roman" w:cs="Times New Roman"/>
          <w:sz w:val="24"/>
          <w:szCs w:val="24"/>
        </w:rPr>
      </w:pPr>
      <w:r>
        <w:rPr>
          <w:noProof/>
        </w:rPr>
        <w:drawing>
          <wp:inline distT="0" distB="0" distL="0" distR="0" wp14:anchorId="51B7646E" wp14:editId="03949E0A">
            <wp:extent cx="5580000" cy="3487500"/>
            <wp:effectExtent l="0" t="0" r="0" b="0"/>
            <wp:docPr id="2019" name="try-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try-desktop.png"/>
                    <pic:cNvPicPr/>
                  </pic:nvPicPr>
                  <pic:blipFill>
                    <a:blip r:embed="rId919"/>
                    <a:stretch>
                      <a:fillRect/>
                    </a:stretch>
                  </pic:blipFill>
                  <pic:spPr>
                    <a:xfrm>
                      <a:off x="0" y="0"/>
                      <a:ext cx="5580000" cy="3487500"/>
                    </a:xfrm>
                    <a:prstGeom prst="rect">
                      <a:avLst/>
                    </a:prstGeom>
                  </pic:spPr>
                </pic:pic>
              </a:graphicData>
            </a:graphic>
          </wp:inline>
        </w:drawing>
      </w:r>
    </w:p>
    <w:p w:rsidR="00AA7679" w:rsidRDefault="00000000">
      <w:pPr>
        <w:spacing w:line="3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A.2.8 Practice Page</w:t>
      </w:r>
    </w:p>
    <w:p w:rsidR="00AA7679" w:rsidRDefault="00000000">
      <w:pPr>
        <w:pageBreakBefore/>
        <w:spacing w:after="24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REFERENCES</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Bai, S., Kolter, J. Z., &amp; Koltun, V. (2018). An empirical evaluation of generic convolutional and recurrent networks for sequence modeling. arXiv preprint arXiv:1803.01271.</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Bazarevsky, V., Grishchenko, I., Raveendran, K., Zhu, T., Zhang, F., &amp; Grundmann, M. (2020). BlazePose: On-device real-time body pose tracking. arXiv preprint arXiv:2006.10204.</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Biryukov, A., Dinu, D., &amp; Khovratovich, D. (2016). Argon2: New generation of memory-hard functions for password hashing and other applications. 2016 IEEE European Symposium on Security and Privacy, 292–302.</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Camgoz, N. C., Hadfield, S., Koller, O., Ney, H., &amp; Bowden, R. (2018). Neural sign language translation. Proceedings of the IEEE Conference on Computer Vision and Pattern Recognition, 7784–7793.</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 K., van Merriënboer, B., Gulcehre, C., Bahdanau, D., Bougares, F., Schwenk, H., &amp; Bengio, Y. (2014). Learning phrase representations using RNN encoder–decoder for statistical machine translation. Proceedings of EMNLP 2014, 1724–1734.</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Guo, C., Pleiss, G., Sun, Y., &amp; Weinberger, K. Q. (2017). On calibration of modern neural networks. Proceedings of the 34th International Conference on Machine Learning, 1321–1330.</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Hendrycks, D., &amp; Gimpel, K. (2017). A baseline for detecting misclassified and out-of-distribution examples in neural networks. International Conference on Learning Representations.</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Kartynnik, Y., Ablavatski, A., Grishchenko, I., &amp; Grundmann, M. (2019). Real-time facial surface geometry from monocular video on mobile GPUs. arXiv preprint arXiv:1907.06724.</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Koller, O. (2020). Quantitative survey of the state of the art in sign language recognition. arXiv preprint arXiv:2008.09918.</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D., Rodriguez, C., Yu, X., &amp; Li, H. (2020). Word-level deep sign language recognition from video: A new large-scale dataset and methods comparison. Proceedings of the IEEE/CVF Winter Conference on Applications of Computer Vision, 1459–1469.</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W., Wang, X., Owens, J., &amp; Li, Y. (2020). Energy-based out-of-distribution detection. Advances in Neural Information Processing Systems, 33, 21464–21475.</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Loshchilov, I., &amp; Hutter, F. (2019). Decoupled weight decay regularization. International Conference on Learning Representations.</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Lugaresi, C., Tang, J., Nash, H., McClanahan, C., Uboweja, E., Hays, M., Zhang, F., Chang, C.-L., Yong, M. G., Lee, J., Chang, W.-T., Hua, W., Georg, M., &amp; Grundmann, M. (2019). MediaPipe: A framework for building perception pipelines. arXiv preprint arXiv:1906.08172.</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Mahy, R., Matthews, P., &amp; Rosenberg, J. (2010). Traversal Using Relays around NAT (TURN): Relay extensions to Session Traversal Utilities for NAT (STUN) (RFC 5766). Internet Engineering Task Force.</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Paszke, A., Gross, S., Massa, F., Lerer, A., Bradbury, J., Chanan, G., et al. (2019). PyTorch: An imperative style, high-performance deep learning library. Advances in Neural Information Processing Systems, 32.</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Rosenberg, J., Mahy, R., Matthews, P., &amp; Wing, D. (2008). Session Traversal Utilities for NAT (STUN) (RFC 5389). Internet Engineering Task Force.</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Smith, L. N., &amp; Topin, N. (2019). Super-convergence: Very fast training of neural networks using large learning rates. Proceedings of SPIE 11006, Artificial Intelligence and Machine Learning for Multi-Domain Operations Applications.</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Sridhar, A., Ganesan, R. G., Kumar, P., &amp; Khapra, M. (2020). INCLUDE: A large scale dataset for Indian Sign Language recognition. Proceedings of the 28th ACM International Conference on Multimedia, 1366–1375.</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W3C. (2021). WebRTC 1.0: Real-time communication between browsers (W3C Recommendation). World Wide Web Consortium.</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Health Organization. (2021). World report on hearing. World Health Organization.</w:t>
      </w:r>
    </w:p>
    <w:p w:rsidR="00AA7679" w:rsidRDefault="00000000">
      <w:pPr>
        <w:numPr>
          <w:ilvl w:val="0"/>
          <w:numId w:val="28"/>
        </w:numPr>
        <w:spacing w:after="40" w:line="360" w:lineRule="auto"/>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Zhang, F., Bazarevsky, V., Vakunov, A., Tkachenka, A., Sung, G., Chang, C.-L., &amp; Grundmann, M. (2020). MediaPipe Hands: On-device real-time hand tracking. arXiv preprint arXiv:2006.10214.</w:t>
      </w:r>
    </w:p>
    <w:p w14:paraId="4A558402" w14:textId="77777777" w:rsidR="00AA7679" w:rsidRDefault="00AA7679">
      <w:pPr>
        <w:pageBreakBefore/>
        <w:spacing w:after="0" w:line="240" w:lineRule="auto"/>
        <w:jc w:val="both"/>
        <w:rPr>
          <w:rFonts w:ascii="Times New Roman" w:eastAsia="Times New Roman" w:hAnsi="Times New Roman" w:cs="Times New Roman"/>
          <w:sz w:val="24"/>
          <w:szCs w:val="24"/>
        </w:rPr>
      </w:pPr>
    </w:p>
    <w:p w14:paraId="4DB60FC7" w14:textId="77777777" w:rsidR="00AA7679" w:rsidRDefault="00000000">
      <w:pPr>
        <w:spacing w:after="240" w:line="240" w:lineRule="auto"/>
        <w:jc w:val="center"/>
        <w:rPr>
          <w:rFonts w:ascii="Times New Roman" w:eastAsia="Times New Roman" w:hAnsi="Times New Roman" w:cs="Times New Roman"/>
          <w:sz w:val="24"/>
          <w:szCs w:val="24"/>
        </w:rPr>
      </w:pPr>
      <w:r>
        <w:rPr>
          <w:noProof/>
        </w:rPr>
        <w:drawing>
          <wp:inline distT="0" distB="0" distL="0" distR="0" wp14:anchorId="158EFD9A" wp14:editId="29A3C840">
            <wp:extent cx="4463161" cy="1038225"/>
            <wp:effectExtent l="0" t="0" r="0" b="0"/>
            <wp:docPr id="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tbl>
      <w:tblPr>
        <w:tblStyle w:val="TableGrid"/>
        <w:tblW w:w="9638" w:type="dxa"/>
        <w:tblLayout w:type="fixed"/>
        <w:tblLook w:val="04A0" w:firstRow="1" w:lastRow="0" w:firstColumn="1" w:lastColumn="0" w:noHBand="0" w:noVBand="1"/>
      </w:tblPr>
      <w:tblGrid>
        <w:gridCol w:w="3300"/>
        <w:gridCol w:w="3000"/>
        <w:gridCol w:w="3338"/>
      </w:tblGrid>
      <w:tr w:rsidR="00AA7679" w14:paraId="7612EB3B" w14:textId="77777777">
        <w:trPr>
          <w:cantSplit/>
        </w:trPr>
        <w:tc>
          <w:tcPr>
            <w:tcW w:w="3300" w:type="dxa"/>
            <w:vAlign w:val="center"/>
          </w:tcPr>
          <w:p w14:paraId="5C8810F8"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PROJECT TITLE</w:t>
            </w:r>
          </w:p>
        </w:tc>
        <w:tc>
          <w:tcPr>
            <w:tcW w:w="6338" w:type="dxa"/>
            <w:gridSpan w:val="2"/>
            <w:vAlign w:val="center"/>
          </w:tcPr>
          <w:p w14:paraId="6AFFE577"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SIGNSENSE 2.0: ON-DEVICE INDIAN SIGN LANGUAGE RECOGNITION FOR ACCESSIBLE VIDEO CALLING</w:t>
            </w:r>
          </w:p>
        </w:tc>
      </w:tr>
      <w:tr w:rsidR="00AA7679" w14:paraId="55DD3A09" w14:textId="77777777">
        <w:trPr>
          <w:cantSplit/>
        </w:trPr>
        <w:tc>
          <w:tcPr>
            <w:tcW w:w="3300" w:type="dxa"/>
            <w:vAlign w:val="center"/>
          </w:tcPr>
          <w:p w14:paraId="4ED730F1"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PROGRAM</w:t>
            </w:r>
          </w:p>
        </w:tc>
        <w:tc>
          <w:tcPr>
            <w:tcW w:w="6338" w:type="dxa"/>
            <w:gridSpan w:val="2"/>
            <w:vAlign w:val="center"/>
          </w:tcPr>
          <w:p w14:paraId="307D66CB"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B.Tech. ARTIFICIAL INTELLIGENCE AND DATA SCIENCE</w:t>
            </w:r>
          </w:p>
        </w:tc>
      </w:tr>
      <w:tr w:rsidR="00AA7679" w14:paraId="74C83862" w14:textId="77777777">
        <w:trPr>
          <w:cantSplit/>
        </w:trPr>
        <w:tc>
          <w:tcPr>
            <w:tcW w:w="3300" w:type="dxa"/>
            <w:vAlign w:val="center"/>
          </w:tcPr>
          <w:p w14:paraId="23083F44"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PROJECT NUMBER</w:t>
            </w:r>
          </w:p>
        </w:tc>
        <w:tc>
          <w:tcPr>
            <w:tcW w:w="6338" w:type="dxa"/>
            <w:gridSpan w:val="2"/>
            <w:vAlign w:val="center"/>
          </w:tcPr>
          <w:p w14:paraId="0E6FDEEF" w14:textId="4F1F825D" w:rsidR="00AA7679" w:rsidRDefault="00600C48">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highlight w:val="yellow"/>
              </w:rPr>
              <w:t>[PROJECT NO]</w:t>
            </w:r>
          </w:p>
        </w:tc>
      </w:tr>
      <w:tr w:rsidR="00AA7679" w14:paraId="638ECFB6" w14:textId="77777777">
        <w:trPr>
          <w:cantSplit/>
        </w:trPr>
        <w:tc>
          <w:tcPr>
            <w:tcW w:w="3300" w:type="dxa"/>
            <w:vAlign w:val="center"/>
          </w:tcPr>
          <w:p w14:paraId="40280555"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NAME OF THE STUDENT</w:t>
            </w:r>
          </w:p>
        </w:tc>
        <w:tc>
          <w:tcPr>
            <w:tcW w:w="3000" w:type="dxa"/>
            <w:vAlign w:val="center"/>
          </w:tcPr>
          <w:p w14:paraId="5A615FED" w14:textId="3FC53F1E" w:rsidR="00AA7679" w:rsidRDefault="00000000">
            <w:pPr>
              <w:spacing w:before="100" w:after="100" w:line="276" w:lineRule="auto"/>
              <w:jc w:val="center"/>
              <w:rPr>
                <w:rFonts w:ascii="Times New Roman" w:eastAsia="Times New Roman" w:hAnsi="Times New Roman" w:cs="Times New Roman"/>
                <w:b/>
                <w:bCs/>
              </w:rPr>
            </w:pPr>
            <w:r>
              <w:rPr>
                <w:rFonts w:ascii="Times New Roman" w:eastAsia="Times New Roman" w:hAnsi="Times New Roman" w:cs="Times New Roman"/>
                <w:b/>
                <w:bCs/>
                <w:highlight w:val="yellow"/>
              </w:rPr>
              <w:t>[REGISTER NUMBER]</w:t>
            </w:r>
          </w:p>
        </w:tc>
        <w:tc>
          <w:tcPr>
            <w:tcW w:w="3338" w:type="dxa"/>
            <w:vAlign w:val="center"/>
          </w:tcPr>
          <w:p w14:paraId="64A9DCF7" w14:textId="543C3EE8" w:rsidR="00AA7679" w:rsidRDefault="00600C48">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highlight w:val="yellow"/>
              </w:rPr>
              <w:t>[STUDENT NAME]</w:t>
            </w:r>
          </w:p>
        </w:tc>
      </w:tr>
      <w:tr w:rsidR="00AA7679" w14:paraId="5F38EC27" w14:textId="77777777">
        <w:trPr>
          <w:cantSplit/>
        </w:trPr>
        <w:tc>
          <w:tcPr>
            <w:tcW w:w="3300" w:type="dxa"/>
            <w:vAlign w:val="center"/>
          </w:tcPr>
          <w:p w14:paraId="78C36D1A"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NAME OF THE SUPERVISOR</w:t>
            </w:r>
          </w:p>
        </w:tc>
        <w:tc>
          <w:tcPr>
            <w:tcW w:w="6338" w:type="dxa"/>
            <w:gridSpan w:val="2"/>
            <w:vAlign w:val="center"/>
          </w:tcPr>
          <w:p w14:paraId="7C3D858A"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N. Pooranam</w:t>
            </w:r>
          </w:p>
        </w:tc>
      </w:tr>
      <w:tr w:rsidR="00AA7679" w14:paraId="54CD4FA6" w14:textId="77777777">
        <w:trPr>
          <w:cantSplit/>
        </w:trPr>
        <w:tc>
          <w:tcPr>
            <w:tcW w:w="3300" w:type="dxa"/>
            <w:vAlign w:val="center"/>
          </w:tcPr>
          <w:p w14:paraId="25C87919"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NAME OF THE SDG GOALS MAPPED</w:t>
            </w:r>
          </w:p>
        </w:tc>
        <w:tc>
          <w:tcPr>
            <w:tcW w:w="6338" w:type="dxa"/>
            <w:gridSpan w:val="2"/>
            <w:vAlign w:val="center"/>
          </w:tcPr>
          <w:p w14:paraId="16DA8143"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Reduced Inequalities,</w:t>
            </w:r>
          </w:p>
          <w:p w14:paraId="579D9E43" w14:textId="77777777" w:rsidR="00AA7679" w:rsidRDefault="00000000">
            <w:pPr>
              <w:spacing w:after="100" w:line="276" w:lineRule="auto"/>
              <w:rPr>
                <w:rFonts w:ascii="Times New Roman" w:eastAsia="Times New Roman" w:hAnsi="Times New Roman" w:cs="Times New Roman"/>
                <w:b/>
                <w:bCs/>
              </w:rPr>
            </w:pPr>
            <w:r>
              <w:rPr>
                <w:rFonts w:ascii="Times New Roman" w:eastAsia="Times New Roman" w:hAnsi="Times New Roman" w:cs="Times New Roman"/>
                <w:b/>
                <w:bCs/>
              </w:rPr>
              <w:t>Industry, Innovation, and Infrastructure</w:t>
            </w:r>
          </w:p>
        </w:tc>
      </w:tr>
      <w:tr w:rsidR="00AA7679" w14:paraId="1CD07D4E" w14:textId="77777777">
        <w:trPr>
          <w:cantSplit/>
        </w:trPr>
        <w:tc>
          <w:tcPr>
            <w:tcW w:w="3300" w:type="dxa"/>
            <w:vAlign w:val="center"/>
          </w:tcPr>
          <w:p w14:paraId="63756EF1"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MENTION THE SDG GOALS NUMBER</w:t>
            </w:r>
          </w:p>
        </w:tc>
        <w:tc>
          <w:tcPr>
            <w:tcW w:w="6338" w:type="dxa"/>
            <w:gridSpan w:val="2"/>
            <w:vAlign w:val="center"/>
          </w:tcPr>
          <w:p w14:paraId="2B2DF303"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SDG 10, SDG 9</w:t>
            </w:r>
          </w:p>
        </w:tc>
      </w:tr>
      <w:tr w:rsidR="00AA7679" w14:paraId="0AF57204" w14:textId="77777777">
        <w:trPr>
          <w:cantSplit/>
        </w:trPr>
        <w:tc>
          <w:tcPr>
            <w:tcW w:w="3300" w:type="dxa"/>
            <w:vAlign w:val="center"/>
          </w:tcPr>
          <w:p w14:paraId="0563CA31"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NAME OF THE TRL LEVEL</w:t>
            </w:r>
          </w:p>
        </w:tc>
        <w:tc>
          <w:tcPr>
            <w:tcW w:w="6338" w:type="dxa"/>
            <w:gridSpan w:val="2"/>
            <w:vAlign w:val="center"/>
          </w:tcPr>
          <w:p w14:paraId="60507DC2"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Component and/or Breadboard Laboratory Validation in a Laboratory Environment</w:t>
            </w:r>
          </w:p>
        </w:tc>
      </w:tr>
      <w:tr w:rsidR="00AA7679" w14:paraId="448E2BD7" w14:textId="77777777">
        <w:trPr>
          <w:cantSplit/>
        </w:trPr>
        <w:tc>
          <w:tcPr>
            <w:tcW w:w="3300" w:type="dxa"/>
            <w:vAlign w:val="center"/>
          </w:tcPr>
          <w:p w14:paraId="0523C492"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MENTION THE TRL LEVEL</w:t>
            </w:r>
          </w:p>
        </w:tc>
        <w:tc>
          <w:tcPr>
            <w:tcW w:w="6338" w:type="dxa"/>
            <w:gridSpan w:val="2"/>
            <w:vAlign w:val="center"/>
          </w:tcPr>
          <w:p w14:paraId="4838C298"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TRL 4</w:t>
            </w:r>
          </w:p>
        </w:tc>
      </w:tr>
    </w:tbl>
    <w:p w14:paraId="1D34C328" w14:textId="77777777" w:rsidR="00AA7679" w:rsidRDefault="00000000">
      <w:pPr>
        <w:spacing w:before="240" w:after="120" w:line="276" w:lineRule="auto"/>
        <w:rPr>
          <w:rFonts w:ascii="Times New Roman" w:eastAsia="Times New Roman" w:hAnsi="Times New Roman" w:cs="Times New Roman"/>
          <w:b/>
          <w:bCs/>
        </w:rPr>
      </w:pPr>
      <w:r>
        <w:rPr>
          <w:rFonts w:ascii="Times New Roman" w:eastAsia="Times New Roman" w:hAnsi="Times New Roman" w:cs="Times New Roman"/>
          <w:b/>
          <w:bCs/>
        </w:rPr>
        <w:t>POs &amp; PSOs Mapping (Put a tick mark in the mapped PO’s &amp; PSO’s):</w:t>
      </w:r>
    </w:p>
    <w:tbl>
      <w:tblPr>
        <w:tblStyle w:val="TableGrid"/>
        <w:tblW w:w="9420" w:type="dxa"/>
        <w:jc w:val="center"/>
        <w:tblLayout w:type="fixed"/>
        <w:tblCellMar>
          <w:left w:w="80" w:type="dxa"/>
          <w:right w:w="80" w:type="dxa"/>
        </w:tblCellMar>
        <w:tblLook w:val="04A0" w:firstRow="1" w:lastRow="0" w:firstColumn="1" w:lastColumn="0" w:noHBand="0" w:noVBand="1"/>
      </w:tblPr>
      <w:tblGrid>
        <w:gridCol w:w="700"/>
        <w:gridCol w:w="700"/>
        <w:gridCol w:w="700"/>
        <w:gridCol w:w="700"/>
        <w:gridCol w:w="700"/>
        <w:gridCol w:w="700"/>
        <w:gridCol w:w="700"/>
        <w:gridCol w:w="700"/>
        <w:gridCol w:w="700"/>
        <w:gridCol w:w="760"/>
        <w:gridCol w:w="760"/>
        <w:gridCol w:w="800"/>
        <w:gridCol w:w="800"/>
      </w:tblGrid>
      <w:tr w:rsidR="00AA7679" w14:paraId="42A4D2A0" w14:textId="77777777">
        <w:trPr>
          <w:cantSplit/>
          <w:tblHeader/>
          <w:jc w:val="center"/>
        </w:trPr>
        <w:tc>
          <w:tcPr>
            <w:tcW w:w="700" w:type="dxa"/>
            <w:vAlign w:val="center"/>
          </w:tcPr>
          <w:p w14:paraId="0C2F862A"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PO1</w:t>
            </w:r>
          </w:p>
        </w:tc>
        <w:tc>
          <w:tcPr>
            <w:tcW w:w="700" w:type="dxa"/>
            <w:vAlign w:val="center"/>
          </w:tcPr>
          <w:p w14:paraId="163AA851"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PO2</w:t>
            </w:r>
          </w:p>
        </w:tc>
        <w:tc>
          <w:tcPr>
            <w:tcW w:w="700" w:type="dxa"/>
            <w:vAlign w:val="center"/>
          </w:tcPr>
          <w:p w14:paraId="6357E199"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PO3</w:t>
            </w:r>
          </w:p>
        </w:tc>
        <w:tc>
          <w:tcPr>
            <w:tcW w:w="700" w:type="dxa"/>
            <w:vAlign w:val="center"/>
          </w:tcPr>
          <w:p w14:paraId="3D7690EF"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PO4</w:t>
            </w:r>
          </w:p>
        </w:tc>
        <w:tc>
          <w:tcPr>
            <w:tcW w:w="700" w:type="dxa"/>
            <w:vAlign w:val="center"/>
          </w:tcPr>
          <w:p w14:paraId="08A2FF50"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PO5</w:t>
            </w:r>
          </w:p>
        </w:tc>
        <w:tc>
          <w:tcPr>
            <w:tcW w:w="700" w:type="dxa"/>
            <w:vAlign w:val="center"/>
          </w:tcPr>
          <w:p w14:paraId="70295569"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PO6</w:t>
            </w:r>
          </w:p>
        </w:tc>
        <w:tc>
          <w:tcPr>
            <w:tcW w:w="700" w:type="dxa"/>
            <w:vAlign w:val="center"/>
          </w:tcPr>
          <w:p w14:paraId="7CBE8391"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PO7</w:t>
            </w:r>
          </w:p>
        </w:tc>
        <w:tc>
          <w:tcPr>
            <w:tcW w:w="700" w:type="dxa"/>
            <w:vAlign w:val="center"/>
          </w:tcPr>
          <w:p w14:paraId="33CA5D91"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PO8</w:t>
            </w:r>
          </w:p>
        </w:tc>
        <w:tc>
          <w:tcPr>
            <w:tcW w:w="700" w:type="dxa"/>
            <w:vAlign w:val="center"/>
          </w:tcPr>
          <w:p w14:paraId="7574624F"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PO9</w:t>
            </w:r>
          </w:p>
        </w:tc>
        <w:tc>
          <w:tcPr>
            <w:tcW w:w="760" w:type="dxa"/>
            <w:vAlign w:val="center"/>
          </w:tcPr>
          <w:p w14:paraId="0CEC5A5A"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PO10</w:t>
            </w:r>
          </w:p>
        </w:tc>
        <w:tc>
          <w:tcPr>
            <w:tcW w:w="760" w:type="dxa"/>
            <w:vAlign w:val="center"/>
          </w:tcPr>
          <w:p w14:paraId="6252E6AA"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PO11</w:t>
            </w:r>
          </w:p>
        </w:tc>
        <w:tc>
          <w:tcPr>
            <w:tcW w:w="800" w:type="dxa"/>
            <w:vAlign w:val="center"/>
          </w:tcPr>
          <w:p w14:paraId="2167FBE6"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PSO1</w:t>
            </w:r>
          </w:p>
        </w:tc>
        <w:tc>
          <w:tcPr>
            <w:tcW w:w="800" w:type="dxa"/>
            <w:vAlign w:val="center"/>
          </w:tcPr>
          <w:p w14:paraId="2D376EDD" w14:textId="77777777" w:rsidR="00AA7679" w:rsidRDefault="00000000">
            <w:pPr>
              <w:keepNext/>
              <w:spacing w:before="40" w:after="40"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PSO2</w:t>
            </w:r>
          </w:p>
        </w:tc>
      </w:tr>
      <w:tr w:rsidR="00AA7679" w14:paraId="612EC51B" w14:textId="77777777">
        <w:trPr>
          <w:cantSplit/>
          <w:jc w:val="center"/>
        </w:trPr>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4F63FB09" w14:textId="77777777">
              <w:trPr>
                <w:tblCellSpacing w:w="15" w:type="dxa"/>
              </w:trPr>
              <w:tc>
                <w:tcPr>
                  <w:tcW w:w="36" w:type="dxa"/>
                  <w:vAlign w:val="center"/>
                  <w:hideMark/>
                </w:tcPr>
                <w:p w14:paraId="173B0CBA"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49A25C57"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1C786748" w14:textId="77777777">
              <w:trPr>
                <w:tblCellSpacing w:w="15" w:type="dxa"/>
              </w:trPr>
              <w:tc>
                <w:tcPr>
                  <w:tcW w:w="210" w:type="dxa"/>
                  <w:vAlign w:val="center"/>
                  <w:hideMark/>
                </w:tcPr>
                <w:p w14:paraId="74BD47CD"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483122C2"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015F6DF6" w14:textId="77777777">
              <w:trPr>
                <w:tblCellSpacing w:w="15" w:type="dxa"/>
              </w:trPr>
              <w:tc>
                <w:tcPr>
                  <w:tcW w:w="36" w:type="dxa"/>
                  <w:vAlign w:val="center"/>
                  <w:hideMark/>
                </w:tcPr>
                <w:p w14:paraId="2A790FC9"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450A24F9"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7BFB0809" w14:textId="77777777">
              <w:trPr>
                <w:tblCellSpacing w:w="15" w:type="dxa"/>
              </w:trPr>
              <w:tc>
                <w:tcPr>
                  <w:tcW w:w="210" w:type="dxa"/>
                  <w:vAlign w:val="center"/>
                  <w:hideMark/>
                </w:tcPr>
                <w:p w14:paraId="31393D8D"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200F5621"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715BE1A8" w14:textId="77777777">
              <w:trPr>
                <w:tblCellSpacing w:w="15" w:type="dxa"/>
              </w:trPr>
              <w:tc>
                <w:tcPr>
                  <w:tcW w:w="36" w:type="dxa"/>
                  <w:vAlign w:val="center"/>
                  <w:hideMark/>
                </w:tcPr>
                <w:p w14:paraId="7A7EE674"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6CECCB10"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01218F6B" w14:textId="77777777">
              <w:trPr>
                <w:tblCellSpacing w:w="15" w:type="dxa"/>
              </w:trPr>
              <w:tc>
                <w:tcPr>
                  <w:tcW w:w="210" w:type="dxa"/>
                  <w:vAlign w:val="center"/>
                  <w:hideMark/>
                </w:tcPr>
                <w:p w14:paraId="53370758"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0767E7D0"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4022C76F" w14:textId="77777777">
              <w:trPr>
                <w:tblCellSpacing w:w="15" w:type="dxa"/>
              </w:trPr>
              <w:tc>
                <w:tcPr>
                  <w:tcW w:w="36" w:type="dxa"/>
                  <w:vAlign w:val="center"/>
                  <w:hideMark/>
                </w:tcPr>
                <w:p w14:paraId="6C061364"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1149BA94"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6CEC7137" w14:textId="77777777">
              <w:trPr>
                <w:tblCellSpacing w:w="15" w:type="dxa"/>
              </w:trPr>
              <w:tc>
                <w:tcPr>
                  <w:tcW w:w="210" w:type="dxa"/>
                  <w:vAlign w:val="center"/>
                  <w:hideMark/>
                </w:tcPr>
                <w:p w14:paraId="54877DA8"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3834D667"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70B88B89" w14:textId="77777777">
              <w:trPr>
                <w:tblCellSpacing w:w="15" w:type="dxa"/>
              </w:trPr>
              <w:tc>
                <w:tcPr>
                  <w:tcW w:w="36" w:type="dxa"/>
                  <w:vAlign w:val="center"/>
                  <w:hideMark/>
                </w:tcPr>
                <w:p w14:paraId="4E501167"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72CDEEEB"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5F3FD44A" w14:textId="77777777">
              <w:trPr>
                <w:tblCellSpacing w:w="15" w:type="dxa"/>
              </w:trPr>
              <w:tc>
                <w:tcPr>
                  <w:tcW w:w="210" w:type="dxa"/>
                  <w:vAlign w:val="center"/>
                  <w:hideMark/>
                </w:tcPr>
                <w:p w14:paraId="615399CA"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5E11FDF7"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p w14:paraId="7348D0AF"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p w14:paraId="4B7AAF40"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p w14:paraId="3CA216D2"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6FCF6E6D" w14:textId="77777777">
              <w:trPr>
                <w:tblCellSpacing w:w="15" w:type="dxa"/>
              </w:trPr>
              <w:tc>
                <w:tcPr>
                  <w:tcW w:w="36" w:type="dxa"/>
                  <w:vAlign w:val="center"/>
                  <w:hideMark/>
                </w:tcPr>
                <w:p w14:paraId="51F6455A"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03CC388C"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7F7ADBAB" w14:textId="77777777">
              <w:trPr>
                <w:tblCellSpacing w:w="15" w:type="dxa"/>
              </w:trPr>
              <w:tc>
                <w:tcPr>
                  <w:tcW w:w="210" w:type="dxa"/>
                  <w:vAlign w:val="center"/>
                  <w:hideMark/>
                </w:tcPr>
                <w:p w14:paraId="4CA20A88"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315257B2"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60" w:type="dxa"/>
            <w:vAlign w:val="center"/>
          </w:tcPr>
          <w:p w14:paraId="3EFB2699"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7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65239AE6" w14:textId="77777777">
              <w:trPr>
                <w:tblCellSpacing w:w="15" w:type="dxa"/>
              </w:trPr>
              <w:tc>
                <w:tcPr>
                  <w:tcW w:w="36" w:type="dxa"/>
                  <w:vAlign w:val="center"/>
                  <w:hideMark/>
                </w:tcPr>
                <w:p w14:paraId="0C243C22"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21FA4C63"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3971AB0E" w14:textId="77777777">
              <w:trPr>
                <w:tblCellSpacing w:w="15" w:type="dxa"/>
              </w:trPr>
              <w:tc>
                <w:tcPr>
                  <w:tcW w:w="210" w:type="dxa"/>
                  <w:vAlign w:val="center"/>
                  <w:hideMark/>
                </w:tcPr>
                <w:p w14:paraId="1A513BD9"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44049ABE"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E194F" w:rsidRPr="001E194F" w14:paraId="607DE9B5" w14:textId="77777777">
              <w:trPr>
                <w:tblCellSpacing w:w="15" w:type="dxa"/>
              </w:trPr>
              <w:tc>
                <w:tcPr>
                  <w:tcW w:w="36" w:type="dxa"/>
                  <w:vAlign w:val="center"/>
                  <w:hideMark/>
                </w:tcPr>
                <w:p w14:paraId="2BA7D407"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p>
              </w:tc>
            </w:tr>
          </w:tbl>
          <w:p w14:paraId="597BA470" w14:textId="77777777" w:rsidR="001E194F" w:rsidRPr="001E194F" w:rsidRDefault="001E194F" w:rsidP="001E194F">
            <w:pPr>
              <w:spacing w:before="40" w:after="40" w:line="276" w:lineRule="auto"/>
              <w:jc w:val="center"/>
              <w:rPr>
                <w:rFonts w:ascii="Times New Roman" w:eastAsia="Times New Roman"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
            </w:tblGrid>
            <w:tr w:rsidR="001E194F" w:rsidRPr="001E194F" w14:paraId="40D68DB1" w14:textId="77777777">
              <w:trPr>
                <w:tblCellSpacing w:w="15" w:type="dxa"/>
              </w:trPr>
              <w:tc>
                <w:tcPr>
                  <w:tcW w:w="210" w:type="dxa"/>
                  <w:vAlign w:val="center"/>
                  <w:hideMark/>
                </w:tcPr>
                <w:p w14:paraId="776034CD" w14:textId="77777777" w:rsidR="001E194F" w:rsidRPr="001E194F" w:rsidRDefault="001E194F" w:rsidP="001E194F">
                  <w:pPr>
                    <w:spacing w:before="40" w:after="40" w:line="276" w:lineRule="auto"/>
                    <w:jc w:val="center"/>
                    <w:rPr>
                      <w:rFonts w:ascii="Times New Roman" w:eastAsia="Times New Roman" w:hAnsi="Times New Roman" w:cs="Times New Roman"/>
                      <w:sz w:val="18"/>
                      <w:szCs w:val="18"/>
                    </w:rPr>
                  </w:pPr>
                  <w:r>
                    <w:rPr>
                      <w:rFonts w:ascii="Segoe UI Symbol" w:eastAsia="Times New Roman" w:hAnsi="Segoe UI Symbol" w:cs="Segoe UI Symbol"/>
                      <w:sz w:val="18"/>
                      <w:szCs w:val="18"/>
                    </w:rPr>
                    <w:t>✓</w:t>
                  </w:r>
                </w:p>
              </w:tc>
            </w:tr>
          </w:tbl>
          <w:p w14:paraId="7FB138B8" w14:textId="77777777" w:rsidR="00AA7679" w:rsidRDefault="00AA7679">
            <w:pPr>
              <w:spacing w:before="40" w:after="40" w:line="276" w:lineRule="auto"/>
              <w:jc w:val="center"/>
              <w:rPr>
                <w:rFonts w:ascii="Times New Roman" w:eastAsia="Times New Roman" w:hAnsi="Times New Roman" w:cs="Times New Roman"/>
                <w:sz w:val="18"/>
                <w:szCs w:val="18"/>
              </w:rPr>
            </w:pPr>
          </w:p>
        </w:tc>
        <w:tc>
          <w:tcPr>
            <w:tcW w:w="800" w:type="dxa"/>
            <w:vAlign w:val="center"/>
          </w:tcPr>
          <w:p w14:paraId="4CD9F8E8" w14:textId="77777777" w:rsidR="00AA7679" w:rsidRDefault="00AA7679">
            <w:pPr>
              <w:spacing w:before="40" w:after="40" w:line="276" w:lineRule="auto"/>
              <w:jc w:val="center"/>
              <w:rPr>
                <w:rFonts w:ascii="Times New Roman" w:eastAsia="Times New Roman" w:hAnsi="Times New Roman" w:cs="Times New Roman"/>
                <w:sz w:val="18"/>
                <w:szCs w:val="18"/>
              </w:rPr>
            </w:pPr>
          </w:p>
        </w:tc>
      </w:tr>
    </w:tbl>
    <w:p w14:paraId="5A4C7B11" w14:textId="77777777" w:rsidR="00AA7679" w:rsidRDefault="00AA7679">
      <w:pPr>
        <w:spacing w:after="600" w:line="240" w:lineRule="auto"/>
        <w:jc w:val="both"/>
        <w:rPr>
          <w:rFonts w:ascii="Times New Roman" w:eastAsia="Times New Roman" w:hAnsi="Times New Roman" w:cs="Times New Roman"/>
          <w:sz w:val="24"/>
          <w:szCs w:val="24"/>
        </w:rPr>
      </w:pPr>
    </w:p>
    <w:p w14:paraId="431A2859" w14:textId="77777777" w:rsidR="00AA7679" w:rsidRDefault="00000000">
      <w:pPr>
        <w:spacing w:after="0" w:line="276" w:lineRule="auto"/>
        <w:jc w:val="right"/>
        <w:rPr>
          <w:rFonts w:ascii="Times New Roman" w:eastAsia="Times New Roman" w:hAnsi="Times New Roman" w:cs="Times New Roman"/>
          <w:b/>
          <w:bCs/>
        </w:rPr>
      </w:pPr>
      <w:r>
        <w:rPr>
          <w:rFonts w:ascii="Times New Roman" w:eastAsia="Times New Roman" w:hAnsi="Times New Roman" w:cs="Times New Roman"/>
          <w:b/>
          <w:bCs/>
        </w:rPr>
        <w:t>Signature of the Supervisor</w:t>
      </w:r>
    </w:p>
    <w:p w14:paraId="5D8AAAC2" w14:textId="77777777" w:rsidR="00AA7679" w:rsidRDefault="00000000">
      <w:pPr>
        <w:spacing w:after="0" w:line="276" w:lineRule="auto"/>
        <w:jc w:val="right"/>
        <w:rPr>
          <w:rFonts w:ascii="Times New Roman" w:eastAsia="Times New Roman" w:hAnsi="Times New Roman" w:cs="Times New Roman"/>
          <w:b/>
          <w:bCs/>
        </w:rPr>
      </w:pPr>
      <w:r>
        <w:rPr>
          <w:rFonts w:ascii="Times New Roman" w:eastAsia="Times New Roman" w:hAnsi="Times New Roman" w:cs="Times New Roman"/>
          <w:b/>
          <w:bCs/>
        </w:rPr>
        <w:t>(Ms. N. Pooranam)</w:t>
      </w:r>
    </w:p>
    <w:p w14:paraId="2BC5B8CF" w14:textId="77777777" w:rsidR="00AA7679" w:rsidRDefault="00AA7679">
      <w:pPr>
        <w:pageBreakBefore/>
        <w:spacing w:after="0" w:line="240" w:lineRule="auto"/>
        <w:jc w:val="both"/>
        <w:rPr>
          <w:rFonts w:ascii="Times New Roman" w:eastAsia="Times New Roman" w:hAnsi="Times New Roman" w:cs="Times New Roman"/>
          <w:sz w:val="24"/>
          <w:szCs w:val="24"/>
        </w:rPr>
      </w:pPr>
    </w:p>
    <w:p w14:paraId="5B4F98FE" w14:textId="77777777" w:rsidR="00AA7679" w:rsidRDefault="00000000">
      <w:pPr>
        <w:spacing w:after="240" w:line="240" w:lineRule="auto"/>
        <w:jc w:val="center"/>
        <w:rPr>
          <w:rFonts w:ascii="Times New Roman" w:eastAsia="Times New Roman" w:hAnsi="Times New Roman" w:cs="Times New Roman"/>
          <w:sz w:val="24"/>
          <w:szCs w:val="24"/>
        </w:rPr>
      </w:pPr>
      <w:r>
        <w:rPr>
          <w:noProof/>
        </w:rPr>
        <w:drawing>
          <wp:inline distT="0" distB="0" distL="0" distR="0" wp14:anchorId="158EFD9A" wp14:editId="29A3C840">
            <wp:extent cx="4463161" cy="1038225"/>
            <wp:effectExtent l="0" t="0" r="0" b="0"/>
            <wp:docPr id="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17AD202B" w14:textId="77777777" w:rsidR="00AA7679" w:rsidRDefault="00000000">
      <w:pPr>
        <w:spacing w:after="240" w:line="30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VENUE AND EXPENDITURE STATEMENT FOR THE PROJECT WORK</w:t>
      </w:r>
    </w:p>
    <w:tbl>
      <w:tblPr>
        <w:tblStyle w:val="TableGrid"/>
        <w:tblW w:w="9638" w:type="dxa"/>
        <w:tblLayout w:type="fixed"/>
        <w:tblLook w:val="04A0" w:firstRow="1" w:lastRow="0" w:firstColumn="1" w:lastColumn="0" w:noHBand="0" w:noVBand="1"/>
      </w:tblPr>
      <w:tblGrid>
        <w:gridCol w:w="3300"/>
        <w:gridCol w:w="6338"/>
      </w:tblGrid>
      <w:tr w:rsidR="00AA7679" w14:paraId="335C68E5" w14:textId="77777777">
        <w:trPr>
          <w:trHeight w:val="700"/>
        </w:trPr>
        <w:tc>
          <w:tcPr>
            <w:tcW w:w="3300" w:type="dxa"/>
            <w:vAlign w:val="center"/>
          </w:tcPr>
          <w:p w14:paraId="67B7C791"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Laboratory details where the project is carried out</w:t>
            </w:r>
          </w:p>
        </w:tc>
        <w:tc>
          <w:tcPr>
            <w:tcW w:w="6338" w:type="dxa"/>
            <w:vAlign w:val="center"/>
          </w:tcPr>
          <w:p w14:paraId="106FFD7D" w14:textId="77777777" w:rsidR="00AA7679" w:rsidRDefault="00000000">
            <w:pPr>
              <w:spacing w:before="100" w:after="100" w:line="276" w:lineRule="auto"/>
              <w:jc w:val="center"/>
              <w:rPr>
                <w:rFonts w:ascii="Times New Roman" w:eastAsia="Times New Roman" w:hAnsi="Times New Roman" w:cs="Times New Roman"/>
                <w:b/>
                <w:bCs/>
              </w:rPr>
            </w:pPr>
            <w:r>
              <w:rPr>
                <w:rFonts w:ascii="Times New Roman" w:eastAsia="Times New Roman" w:hAnsi="Times New Roman" w:cs="Times New Roman"/>
                <w:b/>
                <w:bCs/>
              </w:rPr>
              <w:t>AI Lab, AI&amp;DS</w:t>
            </w:r>
          </w:p>
        </w:tc>
      </w:tr>
      <w:tr w:rsidR="00AA7679" w14:paraId="7C68690F" w14:textId="77777777">
        <w:trPr>
          <w:trHeight w:val="1900"/>
        </w:trPr>
        <w:tc>
          <w:tcPr>
            <w:tcW w:w="3300" w:type="dxa"/>
            <w:vAlign w:val="center"/>
          </w:tcPr>
          <w:p w14:paraId="7B30F3C7" w14:textId="77777777" w:rsidR="00AA7679" w:rsidRDefault="00000000">
            <w:pPr>
              <w:spacing w:before="100" w:after="100" w:line="276" w:lineRule="auto"/>
              <w:rPr>
                <w:rFonts w:ascii="Times New Roman" w:eastAsia="Times New Roman" w:hAnsi="Times New Roman" w:cs="Times New Roman"/>
                <w:b/>
                <w:bCs/>
              </w:rPr>
            </w:pPr>
            <w:r>
              <w:rPr>
                <w:rFonts w:ascii="Times New Roman" w:eastAsia="Times New Roman" w:hAnsi="Times New Roman" w:cs="Times New Roman"/>
                <w:b/>
                <w:bCs/>
              </w:rPr>
              <w:t>Software / Hardware details</w:t>
            </w:r>
          </w:p>
        </w:tc>
        <w:tc>
          <w:tcPr>
            <w:tcW w:w="6338" w:type="dxa"/>
            <w:vAlign w:val="center"/>
          </w:tcPr>
          <w:p w14:paraId="20050A49" w14:textId="77777777" w:rsidR="00AA7679" w:rsidRDefault="00000000">
            <w:pPr>
              <w:spacing w:before="100" w:after="100" w:line="276" w:lineRule="auto"/>
              <w:rPr>
                <w:rFonts w:ascii="Times New Roman" w:eastAsia="Times New Roman" w:hAnsi="Times New Roman" w:cs="Times New Roman"/>
              </w:rPr>
            </w:pPr>
            <w:r>
              <w:rPr>
                <w:rFonts w:ascii="Times New Roman" w:eastAsia="Times New Roman" w:hAnsi="Times New Roman" w:cs="Times New Roman"/>
              </w:rPr>
              <w:t>Software: Next.js, TypeScript, FastAPI, PostgreSQL, PyTorch, ONNX Runtime Web, MediaPipe, WebRTC, VS Code, Git. Hardware: laptop with NVIDIA RTX 4060 GPU for training; any laptop or phone with a webcam for use.</w:t>
            </w:r>
          </w:p>
        </w:tc>
      </w:tr>
    </w:tbl>
    <w:p w14:paraId="4C935CC9" w14:textId="77777777" w:rsidR="00AA7679" w:rsidRDefault="00000000">
      <w:pPr>
        <w:spacing w:before="300" w:after="120" w:line="276"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Details of the Component and Expenditure</w:t>
      </w:r>
    </w:p>
    <w:tbl>
      <w:tblPr>
        <w:tblStyle w:val="TableGrid"/>
        <w:tblW w:w="9300" w:type="dxa"/>
        <w:jc w:val="center"/>
        <w:tblLayout w:type="fixed"/>
        <w:tblCellMar>
          <w:left w:w="80" w:type="dxa"/>
          <w:right w:w="80" w:type="dxa"/>
        </w:tblCellMar>
        <w:tblLook w:val="04A0" w:firstRow="1" w:lastRow="0" w:firstColumn="1" w:lastColumn="0" w:noHBand="0" w:noVBand="1"/>
      </w:tblPr>
      <w:tblGrid>
        <w:gridCol w:w="800"/>
        <w:gridCol w:w="3900"/>
        <w:gridCol w:w="700"/>
        <w:gridCol w:w="2000"/>
        <w:gridCol w:w="1900"/>
      </w:tblGrid>
      <w:tr w:rsidR="00AA7679" w14:paraId="5C0C4226" w14:textId="77777777">
        <w:trPr>
          <w:cantSplit/>
          <w:tblHeader/>
          <w:jc w:val="center"/>
        </w:trPr>
        <w:tc>
          <w:tcPr>
            <w:tcW w:w="800" w:type="dxa"/>
            <w:vAlign w:val="center"/>
          </w:tcPr>
          <w:p w14:paraId="4C5B5A12" w14:textId="77777777" w:rsidR="00AA7679" w:rsidRDefault="00000000">
            <w:pPr>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 No</w:t>
            </w:r>
          </w:p>
        </w:tc>
        <w:tc>
          <w:tcPr>
            <w:tcW w:w="3900" w:type="dxa"/>
            <w:vAlign w:val="center"/>
          </w:tcPr>
          <w:p w14:paraId="679B3037" w14:textId="77777777" w:rsidR="00AA7679" w:rsidRDefault="00000000">
            <w:pPr>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 of the Component</w:t>
            </w:r>
          </w:p>
        </w:tc>
        <w:tc>
          <w:tcPr>
            <w:tcW w:w="700" w:type="dxa"/>
            <w:vAlign w:val="center"/>
          </w:tcPr>
          <w:p w14:paraId="4795995A" w14:textId="77777777" w:rsidR="00AA7679" w:rsidRDefault="00000000">
            <w:pPr>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Qty</w:t>
            </w:r>
          </w:p>
        </w:tc>
        <w:tc>
          <w:tcPr>
            <w:tcW w:w="2000" w:type="dxa"/>
            <w:vAlign w:val="center"/>
          </w:tcPr>
          <w:p w14:paraId="5128F6B3" w14:textId="77777777" w:rsidR="00AA7679" w:rsidRDefault="00000000">
            <w:pPr>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Price / Unit in (Rs.)</w:t>
            </w:r>
          </w:p>
        </w:tc>
        <w:tc>
          <w:tcPr>
            <w:tcW w:w="1900" w:type="dxa"/>
            <w:vAlign w:val="center"/>
          </w:tcPr>
          <w:p w14:paraId="2B8D052C" w14:textId="77777777" w:rsidR="00AA7679" w:rsidRDefault="00000000">
            <w:pPr>
              <w:spacing w:before="40" w:after="4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Amount (Rs.)</w:t>
            </w:r>
          </w:p>
        </w:tc>
      </w:tr>
      <w:tr w:rsidR="00AA7679" w14:paraId="27353D76" w14:textId="77777777">
        <w:trPr>
          <w:cantSplit/>
          <w:jc w:val="center"/>
        </w:trPr>
        <w:tc>
          <w:tcPr>
            <w:tcW w:w="800" w:type="dxa"/>
            <w:vAlign w:val="center"/>
          </w:tcPr>
          <w:p w14:paraId="5D528B7D" w14:textId="77777777" w:rsidR="00AA7679" w:rsidRDefault="00000000">
            <w:pPr>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3900" w:type="dxa"/>
            <w:vAlign w:val="center"/>
          </w:tcPr>
          <w:p w14:paraId="42BE1287" w14:textId="77777777" w:rsidR="00AA7679" w:rsidRDefault="00000000">
            <w:pPr>
              <w:spacing w:before="40" w:after="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Open-source software only (no hardware purchased)</w:t>
            </w:r>
          </w:p>
        </w:tc>
        <w:tc>
          <w:tcPr>
            <w:tcW w:w="700" w:type="dxa"/>
            <w:vAlign w:val="center"/>
          </w:tcPr>
          <w:p w14:paraId="10D98FE6" w14:textId="77777777" w:rsidR="00AA7679" w:rsidRDefault="00000000">
            <w:pPr>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000" w:type="dxa"/>
            <w:vAlign w:val="center"/>
          </w:tcPr>
          <w:p w14:paraId="05722FA4" w14:textId="77777777" w:rsidR="00AA7679" w:rsidRDefault="00000000">
            <w:pPr>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Nil</w:t>
            </w:r>
          </w:p>
        </w:tc>
        <w:tc>
          <w:tcPr>
            <w:tcW w:w="1900" w:type="dxa"/>
            <w:vAlign w:val="center"/>
          </w:tcPr>
          <w:p w14:paraId="089A6C31" w14:textId="77777777" w:rsidR="00AA7679" w:rsidRDefault="00000000">
            <w:pPr>
              <w:spacing w:before="40" w:after="4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Nil</w:t>
            </w:r>
          </w:p>
        </w:tc>
      </w:tr>
      <w:tr w:rsidR="00AA7679" w14:paraId="6A3559F1" w14:textId="77777777">
        <w:trPr>
          <w:cantSplit/>
          <w:jc w:val="center"/>
        </w:trPr>
        <w:tc>
          <w:tcPr>
            <w:tcW w:w="800" w:type="dxa"/>
            <w:vAlign w:val="center"/>
          </w:tcPr>
          <w:p w14:paraId="4083B168"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1739BEF2"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1D5F0D6D"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6292DB5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36F4D8FE"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0645A602" w14:textId="77777777">
        <w:trPr>
          <w:cantSplit/>
          <w:jc w:val="center"/>
        </w:trPr>
        <w:tc>
          <w:tcPr>
            <w:tcW w:w="800" w:type="dxa"/>
            <w:vAlign w:val="center"/>
          </w:tcPr>
          <w:p w14:paraId="1BC8724E"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73D5E88F"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7047A810"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0807603B"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1E037900"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4338D710" w14:textId="77777777">
        <w:trPr>
          <w:cantSplit/>
          <w:jc w:val="center"/>
        </w:trPr>
        <w:tc>
          <w:tcPr>
            <w:tcW w:w="800" w:type="dxa"/>
            <w:vAlign w:val="center"/>
          </w:tcPr>
          <w:p w14:paraId="38FE464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0DDA4046"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08E07F4C"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27802D20"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7B4FE609"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622931A4" w14:textId="77777777">
        <w:trPr>
          <w:cantSplit/>
          <w:jc w:val="center"/>
        </w:trPr>
        <w:tc>
          <w:tcPr>
            <w:tcW w:w="800" w:type="dxa"/>
            <w:vAlign w:val="center"/>
          </w:tcPr>
          <w:p w14:paraId="769F5AF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5A7109D2"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3D92ACB5"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3EF8796A"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5D56B34B"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4FDEC0C8" w14:textId="77777777">
        <w:trPr>
          <w:cantSplit/>
          <w:jc w:val="center"/>
        </w:trPr>
        <w:tc>
          <w:tcPr>
            <w:tcW w:w="800" w:type="dxa"/>
            <w:vAlign w:val="center"/>
          </w:tcPr>
          <w:p w14:paraId="616241E9"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11875F9D"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116BC6F4"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6EBC4BF7"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48BB2DF4"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3B6409B3" w14:textId="77777777">
        <w:trPr>
          <w:cantSplit/>
          <w:jc w:val="center"/>
        </w:trPr>
        <w:tc>
          <w:tcPr>
            <w:tcW w:w="800" w:type="dxa"/>
            <w:vAlign w:val="center"/>
          </w:tcPr>
          <w:p w14:paraId="2F969C0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3FEBF362"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59E4DDB4"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3C1A19D5"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505DD93E"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2C2E9400" w14:textId="77777777">
        <w:trPr>
          <w:cantSplit/>
          <w:jc w:val="center"/>
        </w:trPr>
        <w:tc>
          <w:tcPr>
            <w:tcW w:w="800" w:type="dxa"/>
            <w:vAlign w:val="center"/>
          </w:tcPr>
          <w:p w14:paraId="07D4DA45"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0BC62C10"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4C950E9F"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0D5EB511"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055515B6"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7BD1937E" w14:textId="77777777">
        <w:trPr>
          <w:cantSplit/>
          <w:jc w:val="center"/>
        </w:trPr>
        <w:tc>
          <w:tcPr>
            <w:tcW w:w="800" w:type="dxa"/>
            <w:vAlign w:val="center"/>
          </w:tcPr>
          <w:p w14:paraId="11F09646"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55C1BFD7"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04E96EBB"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0A49A45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4631B3F5"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2F2ED362" w14:textId="77777777">
        <w:trPr>
          <w:cantSplit/>
          <w:jc w:val="center"/>
        </w:trPr>
        <w:tc>
          <w:tcPr>
            <w:tcW w:w="800" w:type="dxa"/>
            <w:vAlign w:val="center"/>
          </w:tcPr>
          <w:p w14:paraId="321452A5"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50B33FCF"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07A3C710"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311862A4"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0F8CFF67"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1EC16749" w14:textId="77777777">
        <w:trPr>
          <w:cantSplit/>
          <w:jc w:val="center"/>
        </w:trPr>
        <w:tc>
          <w:tcPr>
            <w:tcW w:w="800" w:type="dxa"/>
            <w:vAlign w:val="center"/>
          </w:tcPr>
          <w:p w14:paraId="32701C96"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120572FF"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76196591"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475A701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738A613D"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0FEE9841" w14:textId="77777777">
        <w:trPr>
          <w:cantSplit/>
          <w:jc w:val="center"/>
        </w:trPr>
        <w:tc>
          <w:tcPr>
            <w:tcW w:w="800" w:type="dxa"/>
            <w:vAlign w:val="center"/>
          </w:tcPr>
          <w:p w14:paraId="7CA41463"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3DAF14FF"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00C55E5F"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2EC20CEC"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65768C3B"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05728943" w14:textId="77777777">
        <w:trPr>
          <w:cantSplit/>
          <w:jc w:val="center"/>
        </w:trPr>
        <w:tc>
          <w:tcPr>
            <w:tcW w:w="800" w:type="dxa"/>
            <w:vAlign w:val="center"/>
          </w:tcPr>
          <w:p w14:paraId="4F53A51E"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56F24FE1"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28EF5EBB"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0211E64F"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03BD04EC" w14:textId="77777777" w:rsidR="00AA7679" w:rsidRDefault="00AA7679">
            <w:pPr>
              <w:spacing w:before="40" w:after="40" w:line="276" w:lineRule="auto"/>
              <w:jc w:val="center"/>
              <w:rPr>
                <w:rFonts w:ascii="Times New Roman" w:eastAsia="Times New Roman" w:hAnsi="Times New Roman" w:cs="Times New Roman"/>
                <w:sz w:val="20"/>
                <w:szCs w:val="20"/>
              </w:rPr>
            </w:pPr>
          </w:p>
        </w:tc>
      </w:tr>
      <w:tr w:rsidR="00AA7679" w14:paraId="6DAB70CD" w14:textId="77777777">
        <w:trPr>
          <w:cantSplit/>
          <w:jc w:val="center"/>
        </w:trPr>
        <w:tc>
          <w:tcPr>
            <w:tcW w:w="800" w:type="dxa"/>
            <w:vAlign w:val="center"/>
          </w:tcPr>
          <w:p w14:paraId="16088A4D"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3900" w:type="dxa"/>
            <w:vAlign w:val="center"/>
          </w:tcPr>
          <w:p w14:paraId="60AE74AE" w14:textId="77777777" w:rsidR="00AA7679" w:rsidRDefault="00AA7679">
            <w:pPr>
              <w:spacing w:before="40" w:after="40" w:line="276" w:lineRule="auto"/>
              <w:rPr>
                <w:rFonts w:ascii="Times New Roman" w:eastAsia="Times New Roman" w:hAnsi="Times New Roman" w:cs="Times New Roman"/>
                <w:sz w:val="20"/>
                <w:szCs w:val="20"/>
              </w:rPr>
            </w:pPr>
          </w:p>
        </w:tc>
        <w:tc>
          <w:tcPr>
            <w:tcW w:w="700" w:type="dxa"/>
            <w:vAlign w:val="center"/>
          </w:tcPr>
          <w:p w14:paraId="1FBF1FD0"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2000" w:type="dxa"/>
            <w:vAlign w:val="center"/>
          </w:tcPr>
          <w:p w14:paraId="023437EC" w14:textId="77777777" w:rsidR="00AA7679" w:rsidRDefault="00AA7679">
            <w:pPr>
              <w:spacing w:before="40" w:after="40" w:line="276" w:lineRule="auto"/>
              <w:jc w:val="center"/>
              <w:rPr>
                <w:rFonts w:ascii="Times New Roman" w:eastAsia="Times New Roman" w:hAnsi="Times New Roman" w:cs="Times New Roman"/>
                <w:sz w:val="20"/>
                <w:szCs w:val="20"/>
              </w:rPr>
            </w:pPr>
          </w:p>
        </w:tc>
        <w:tc>
          <w:tcPr>
            <w:tcW w:w="1900" w:type="dxa"/>
            <w:vAlign w:val="center"/>
          </w:tcPr>
          <w:p w14:paraId="2852058B" w14:textId="77777777" w:rsidR="00AA7679" w:rsidRDefault="00AA7679">
            <w:pPr>
              <w:spacing w:before="40" w:after="40" w:line="276" w:lineRule="auto"/>
              <w:jc w:val="center"/>
              <w:rPr>
                <w:rFonts w:ascii="Times New Roman" w:eastAsia="Times New Roman" w:hAnsi="Times New Roman" w:cs="Times New Roman"/>
                <w:sz w:val="20"/>
                <w:szCs w:val="20"/>
              </w:rPr>
            </w:pPr>
          </w:p>
        </w:tc>
      </w:tr>
    </w:tbl>
    <w:p w14:paraId="65134801" w14:textId="77777777" w:rsidR="00AA7679" w:rsidRDefault="00AA7679">
      <w:pPr>
        <w:spacing w:after="480" w:line="240" w:lineRule="auto"/>
        <w:jc w:val="both"/>
        <w:rPr>
          <w:rFonts w:ascii="Times New Roman" w:eastAsia="Times New Roman" w:hAnsi="Times New Roman" w:cs="Times New Roman"/>
          <w:sz w:val="24"/>
          <w:szCs w:val="24"/>
        </w:rPr>
      </w:pPr>
    </w:p>
    <w:tbl>
      <w:tblPr>
        <w:tblW w:w="9638" w:type="dxa"/>
        <w:tblLayout w:type="fixed"/>
        <w:tblLook w:val="04A0" w:firstRow="1" w:lastRow="0" w:firstColumn="1" w:lastColumn="0" w:noHBand="0" w:noVBand="1"/>
      </w:tblPr>
      <w:tblGrid>
        <w:gridCol w:w="4819"/>
        <w:gridCol w:w="4819"/>
      </w:tblGrid>
      <w:tr w:rsidR="00AA7679" w14:paraId="7C3FCD53" w14:textId="77777777">
        <w:tc>
          <w:tcPr>
            <w:tcW w:w="4819" w:type="dxa"/>
          </w:tcPr>
          <w:p w14:paraId="2FBE3EFB" w14:textId="77777777" w:rsidR="00AA7679" w:rsidRDefault="00000000">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Signature of the student</w:t>
            </w:r>
          </w:p>
          <w:p w14:paraId="3082FD40" w14:textId="5C2F3520" w:rsidR="00AA7679" w:rsidRDefault="00000000">
            <w:pPr>
              <w:spacing w:after="0" w:line="276" w:lineRule="auto"/>
              <w:rPr>
                <w:rFonts w:ascii="Times New Roman" w:eastAsia="Times New Roman" w:hAnsi="Times New Roman" w:cs="Times New Roman"/>
                <w:b/>
                <w:bCs/>
              </w:rPr>
            </w:pPr>
            <w:r>
              <w:rPr>
                <w:rFonts w:ascii="Times New Roman" w:eastAsia="Times New Roman" w:hAnsi="Times New Roman" w:cs="Times New Roman"/>
                <w:b/>
                <w:bCs/>
                <w:highlight w:val="yellow"/>
              </w:rPr>
              <w:t>([STUDENT NAME])</w:t>
            </w:r>
          </w:p>
        </w:tc>
        <w:tc>
          <w:tcPr>
            <w:tcW w:w="4819" w:type="dxa"/>
          </w:tcPr>
          <w:p w14:paraId="2C3A4077" w14:textId="77777777" w:rsidR="00AA7679" w:rsidRDefault="00000000">
            <w:pPr>
              <w:spacing w:after="0" w:line="276" w:lineRule="auto"/>
              <w:jc w:val="right"/>
              <w:rPr>
                <w:rFonts w:ascii="Times New Roman" w:eastAsia="Times New Roman" w:hAnsi="Times New Roman" w:cs="Times New Roman"/>
                <w:b/>
                <w:bCs/>
              </w:rPr>
            </w:pPr>
            <w:r>
              <w:rPr>
                <w:rFonts w:ascii="Times New Roman" w:eastAsia="Times New Roman" w:hAnsi="Times New Roman" w:cs="Times New Roman"/>
                <w:b/>
                <w:bCs/>
              </w:rPr>
              <w:t>Signature of the Supervisor</w:t>
            </w:r>
          </w:p>
          <w:p w14:paraId="51C7E242" w14:textId="77777777" w:rsidR="00AA7679" w:rsidRDefault="00000000">
            <w:pPr>
              <w:spacing w:after="0" w:line="276" w:lineRule="auto"/>
              <w:jc w:val="right"/>
              <w:rPr>
                <w:rFonts w:ascii="Times New Roman" w:eastAsia="Times New Roman" w:hAnsi="Times New Roman" w:cs="Times New Roman"/>
                <w:b/>
                <w:bCs/>
              </w:rPr>
            </w:pPr>
            <w:r>
              <w:rPr>
                <w:rFonts w:ascii="Times New Roman" w:eastAsia="Times New Roman" w:hAnsi="Times New Roman" w:cs="Times New Roman"/>
                <w:b/>
                <w:bCs/>
              </w:rPr>
              <w:t>(Ms. N. Pooranam)</w:t>
            </w:r>
          </w:p>
        </w:tc>
      </w:tr>
    </w:tbl>
    <w:p w14:paraId="36B4D0B4" w14:textId="77777777" w:rsidR="00AA7679" w:rsidRDefault="00AA7679">
      <w:pPr>
        <w:spacing w:after="0" w:line="240" w:lineRule="auto"/>
        <w:jc w:val="both"/>
        <w:rPr>
          <w:rFonts w:ascii="Times New Roman" w:eastAsia="Times New Roman" w:hAnsi="Times New Roman" w:cs="Times New Roman"/>
          <w:sz w:val="24"/>
          <w:szCs w:val="24"/>
        </w:rPr>
      </w:pPr>
    </w:p>
    <w:sectPr w:rsidR="00AA7679">
      <w:footerReference w:type="default" r:id="rId21"/>
      <w:pgSz w:w="11906" w:h="16838"/>
      <w:pgMar w:top="1134" w:right="1134" w:bottom="1134" w:left="1134"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B146" w14:textId="77777777" w:rsidR="00FE32D6" w:rsidRDefault="00FE32D6" w:rsidP="00C94CDA">
      <w:pPr>
        <w:spacing w:after="0" w:line="240" w:lineRule="auto"/>
      </w:pPr>
      <w:r>
        <w:separator/>
      </w:r>
    </w:p>
  </w:endnote>
  <w:endnote w:type="continuationSeparator" w:id="0">
    <w:p w14:paraId="75E95835" w14:textId="77777777" w:rsidR="00FE32D6" w:rsidRDefault="00FE32D6" w:rsidP="00C94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F514" w14:textId="404D3A97" w:rsidR="00AA7679" w:rsidRDefault="00AA7679" w:rsidP="00D576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5D245" w14:textId="77777777" w:rsidR="00AA7679" w:rsidRDefault="00000000">
    <w:pPr>
      <w:jc w:val="cente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PAGE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6DD16" w14:textId="77777777" w:rsidR="00FE32D6" w:rsidRDefault="00FE32D6" w:rsidP="00C94CDA">
      <w:pPr>
        <w:spacing w:after="0" w:line="240" w:lineRule="auto"/>
      </w:pPr>
      <w:r>
        <w:separator/>
      </w:r>
    </w:p>
  </w:footnote>
  <w:footnote w:type="continuationSeparator" w:id="0">
    <w:p w14:paraId="28AB39F7" w14:textId="77777777" w:rsidR="00FE32D6" w:rsidRDefault="00FE32D6" w:rsidP="00C94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50960"/>
    <w:multiLevelType w:val="hybridMultilevel"/>
    <w:tmpl w:val="ADCAD1E4"/>
    <w:lvl w:ilvl="0" w:tplc="A484CAAE">
      <w:start w:val="1"/>
      <w:numFmt w:val="bullet"/>
      <w:lvlText w:val="•"/>
      <w:lvlJc w:val="left"/>
      <w:pPr>
        <w:ind w:left="1134" w:hanging="397"/>
      </w:pPr>
      <w:rPr>
        <w:rFonts w:ascii="Times New Roman" w:hAnsi="Times New Roman" w:cs="Times New Roman" w:hint="default"/>
      </w:rPr>
    </w:lvl>
    <w:lvl w:ilvl="1" w:tplc="1EFE5276">
      <w:numFmt w:val="decimal"/>
      <w:lvlText w:val=""/>
      <w:lvlJc w:val="left"/>
    </w:lvl>
    <w:lvl w:ilvl="2" w:tplc="00EE1D50">
      <w:numFmt w:val="decimal"/>
      <w:lvlText w:val=""/>
      <w:lvlJc w:val="left"/>
    </w:lvl>
    <w:lvl w:ilvl="3" w:tplc="F232EF68">
      <w:numFmt w:val="decimal"/>
      <w:lvlText w:val=""/>
      <w:lvlJc w:val="left"/>
    </w:lvl>
    <w:lvl w:ilvl="4" w:tplc="0FF23582">
      <w:numFmt w:val="decimal"/>
      <w:lvlText w:val=""/>
      <w:lvlJc w:val="left"/>
    </w:lvl>
    <w:lvl w:ilvl="5" w:tplc="48E00E94">
      <w:numFmt w:val="decimal"/>
      <w:lvlText w:val=""/>
      <w:lvlJc w:val="left"/>
    </w:lvl>
    <w:lvl w:ilvl="6" w:tplc="8A22C1BC">
      <w:numFmt w:val="decimal"/>
      <w:lvlText w:val=""/>
      <w:lvlJc w:val="left"/>
    </w:lvl>
    <w:lvl w:ilvl="7" w:tplc="C3729B7A">
      <w:numFmt w:val="decimal"/>
      <w:lvlText w:val=""/>
      <w:lvlJc w:val="left"/>
    </w:lvl>
    <w:lvl w:ilvl="8" w:tplc="0E726678">
      <w:numFmt w:val="decimal"/>
      <w:lvlText w:val=""/>
      <w:lvlJc w:val="left"/>
    </w:lvl>
  </w:abstractNum>
  <w:abstractNum w:abstractNumId="1" w15:restartNumberingAfterBreak="0">
    <w:nsid w:val="1CB5100A"/>
    <w:multiLevelType w:val="hybridMultilevel"/>
    <w:tmpl w:val="E38AE19E"/>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850651B"/>
    <w:multiLevelType w:val="hybridMultilevel"/>
    <w:tmpl w:val="35B4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6A2919"/>
    <w:multiLevelType w:val="hybridMultilevel"/>
    <w:tmpl w:val="D0CCD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9A5BA9"/>
    <w:multiLevelType w:val="hybridMultilevel"/>
    <w:tmpl w:val="518266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7D71F17"/>
    <w:multiLevelType w:val="hybridMultilevel"/>
    <w:tmpl w:val="E8103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96B9B"/>
    <w:multiLevelType w:val="hybridMultilevel"/>
    <w:tmpl w:val="EA48854C"/>
    <w:lvl w:ilvl="0" w:tplc="41AE35E2">
      <w:start w:val="1"/>
      <w:numFmt w:val="decimal"/>
      <w:lvlText w:val="%1."/>
      <w:lvlJc w:val="left"/>
      <w:pPr>
        <w:ind w:left="1134" w:hanging="397"/>
      </w:pPr>
      <w:rPr>
        <w:rFonts w:ascii="Times New Roman" w:hAnsi="Times New Roman" w:cs="Times New Roman"/>
      </w:rPr>
    </w:lvl>
    <w:lvl w:ilvl="1" w:tplc="A53698E8">
      <w:numFmt w:val="decimal"/>
      <w:lvlText w:val=""/>
      <w:lvlJc w:val="left"/>
    </w:lvl>
    <w:lvl w:ilvl="2" w:tplc="9F027806">
      <w:numFmt w:val="decimal"/>
      <w:lvlText w:val=""/>
      <w:lvlJc w:val="left"/>
    </w:lvl>
    <w:lvl w:ilvl="3" w:tplc="ED6A7928">
      <w:numFmt w:val="decimal"/>
      <w:lvlText w:val=""/>
      <w:lvlJc w:val="left"/>
    </w:lvl>
    <w:lvl w:ilvl="4" w:tplc="7A268780">
      <w:numFmt w:val="decimal"/>
      <w:lvlText w:val=""/>
      <w:lvlJc w:val="left"/>
    </w:lvl>
    <w:lvl w:ilvl="5" w:tplc="A9DE46AC">
      <w:numFmt w:val="decimal"/>
      <w:lvlText w:val=""/>
      <w:lvlJc w:val="left"/>
    </w:lvl>
    <w:lvl w:ilvl="6" w:tplc="96A81974">
      <w:numFmt w:val="decimal"/>
      <w:lvlText w:val=""/>
      <w:lvlJc w:val="left"/>
    </w:lvl>
    <w:lvl w:ilvl="7" w:tplc="D41492A8">
      <w:numFmt w:val="decimal"/>
      <w:lvlText w:val=""/>
      <w:lvlJc w:val="left"/>
    </w:lvl>
    <w:lvl w:ilvl="8" w:tplc="B4968620">
      <w:numFmt w:val="decimal"/>
      <w:lvlText w:val=""/>
      <w:lvlJc w:val="left"/>
    </w:lvl>
  </w:abstractNum>
  <w:num w:numId="1" w16cid:durableId="736435335">
    <w:abstractNumId w:val="6"/>
  </w:num>
  <w:num w:numId="2" w16cid:durableId="2013406814">
    <w:abstractNumId w:val="2"/>
  </w:num>
  <w:num w:numId="3" w16cid:durableId="721296643">
    <w:abstractNumId w:val="3"/>
  </w:num>
  <w:num w:numId="4" w16cid:durableId="953049887">
    <w:abstractNumId w:val="5"/>
  </w:num>
  <w:num w:numId="5" w16cid:durableId="408893688">
    <w:abstractNumId w:val="4"/>
  </w:num>
  <w:num w:numId="6" w16cid:durableId="1286623644">
    <w:abstractNumId w:val="7"/>
    <w:lvlOverride w:ilvl="0">
      <w:startOverride w:val="1"/>
    </w:lvlOverride>
  </w:num>
  <w:num w:numId="7" w16cid:durableId="778912404">
    <w:abstractNumId w:val="7"/>
    <w:lvlOverride w:ilvl="0">
      <w:startOverride w:val="1"/>
    </w:lvlOverride>
  </w:num>
  <w:num w:numId="8" w16cid:durableId="1170875826">
    <w:abstractNumId w:val="7"/>
    <w:lvlOverride w:ilvl="0">
      <w:startOverride w:val="1"/>
    </w:lvlOverride>
  </w:num>
  <w:num w:numId="9" w16cid:durableId="97797435">
    <w:abstractNumId w:val="0"/>
  </w:num>
  <w:num w:numId="10" w16cid:durableId="1120487988">
    <w:abstractNumId w:val="7"/>
    <w:lvlOverride w:ilvl="0">
      <w:startOverride w:val="1"/>
    </w:lvlOverride>
  </w:num>
  <w:num w:numId="11" w16cid:durableId="1198280010">
    <w:abstractNumId w:val="7"/>
    <w:lvlOverride w:ilvl="0">
      <w:startOverride w:val="1"/>
    </w:lvlOverride>
  </w:num>
  <w:num w:numId="12" w16cid:durableId="871571214">
    <w:abstractNumId w:val="0"/>
  </w:num>
  <w:num w:numId="13" w16cid:durableId="1097285338">
    <w:abstractNumId w:val="7"/>
    <w:lvlOverride w:ilvl="0">
      <w:startOverride w:val="1"/>
    </w:lvlOverride>
  </w:num>
  <w:num w:numId="14" w16cid:durableId="1086926503">
    <w:abstractNumId w:val="0"/>
  </w:num>
  <w:num w:numId="15" w16cid:durableId="1847088578">
    <w:abstractNumId w:val="7"/>
    <w:lvlOverride w:ilvl="0">
      <w:startOverride w:val="1"/>
    </w:lvlOverride>
  </w:num>
  <w:num w:numId="16" w16cid:durableId="2073190322">
    <w:abstractNumId w:val="1"/>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1"/>
    <w:lvlOverride w:ilvl="0">
      <w:startOverride w:val="1"/>
    </w:lvlOverride>
  </w:num>
  <w:num w:numId="23">
    <w:abstractNumId w:val="0"/>
    <w:lvlOverride w:ilvl="0">
      <w:startOverride w:val="1"/>
    </w:lvlOverride>
  </w:num>
  <w:num w:numId="24">
    <w:abstractNumId w:val="7"/>
    <w:lvlOverride w:ilvl="0">
      <w:startOverride w:val="1"/>
    </w:lvlOverride>
  </w:num>
  <w:num w:numId="25">
    <w:abstractNumId w:val="0"/>
    <w:lvlOverride w:ilvl="0">
      <w:startOverride w:val="1"/>
    </w:lvlOverride>
  </w:num>
  <w:num w:numId="26">
    <w:abstractNumId w:val="7"/>
    <w:lvlOverride w:ilvl="0">
      <w:startOverride w:val="1"/>
    </w:lvlOverride>
  </w:num>
  <w:num w:numId="27">
    <w:abstractNumId w:val="0"/>
    <w:lvlOverride w:ilvl="0">
      <w:startOverride w:val="1"/>
    </w:lvlOverride>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C"/>
    <w:rsid w:val="00012EDB"/>
    <w:rsid w:val="00047EA0"/>
    <w:rsid w:val="000A568F"/>
    <w:rsid w:val="000B3368"/>
    <w:rsid w:val="000B5C0F"/>
    <w:rsid w:val="000B7E4E"/>
    <w:rsid w:val="000E1F4F"/>
    <w:rsid w:val="000E52F4"/>
    <w:rsid w:val="00124745"/>
    <w:rsid w:val="00145966"/>
    <w:rsid w:val="00172EDC"/>
    <w:rsid w:val="001735B0"/>
    <w:rsid w:val="00176A61"/>
    <w:rsid w:val="001B38A7"/>
    <w:rsid w:val="001C62ED"/>
    <w:rsid w:val="001D5945"/>
    <w:rsid w:val="001E194F"/>
    <w:rsid w:val="001E1C8F"/>
    <w:rsid w:val="002064C6"/>
    <w:rsid w:val="0022108E"/>
    <w:rsid w:val="00246E73"/>
    <w:rsid w:val="0026605B"/>
    <w:rsid w:val="002D1580"/>
    <w:rsid w:val="00332AD6"/>
    <w:rsid w:val="00381FCB"/>
    <w:rsid w:val="003B44E5"/>
    <w:rsid w:val="003E03F1"/>
    <w:rsid w:val="003E66A6"/>
    <w:rsid w:val="003F1FCD"/>
    <w:rsid w:val="0042581F"/>
    <w:rsid w:val="00426A4C"/>
    <w:rsid w:val="004461AD"/>
    <w:rsid w:val="004A2EC9"/>
    <w:rsid w:val="004A3894"/>
    <w:rsid w:val="004C4526"/>
    <w:rsid w:val="004C48B1"/>
    <w:rsid w:val="004D5777"/>
    <w:rsid w:val="00520FE6"/>
    <w:rsid w:val="00586C64"/>
    <w:rsid w:val="005E0D9B"/>
    <w:rsid w:val="005F2E03"/>
    <w:rsid w:val="00600C48"/>
    <w:rsid w:val="00623BC0"/>
    <w:rsid w:val="00647B97"/>
    <w:rsid w:val="006826B9"/>
    <w:rsid w:val="00684D27"/>
    <w:rsid w:val="006860C0"/>
    <w:rsid w:val="006956E1"/>
    <w:rsid w:val="006B3E1A"/>
    <w:rsid w:val="006E10CC"/>
    <w:rsid w:val="007702E0"/>
    <w:rsid w:val="00777724"/>
    <w:rsid w:val="00796C60"/>
    <w:rsid w:val="007A1163"/>
    <w:rsid w:val="007C1EF3"/>
    <w:rsid w:val="00810803"/>
    <w:rsid w:val="008439BB"/>
    <w:rsid w:val="00860F96"/>
    <w:rsid w:val="008640AE"/>
    <w:rsid w:val="00883441"/>
    <w:rsid w:val="008B3D40"/>
    <w:rsid w:val="008C2378"/>
    <w:rsid w:val="008C5DC0"/>
    <w:rsid w:val="008E2002"/>
    <w:rsid w:val="008E35C5"/>
    <w:rsid w:val="009040EA"/>
    <w:rsid w:val="00996DCA"/>
    <w:rsid w:val="00A1106F"/>
    <w:rsid w:val="00A60E6A"/>
    <w:rsid w:val="00AA7679"/>
    <w:rsid w:val="00AA76CF"/>
    <w:rsid w:val="00AC1B4B"/>
    <w:rsid w:val="00B32754"/>
    <w:rsid w:val="00B34B54"/>
    <w:rsid w:val="00B50B95"/>
    <w:rsid w:val="00B51E11"/>
    <w:rsid w:val="00B57038"/>
    <w:rsid w:val="00B96078"/>
    <w:rsid w:val="00B96BB8"/>
    <w:rsid w:val="00BC0C08"/>
    <w:rsid w:val="00BC2640"/>
    <w:rsid w:val="00BC66A7"/>
    <w:rsid w:val="00BD2645"/>
    <w:rsid w:val="00BE04CC"/>
    <w:rsid w:val="00BF4D64"/>
    <w:rsid w:val="00BF71C7"/>
    <w:rsid w:val="00C07E07"/>
    <w:rsid w:val="00C10A1B"/>
    <w:rsid w:val="00C165DE"/>
    <w:rsid w:val="00C17FDE"/>
    <w:rsid w:val="00C22843"/>
    <w:rsid w:val="00C47FDC"/>
    <w:rsid w:val="00C64E12"/>
    <w:rsid w:val="00C94CDA"/>
    <w:rsid w:val="00CD1679"/>
    <w:rsid w:val="00CD53C5"/>
    <w:rsid w:val="00D00761"/>
    <w:rsid w:val="00D116E3"/>
    <w:rsid w:val="00D17F74"/>
    <w:rsid w:val="00D207B2"/>
    <w:rsid w:val="00D247C5"/>
    <w:rsid w:val="00D54117"/>
    <w:rsid w:val="00D576A3"/>
    <w:rsid w:val="00D66F9C"/>
    <w:rsid w:val="00D97BCE"/>
    <w:rsid w:val="00DC3A5C"/>
    <w:rsid w:val="00E07964"/>
    <w:rsid w:val="00E178A8"/>
    <w:rsid w:val="00E442DC"/>
    <w:rsid w:val="00E44C1C"/>
    <w:rsid w:val="00E45C7E"/>
    <w:rsid w:val="00E9727C"/>
    <w:rsid w:val="00EA1CE3"/>
    <w:rsid w:val="00EB3AF9"/>
    <w:rsid w:val="00ED5B75"/>
    <w:rsid w:val="00F212B7"/>
    <w:rsid w:val="00F50265"/>
    <w:rsid w:val="00F51D70"/>
    <w:rsid w:val="00F90864"/>
    <w:rsid w:val="00FC52AA"/>
    <w:rsid w:val="00FE3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B24E"/>
  <w15:chartTrackingRefBased/>
  <w15:docId w15:val="{2FA151FA-105D-4FEB-A580-D8639ACF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FE6"/>
  </w:style>
  <w:style w:type="paragraph" w:styleId="Heading1">
    <w:name w:val="heading 1"/>
    <w:basedOn w:val="Normal"/>
    <w:next w:val="Normal"/>
    <w:link w:val="Heading1Char"/>
    <w:uiPriority w:val="9"/>
    <w:qFormat/>
    <w:rsid w:val="000B5C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paragraph" w:styleId="BalloonText">
    <w:name w:val="Balloon Text"/>
    <w:basedOn w:val="Normal"/>
    <w:link w:val="BalloonTextChar"/>
    <w:uiPriority w:val="99"/>
    <w:semiHidden/>
    <w:unhideWhenUsed/>
    <w:rsid w:val="00E4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2DC"/>
    <w:rPr>
      <w:rFonts w:ascii="Segoe UI" w:hAnsi="Segoe UI" w:cs="Segoe UI"/>
      <w:sz w:val="18"/>
      <w:szCs w:val="18"/>
    </w:rPr>
  </w:style>
  <w:style w:type="paragraph" w:styleId="ListParagraph">
    <w:name w:val="List Paragraph"/>
    <w:basedOn w:val="Normal"/>
    <w:uiPriority w:val="34"/>
    <w:qFormat/>
    <w:rsid w:val="00520FE6"/>
    <w:pPr>
      <w:ind w:left="720"/>
      <w:contextualSpacing/>
    </w:pPr>
  </w:style>
  <w:style w:type="character" w:customStyle="1" w:styleId="Heading1Char">
    <w:name w:val="Heading 1 Char"/>
    <w:basedOn w:val="DefaultParagraphFont"/>
    <w:link w:val="Heading1"/>
    <w:uiPriority w:val="9"/>
    <w:rsid w:val="000B5C0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C94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CDA"/>
  </w:style>
  <w:style w:type="paragraph" w:styleId="Footer">
    <w:name w:val="footer"/>
    <w:basedOn w:val="Normal"/>
    <w:link w:val="FooterChar"/>
    <w:uiPriority w:val="99"/>
    <w:unhideWhenUsed/>
    <w:rsid w:val="00C94C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CDA"/>
  </w:style>
  <w:style w:type="paragraph" w:styleId="BodyText">
    <w:name w:val="Body Text"/>
    <w:basedOn w:val="Normal"/>
    <w:link w:val="BodyTextChar"/>
    <w:uiPriority w:val="1"/>
    <w:qFormat/>
    <w:rsid w:val="003F1FCD"/>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3F1FCD"/>
    <w:rPr>
      <w:rFonts w:ascii="Times New Roman" w:eastAsia="Times New Roman" w:hAnsi="Times New Roman" w:cs="Times New Roman"/>
      <w:sz w:val="28"/>
      <w:szCs w:val="28"/>
      <w:lang w:val="en-US"/>
    </w:rPr>
  </w:style>
  <w:style w:type="paragraph" w:styleId="NormalWeb">
    <w:name w:val="Normal (Web)"/>
    <w:basedOn w:val="Normal"/>
    <w:uiPriority w:val="99"/>
    <w:semiHidden/>
    <w:unhideWhenUsed/>
    <w:rsid w:val="00E44C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 Id="rId901" Type="http://schemas.openxmlformats.org/officeDocument/2006/relationships/image" Target="media/ss101.png"/><Relationship Id="rId902" Type="http://schemas.openxmlformats.org/officeDocument/2006/relationships/image" Target="media/ss102.png"/><Relationship Id="rId903" Type="http://schemas.openxmlformats.org/officeDocument/2006/relationships/image" Target="media/ss103.png"/><Relationship Id="rId904" Type="http://schemas.openxmlformats.org/officeDocument/2006/relationships/image" Target="media/ss104.png"/><Relationship Id="rId905" Type="http://schemas.openxmlformats.org/officeDocument/2006/relationships/image" Target="media/ss105.png"/><Relationship Id="rId906" Type="http://schemas.openxmlformats.org/officeDocument/2006/relationships/image" Target="media/ss106.png"/><Relationship Id="rId907" Type="http://schemas.openxmlformats.org/officeDocument/2006/relationships/image" Target="media/ss107.png"/><Relationship Id="rId908" Type="http://schemas.openxmlformats.org/officeDocument/2006/relationships/image" Target="media/ss108.png"/><Relationship Id="rId909" Type="http://schemas.openxmlformats.org/officeDocument/2006/relationships/image" Target="media/ss109.png"/><Relationship Id="rId910" Type="http://schemas.openxmlformats.org/officeDocument/2006/relationships/image" Target="media/ss110.png"/><Relationship Id="rId911" Type="http://schemas.openxmlformats.org/officeDocument/2006/relationships/image" Target="media/ss111.png"/><Relationship Id="rId912" Type="http://schemas.openxmlformats.org/officeDocument/2006/relationships/image" Target="media/ss112.png"/><Relationship Id="rId913" Type="http://schemas.openxmlformats.org/officeDocument/2006/relationships/image" Target="media/ss113.png"/><Relationship Id="rId914" Type="http://schemas.openxmlformats.org/officeDocument/2006/relationships/image" Target="media/ss114.png"/><Relationship Id="rId915" Type="http://schemas.openxmlformats.org/officeDocument/2006/relationships/image" Target="media/ss115.png"/><Relationship Id="rId916" Type="http://schemas.openxmlformats.org/officeDocument/2006/relationships/image" Target="media/ss116.png"/><Relationship Id="rId917" Type="http://schemas.openxmlformats.org/officeDocument/2006/relationships/image" Target="media/ss117.png"/><Relationship Id="rId918" Type="http://schemas.openxmlformats.org/officeDocument/2006/relationships/image" Target="media/ss118.png"/><Relationship Id="rId919" Type="http://schemas.openxmlformats.org/officeDocument/2006/relationships/image" Target="media/ss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78E4B-5240-458C-B32C-DEA282DC6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38</Pages>
  <Words>7627</Words>
  <Characters>43477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Pranav M</cp:lastModifiedBy>
  <cp:revision>5</cp:revision>
  <cp:lastPrinted>2024-11-21T08:14:00Z</cp:lastPrinted>
  <dcterms:created xsi:type="dcterms:W3CDTF">2026-10-26T18:27:00Z</dcterms:created>
  <dcterms:modified xsi:type="dcterms:W3CDTF">2026-10-26T19:42:00Z</dcterms:modified>
</cp:coreProperties>
</file>