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PRD_Email_Segregation_Project</w:t>
      </w:r>
    </w:p>
    <w:p>
      <w:r>
        <w:br/>
        <w:t>Product Requirements Document (PRD)</w:t>
        <w:br/>
        <w:br/>
        <w:t>Project: Shipping Email Segregation &amp; Data Extraction System</w:t>
        <w:br/>
        <w:br/>
        <w:t>Goal:</w:t>
        <w:br/>
        <w:t>Automatically classify shipping emails into Tonnage, Cargo VC, and Cargo TC categories and extract structured information.</w:t>
        <w:br/>
        <w:br/>
        <w:t>Users:</w:t>
        <w:br/>
        <w:t>- Chartering Teams</w:t>
        <w:br/>
        <w:t>- Ship Operators</w:t>
        <w:br/>
        <w:t>- Brokers</w:t>
        <w:br/>
        <w:br/>
        <w:t>Core Features:</w:t>
        <w:br/>
        <w:t>1. Email ingestion</w:t>
        <w:br/>
        <w:t>2. Email classification</w:t>
        <w:br/>
        <w:t>3. Data extraction</w:t>
        <w:br/>
        <w:t>4. Search dashboard</w:t>
        <w:br/>
        <w:t>5. Matching engine</w:t>
        <w:br/>
        <w:t>6. Reporting</w:t>
        <w:br/>
        <w:br/>
        <w:t>Success Metrics:</w:t>
        <w:br/>
        <w:t>- 90%+ classification accuracy</w:t>
        <w:br/>
        <w:t>- 85%+ extraction accuracy</w:t>
        <w:br/>
        <w:t>- Reduced manual effort by 70%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