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39cf698ae5484926" /><Relationship Type="http://schemas.openxmlformats.org/package/2006/relationships/metadata/core-properties" Target="/docProps/core.xml" Id="R5de3e19e861f4535" /><Relationship Type="http://schemas.openxmlformats.org/officeDocument/2006/relationships/extended-properties" Target="/docProps/app.xml" Id="R48852c9ee648490c" /><Relationship Type="http://schemas.openxmlformats.org/officeDocument/2006/relationships/custom-properties" Target="/docProps/custom.xml" Id="R973a39907b4449cc"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00"/>
        <w:jc w:val="center"/>
      </w:pPr>
      <w:r>
        <w:rPr>
          <w:b/>
          <w:sz w:val="56"/>
        </w:rPr>
        <w:t xml:space="preserve">AI-Powered E-Commerce Sales &amp; Customer Analytics</w:t>
      </w:r>
    </w:p>
    <w:p w14:paraId="00100002" w14:textId="00100003">
      <w:pPr>
        <w:spacing w:after="120"/>
        <w:jc w:val="center"/>
      </w:pPr>
      <w:r>
        <w:rPr>
          <w:b/>
          <w:sz w:val="32"/>
        </w:rPr>
        <w:t xml:space="preserve">Project Report</w:t>
      </w:r>
    </w:p>
    <w:p w14:paraId="00100004" w14:textId="00100005">
      <w:pPr>
        <w:spacing w:after="80"/>
        <w:jc w:val="center"/>
      </w:pPr>
      <w:r>
        <w:rPr>
          <w:sz w:val="24"/>
        </w:rPr>
        <w:t xml:space="preserve">Submitted by: Rahul Rathod</w:t>
      </w:r>
    </w:p>
    <w:p w14:paraId="00100006" w14:textId="00100007">
      <w:pPr>
        <w:spacing w:after="80"/>
        <w:jc w:val="center"/>
      </w:pPr>
      <w:r>
        <w:rPr>
          <w:sz w:val="24"/>
        </w:rPr>
        <w:t xml:space="preserve">Email: rahulrathod53853@gmail.com</w:t>
      </w:r>
    </w:p>
    <w:p w14:paraId="00100008" w14:textId="00100009">
      <w:pPr>
        <w:spacing w:after="80"/>
        <w:jc w:val="center"/>
      </w:pPr>
      <w:r>
        <w:rPr>
          <w:sz w:val="24"/>
        </w:rPr>
        <w:t xml:space="preserve">Branch: B.Tech Electronics and Communication Engineering</w:t>
      </w:r>
    </w:p>
    <w:p w14:paraId="0010000A" w14:textId="0010000B">
      <w:pPr>
        <w:spacing w:after="80"/>
        <w:jc w:val="center"/>
      </w:pPr>
      <w:r>
        <w:rPr>
          <w:sz w:val="24"/>
        </w:rPr>
        <w:t xml:space="preserve">Institution: Presidency University, Bangalore</w:t>
      </w:r>
    </w:p>
    <w:p w14:paraId="0010000C" w14:textId="0010000D">
      <w:pPr>
        <w:spacing w:after="80"/>
        <w:jc w:val="center"/>
      </w:pPr>
      <w:r>
        <w:rPr>
          <w:sz w:val="24"/>
        </w:rPr>
        <w:t xml:space="preserve">Internship: AICTE | IBM SkillsBuild Data Analytics with AI Internship 2026 | BharatCares</w:t>
      </w:r>
    </w:p>
    <w:p w14:paraId="0010000E" w14:textId="0010000F">
      <w:pPr>
        <w:spacing w:after="80"/>
        <w:jc w:val="center"/>
      </w:pPr>
      <w:r>
        <w:rPr>
          <w:sz w:val="24"/>
        </w:rPr>
        <w:t xml:space="preserve">Technology Stack: Python | Streamlit | Pandas | Plotly | Groq AI</w:t>
      </w:r>
    </w:p>
    <w:p w14:paraId="00100010" w14:textId="00100011">
      <w:pPr>
        <w:spacing w:after="80"/>
        <w:jc w:val="center"/>
      </w:pPr>
      <w:r>
        <w:rPr>
          <w:sz w:val="22"/>
        </w:rPr>
        <w:t xml:space="preserve">GitHub: https://github.com/RahulRathod2003/AI-Powered-E-Commerce-Sales-Customer-Analytics</w:t>
      </w:r>
    </w:p>
    <w:p w14:paraId="00100012" w14:textId="00100013">
      <w:pPr>
        <w:spacing w:after="400"/>
        <w:jc w:val="center"/>
      </w:pPr>
      <w:r>
        <w:rPr>
          <w:sz w:val="22"/>
        </w:rPr>
        <w:t xml:space="preserve">Live App: https://ai-powered-e-commerce-sales-customer-analytics-5xlvld2jvh4vxsc.streamlit.app/</w:t>
      </w:r>
    </w:p>
    <w:p w14:paraId="00100014" w14:textId="00100015">
      <w:pPr>
        <w:pStyle w:val="Heading1"/>
        <w:spacing w:before="280" w:after="120"/>
      </w:pPr>
      <w:r>
        <w:rPr>
          <w:b/>
          <w:sz w:val="32"/>
        </w:rPr>
        <w:t xml:space="preserve">1. Abstract</w:t>
      </w:r>
    </w:p>
    <w:p w14:paraId="00100016" w14:textId="00100017">
      <w:pPr>
        <w:spacing w:after="200"/>
      </w:pPr>
      <w:r>
        <w:rPr>
          <w:sz w:val="22"/>
        </w:rPr>
        <w:t xml:space="preserve">This project delivers a fully interactive AI-powered e-commerce analytics dashboard built using Python, Streamlit, Pandas, Plotly, and the Groq API. The application processes approximately 34,500 synthetic e-commerce transactions across seven product categories, five geographic regions, multiple payment methods, and customer demographics. The dashboard renders eight real-time business KPI cards and six interactive Plotly charts, all driven by a four-dimensional sidebar filter. An AI-powered question-and-answer engine backed by the Groq GPT-OSS 120B language model allows users to ask plain-English business questions and receive data-grounded insights instantly. The project is deployed live on Streamlit Community Cloud and is secured by environment-variable-based API key management, with no secrets committed to version control.</w:t>
      </w:r>
    </w:p>
    <w:p w14:paraId="00100018" w14:textId="00100019">
      <w:pPr>
        <w:pStyle w:val="Heading1"/>
        <w:spacing w:before="280" w:after="120"/>
      </w:pPr>
      <w:r>
        <w:rPr>
          <w:b/>
          <w:sz w:val="32"/>
        </w:rPr>
        <w:t xml:space="preserve">2. Introduction</w:t>
      </w:r>
    </w:p>
    <w:p w14:paraId="0010001A" w14:textId="0010001B">
      <w:pPr>
        <w:spacing w:after="160"/>
      </w:pPr>
      <w:r>
        <w:rPr>
          <w:sz w:val="22"/>
        </w:rPr>
        <w:t xml:space="preserve">E-commerce platforms generate millions of transaction records daily. Without purpose-built analytical tools, this data remains underutilised, leaving business decisions to intuition rather than evidence. Traditional static reports cannot support dynamic filtering, trend exploration, or ad-hoc querying. This project addresses all three gaps by combining classical data engineering with modern AI capabilities in a single, browser-based interactive application.</w:t>
      </w:r>
    </w:p>
    <w:p w14:paraId="0010001C" w14:textId="0010001D">
      <w:pPr>
        <w:spacing w:after="200"/>
      </w:pPr>
      <w:r>
        <w:rPr>
          <w:sz w:val="22"/>
        </w:rPr>
        <w:t xml:space="preserve">The application is designed for business analysts, product managers, and decision-makers who need fast, accurate, and visually rich insights from sales data without writing any code. The entire pipeline — from raw CSV ingestion to AI-generated narrative analysis — runs in a single Streamlit session.</w:t>
      </w:r>
    </w:p>
    <w:p w14:paraId="0010001E" w14:textId="0010001F">
      <w:pPr>
        <w:pStyle w:val="Heading1"/>
        <w:spacing w:before="280" w:after="120"/>
      </w:pPr>
      <w:r>
        <w:rPr>
          <w:b/>
          <w:sz w:val="32"/>
        </w:rPr>
        <w:t xml:space="preserve">3. Problem Statement</w:t>
      </w:r>
    </w:p>
    <w:p w14:paraId="00100020" w14:textId="00100021">
      <w:pPr>
        <w:spacing w:after="120"/>
      </w:pPr>
      <w:r>
        <w:rPr>
          <w:sz w:val="22"/>
        </w:rPr>
        <w:t xml:space="preserve">E-commerce businesses accumulate large volumes of transactional data across categories, regions, and customer segments. Decision-makers face the following specific challenges:</w:t>
      </w:r>
    </w:p>
    <w:p w14:paraId="00100022" w14:textId="00100023">
      <w:pPr>
        <w:numPr>
          <w:ilvl w:val="0"/>
          <w:numId w:val="1"/>
        </w:numPr>
        <w:spacing w:after="80"/>
      </w:pPr>
      <w:r>
        <w:rPr>
          <w:sz w:val="22"/>
        </w:rPr>
        <w:t xml:space="preserve">Identifying which product categories or geographic regions drive the most revenue requires complex aggregations that non-technical users cannot perform independently.</w:t>
      </w:r>
    </w:p>
    <w:p w14:paraId="00100024" w14:textId="00100025">
      <w:pPr>
        <w:numPr>
          <w:ilvl w:val="0"/>
          <w:numId w:val="1"/>
        </w:numPr>
        <w:spacing w:after="80"/>
      </w:pPr>
      <w:r>
        <w:rPr>
          <w:sz w:val="22"/>
        </w:rPr>
        <w:t xml:space="preserve">Understanding customer return patterns and their financial impact requires cross-referencing multiple columns simultaneously.</w:t>
      </w:r>
    </w:p>
    <w:p w14:paraId="00100026" w14:textId="00100027">
      <w:pPr>
        <w:numPr>
          <w:ilvl w:val="0"/>
          <w:numId w:val="1"/>
        </w:numPr>
        <w:spacing w:after="80"/>
      </w:pPr>
      <w:r>
        <w:rPr>
          <w:sz w:val="22"/>
        </w:rPr>
        <w:t xml:space="preserve">Evaluating delivery performance across regions requires time-series and segmented analysis.</w:t>
      </w:r>
    </w:p>
    <w:p w14:paraId="00100028" w14:textId="00100029">
      <w:pPr>
        <w:numPr>
          <w:ilvl w:val="0"/>
          <w:numId w:val="1"/>
        </w:numPr>
        <w:spacing w:after="200"/>
      </w:pPr>
      <w:r>
        <w:rPr>
          <w:sz w:val="22"/>
        </w:rPr>
        <w:t xml:space="preserve">Asking ad-hoc business questions without SQL or Python expertise is impossible with conventional spreadsheet tools.</w:t>
      </w:r>
    </w:p>
    <w:p w14:paraId="0010002A" w14:textId="0010002B">
      <w:pPr>
        <w:pStyle w:val="Heading1"/>
        <w:spacing w:before="280" w:after="120"/>
      </w:pPr>
      <w:r>
        <w:rPr>
          <w:b/>
          <w:sz w:val="32"/>
        </w:rPr>
        <w:t xml:space="preserve">4. Objectives</w:t>
      </w:r>
    </w:p>
    <w:p w14:paraId="0010002C" w14:textId="0010002D">
      <w:pPr>
        <w:numPr>
          <w:ilvl w:val="0"/>
          <w:numId w:val="2"/>
        </w:numPr>
        <w:spacing w:after="80"/>
      </w:pPr>
      <w:r>
        <w:rPr>
          <w:sz w:val="22"/>
        </w:rPr>
        <w:t xml:space="preserve">Load, clean, and preprocess raw e-commerce transaction data using Pandas, with project-relative path handling for portability.</w:t>
      </w:r>
    </w:p>
    <w:p w14:paraId="0010002E" w14:textId="0010002F">
      <w:pPr>
        <w:numPr>
          <w:ilvl w:val="0"/>
          <w:numId w:val="2"/>
        </w:numPr>
        <w:spacing w:after="80"/>
      </w:pPr>
      <w:r>
        <w:rPr>
          <w:sz w:val="22"/>
        </w:rPr>
        <w:t xml:space="preserve">Calculate and display eight accurate business KPIs in real time, including a correctly computed Total Profit (total_amount x profit_margin / 100).</w:t>
      </w:r>
    </w:p>
    <w:p w14:paraId="00100030" w14:textId="00100031">
      <w:pPr>
        <w:numPr>
          <w:ilvl w:val="0"/>
          <w:numId w:val="2"/>
        </w:numPr>
        <w:spacing w:after="80"/>
      </w:pPr>
      <w:r>
        <w:rPr>
          <w:sz w:val="22"/>
        </w:rPr>
        <w:t xml:space="preserve">Provide four interactive sidebar filters (Category, Region, Gender, Payment Method) that update all KPIs and charts immediately on change.</w:t>
      </w:r>
    </w:p>
    <w:p w14:paraId="00100032" w14:textId="00100033">
      <w:pPr>
        <w:numPr>
          <w:ilvl w:val="0"/>
          <w:numId w:val="2"/>
        </w:numPr>
        <w:spacing w:after="80"/>
      </w:pPr>
      <w:r>
        <w:rPr>
          <w:sz w:val="22"/>
        </w:rPr>
        <w:t xml:space="preserve">Visualise sales trends, category and regional performance, payment preferences, and return patterns using six interactive Plotly charts.</w:t>
      </w:r>
    </w:p>
    <w:p w14:paraId="00100034" w14:textId="00100035">
      <w:pPr>
        <w:numPr>
          <w:ilvl w:val="0"/>
          <w:numId w:val="2"/>
        </w:numPr>
        <w:spacing w:after="80"/>
      </w:pPr>
      <w:r>
        <w:rPr>
          <w:sz w:val="22"/>
        </w:rPr>
        <w:t xml:space="preserve">Integrate the Groq GPT-OSS 120B AI model to answer natural-language business questions about the currently filtered dataset.</w:t>
      </w:r>
    </w:p>
    <w:p w14:paraId="00100036" w14:textId="00100037">
      <w:pPr>
        <w:numPr>
          <w:ilvl w:val="0"/>
          <w:numId w:val="2"/>
        </w:numPr>
        <w:spacing w:after="200"/>
      </w:pPr>
      <w:r>
        <w:rPr>
          <w:sz w:val="22"/>
        </w:rPr>
        <w:t xml:space="preserve">Deploy the application on Streamlit Community Cloud with secure secret management and no credentials in version control.</w:t>
      </w:r>
    </w:p>
    <w:p w14:paraId="00100038" w14:textId="00100039">
      <w:pPr>
        <w:pStyle w:val="Heading1"/>
        <w:spacing w:before="280" w:after="120"/>
      </w:pPr>
      <w:r>
        <w:rPr>
          <w:b/>
          <w:sz w:val="32"/>
        </w:rPr>
        <w:t xml:space="preserve">5. Proposed Solution</w:t>
      </w:r>
    </w:p>
    <w:p w14:paraId="0010003A" w14:textId="0010003B">
      <w:pPr>
        <w:spacing w:after="120"/>
      </w:pPr>
      <w:r>
        <w:rPr>
          <w:sz w:val="22"/>
        </w:rPr>
        <w:t xml:space="preserve">The solution is a four-layer Python web application:</w:t>
      </w:r>
    </w:p>
    <w:p w14:paraId="0010003C" w14:textId="0010003D">
      <w:pPr>
        <w:numPr>
          <w:ilvl w:val="0"/>
          <w:numId w:val="3"/>
        </w:numPr>
        <w:spacing w:after="80"/>
      </w:pPr>
      <w:r>
        <w:rPr>
          <w:sz w:val="22"/>
        </w:rPr>
        <w:t xml:space="preserve">Data Layer: analysis.py preprocesses the raw CSV into a clean dataset, adding derived columns (revenue, total_cost, profit). The main dashboard loads only the clean file using a priority-ordered filename search (find_cleaned_csv()).</w:t>
      </w:r>
    </w:p>
    <w:p w14:paraId="0010003E" w14:textId="0010003F">
      <w:pPr>
        <w:numPr>
          <w:ilvl w:val="0"/>
          <w:numId w:val="3"/>
        </w:numPr>
        <w:spacing w:after="80"/>
      </w:pPr>
      <w:r>
        <w:rPr>
          <w:sz w:val="22"/>
        </w:rPr>
        <w:t xml:space="preserve">Processing Layer: app.py loads the clean dataset with @st.cache_data for performance, parses dates and numeric columns, and applies all sidebar filter conditions to produce a filtered DataFrame on every interaction.</w:t>
      </w:r>
    </w:p>
    <w:p w14:paraId="00100040" w14:textId="00100041">
      <w:pPr>
        <w:numPr>
          <w:ilvl w:val="0"/>
          <w:numId w:val="3"/>
        </w:numPr>
        <w:spacing w:after="80"/>
      </w:pPr>
      <w:r>
        <w:rPr>
          <w:sz w:val="22"/>
        </w:rPr>
        <w:t xml:space="preserve">Presentation Layer: Streamlit renders eight colour-coded KPI cards (via custom CSS HTML blocks), six Plotly charts, and the AI question interface. All visuals react to the filtered DataFrame.</w:t>
      </w:r>
    </w:p>
    <w:p w14:paraId="00100042" w14:textId="00100043">
      <w:pPr>
        <w:numPr>
          <w:ilvl w:val="0"/>
          <w:numId w:val="3"/>
        </w:numPr>
        <w:spacing w:after="200"/>
      </w:pPr>
      <w:r>
        <w:rPr>
          <w:sz w:val="22"/>
        </w:rPr>
        <w:t xml:space="preserve">AI Layer: ai_engine.py wraps the Groq SDK. create_ai_summary() serialises the filtered DataFrame into a human-readable text summary, which is combined with the user question and sent to Groq GPT-OSS 120B at temperature 0.2.</w:t>
      </w:r>
    </w:p>
    <w:p w14:paraId="00100044" w14:textId="00100045">
      <w:pPr>
        <w:pStyle w:val="Heading1"/>
        <w:spacing w:before="280" w:after="160"/>
      </w:pPr>
      <w:r>
        <w:rPr>
          <w:b/>
          <w:sz w:val="32"/>
        </w:rPr>
        <w:t xml:space="preserve">6. Technologies Used</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046" w14:textId="00100047">
            <w:r>
              <w:t xml:space="preserve">Technology</w:t>
            </w:r>
          </w:p>
        </w:tc>
        <w:tc>
          <w:p w14:paraId="00100048" w14:textId="00100049">
            <w:r>
              <w:t xml:space="preserve">Version</w:t>
            </w:r>
          </w:p>
        </w:tc>
        <w:tc>
          <w:p w14:paraId="0010004A" w14:textId="0010004B">
            <w:r>
              <w:t xml:space="preserve">Purpose</w:t>
            </w:r>
          </w:p>
        </w:tc>
      </w:tr>
      <w:tr>
        <w:trPr/>
        <w:tc>
          <w:p w14:paraId="0010004C" w14:textId="0010004D">
            <w:r>
              <w:t xml:space="preserve">Python</w:t>
            </w:r>
          </w:p>
        </w:tc>
        <w:tc>
          <w:p w14:paraId="0010004E" w14:textId="0010004F">
            <w:r>
              <w:t xml:space="preserve">3.13</w:t>
            </w:r>
          </w:p>
        </w:tc>
        <w:tc>
          <w:p w14:paraId="00100050" w14:textId="00100051">
            <w:r>
              <w:t xml:space="preserve">Core programming language</w:t>
            </w:r>
          </w:p>
        </w:tc>
      </w:tr>
      <w:tr>
        <w:trPr/>
        <w:tc>
          <w:p w14:paraId="00100052" w14:textId="00100053">
            <w:r>
              <w:t xml:space="preserve">Streamlit</w:t>
            </w:r>
          </w:p>
        </w:tc>
        <w:tc>
          <w:p w14:paraId="00100054" w14:textId="00100055">
            <w:r>
              <w:t xml:space="preserve">1.64.0</w:t>
            </w:r>
          </w:p>
        </w:tc>
        <w:tc>
          <w:p w14:paraId="00100056" w14:textId="00100057">
            <w:r>
              <w:t xml:space="preserve">Web dashboard framework — no front-end code needed</w:t>
            </w:r>
          </w:p>
        </w:tc>
      </w:tr>
      <w:tr>
        <w:trPr/>
        <w:tc>
          <w:p w14:paraId="00100058" w14:textId="00100059">
            <w:r>
              <w:t xml:space="preserve">Pandas</w:t>
            </w:r>
          </w:p>
        </w:tc>
        <w:tc>
          <w:p w14:paraId="0010005A" w14:textId="0010005B">
            <w:r>
              <w:t xml:space="preserve">3.0.6</w:t>
            </w:r>
          </w:p>
        </w:tc>
        <w:tc>
          <w:p w14:paraId="0010005C" w14:textId="0010005D">
            <w:r>
              <w:t xml:space="preserve">Data loading, filtering, aggregation, KPI computation</w:t>
            </w:r>
          </w:p>
        </w:tc>
      </w:tr>
      <w:tr>
        <w:trPr/>
        <w:tc>
          <w:p w14:paraId="0010005E" w14:textId="0010005F">
            <w:r>
              <w:t xml:space="preserve">Plotly Express</w:t>
            </w:r>
          </w:p>
        </w:tc>
        <w:tc>
          <w:p w14:paraId="00100060" w14:textId="00100061">
            <w:r>
              <w:t xml:space="preserve">7.1.0</w:t>
            </w:r>
          </w:p>
        </w:tc>
        <w:tc>
          <w:p w14:paraId="00100062" w14:textId="00100063">
            <w:r>
              <w:t xml:space="preserve">Interactive charts (line, bar, pie, donut)</w:t>
            </w:r>
          </w:p>
        </w:tc>
      </w:tr>
      <w:tr>
        <w:trPr/>
        <w:tc>
          <w:p w14:paraId="00100064" w14:textId="00100065">
            <w:r>
              <w:t xml:space="preserve">Groq SDK</w:t>
            </w:r>
          </w:p>
        </w:tc>
        <w:tc>
          <w:p w14:paraId="00100066" w14:textId="00100067">
            <w:r>
              <w:t xml:space="preserve">1.7.0</w:t>
            </w:r>
          </w:p>
        </w:tc>
        <w:tc>
          <w:p w14:paraId="00100068" w14:textId="00100069">
            <w:r>
              <w:t xml:space="preserve">GPT-OSS 120B AI API client for business insights</w:t>
            </w:r>
          </w:p>
        </w:tc>
      </w:tr>
      <w:tr>
        <w:trPr/>
        <w:tc>
          <w:p w14:paraId="0010006A" w14:textId="0010006B">
            <w:r>
              <w:t xml:space="preserve">python-dotenv</w:t>
            </w:r>
          </w:p>
        </w:tc>
        <w:tc>
          <w:p w14:paraId="0010006C" w14:textId="0010006D">
            <w:r>
              <w:t xml:space="preserve">1.2.3</w:t>
            </w:r>
          </w:p>
        </w:tc>
        <w:tc>
          <w:p w14:paraId="0010006E" w14:textId="0010006F">
            <w:r>
              <w:t xml:space="preserve">Secure API key loading from .env file</w:t>
            </w:r>
          </w:p>
        </w:tc>
      </w:tr>
    </w:tbl>
    <w:p w14:paraId="00100070" w14:textId="00100071">
      <w:pPr>
        <w:spacing w:after="200"/>
        <w:jc w:val="center"/>
      </w:pPr>
      <w:r>
        <w:rPr>
          <w:sz w:val="20"/>
        </w:rPr>
        <w:t xml:space="preserve">Table 1: Technologies and Libraries</w:t>
      </w:r>
    </w:p>
    <w:p w14:paraId="00100072" w14:textId="00100073">
      <w:pPr>
        <w:pStyle w:val="Heading1"/>
        <w:spacing w:before="280" w:after="120"/>
      </w:pPr>
      <w:r>
        <w:rPr>
          <w:b/>
          <w:sz w:val="32"/>
        </w:rPr>
        <w:t xml:space="preserve">7. Dataset Description</w:t>
      </w:r>
    </w:p>
    <w:p w14:paraId="00100074" w14:textId="00100075">
      <w:pPr>
        <w:spacing w:after="160"/>
      </w:pPr>
      <w:r>
        <w:rPr>
          <w:sz w:val="22"/>
        </w:rPr>
        <w:t xml:space="preserve">The dataset consists of approximately 34,500 synthetic e-commerce order records. Each record represents a single customer order and contains 20 columns covering order metadata, product details, customer demographics, financial metrics, and fulfilment information. The raw file (ecommerce_sales.csv) is preprocessed by analysis.py to produce the enriched clean file (clean_ecommerce_sales.csv) used by the dashboard.</w:t>
      </w:r>
    </w:p>
    <w:p w14:paraId="00100076" w14:textId="00100077">
      <w:pPr>
        <w:spacing w:after="160"/>
      </w:pPr>
      <w:r>
        <w:rPr>
          <w:sz w:val="22"/>
        </w:rPr>
        <w:t xml:space="preserve">Dataset source: To be provided / original dataset source.</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078" w14:textId="00100079">
            <w:r>
              <w:t xml:space="preserve">Column</w:t>
            </w:r>
          </w:p>
        </w:tc>
        <w:tc>
          <w:p w14:paraId="0010007A" w14:textId="0010007B">
            <w:r>
              <w:t xml:space="preserve">Data Type</w:t>
            </w:r>
          </w:p>
        </w:tc>
        <w:tc>
          <w:p w14:paraId="0010007C" w14:textId="0010007D">
            <w:r>
              <w:t xml:space="preserve">Description</w:t>
            </w:r>
          </w:p>
        </w:tc>
      </w:tr>
      <w:tr>
        <w:trPr/>
        <w:tc>
          <w:p w14:paraId="0010007E" w14:textId="0010007F">
            <w:r>
              <w:t xml:space="preserve">order_id</w:t>
            </w:r>
          </w:p>
        </w:tc>
        <w:tc>
          <w:p w14:paraId="00100080" w14:textId="00100081">
            <w:r>
              <w:t xml:space="preserve">string</w:t>
            </w:r>
          </w:p>
        </w:tc>
        <w:tc>
          <w:p w14:paraId="00100082" w14:textId="00100083">
            <w:r>
              <w:t xml:space="preserve">Unique order identifier (e.g. O100000)</w:t>
            </w:r>
          </w:p>
        </w:tc>
      </w:tr>
      <w:tr>
        <w:trPr/>
        <w:tc>
          <w:p w14:paraId="00100084" w14:textId="00100085">
            <w:r>
              <w:t xml:space="preserve">customer_id</w:t>
            </w:r>
          </w:p>
        </w:tc>
        <w:tc>
          <w:p w14:paraId="00100086" w14:textId="00100087">
            <w:r>
              <w:t xml:space="preserve">string</w:t>
            </w:r>
          </w:p>
        </w:tc>
        <w:tc>
          <w:p w14:paraId="00100088" w14:textId="00100089">
            <w:r>
              <w:t xml:space="preserve">Unique customer identifier</w:t>
            </w:r>
          </w:p>
        </w:tc>
      </w:tr>
      <w:tr>
        <w:trPr/>
        <w:tc>
          <w:p w14:paraId="0010008A" w14:textId="0010008B">
            <w:r>
              <w:t xml:space="preserve">product_id</w:t>
            </w:r>
          </w:p>
        </w:tc>
        <w:tc>
          <w:p w14:paraId="0010008C" w14:textId="0010008D">
            <w:r>
              <w:t xml:space="preserve">string</w:t>
            </w:r>
          </w:p>
        </w:tc>
        <w:tc>
          <w:p w14:paraId="0010008E" w14:textId="0010008F">
            <w:r>
              <w:t xml:space="preserve">Unique product identifier</w:t>
            </w:r>
          </w:p>
        </w:tc>
      </w:tr>
      <w:tr>
        <w:trPr/>
        <w:tc>
          <w:p w14:paraId="00100090" w14:textId="00100091">
            <w:r>
              <w:t xml:space="preserve">category</w:t>
            </w:r>
          </w:p>
        </w:tc>
        <w:tc>
          <w:p w14:paraId="00100092" w14:textId="00100093">
            <w:r>
              <w:t xml:space="preserve">categorical</w:t>
            </w:r>
          </w:p>
        </w:tc>
        <w:tc>
          <w:p w14:paraId="00100094" w14:textId="00100095">
            <w:r>
              <w:t xml:space="preserve">Product category: Electronics, Home, Sports, Fashion, Beauty, Toys, Grocery</w:t>
            </w:r>
          </w:p>
        </w:tc>
      </w:tr>
      <w:tr>
        <w:trPr/>
        <w:tc>
          <w:p w14:paraId="00100096" w14:textId="00100097">
            <w:r>
              <w:t xml:space="preserve">price</w:t>
            </w:r>
          </w:p>
        </w:tc>
        <w:tc>
          <w:p w14:paraId="00100098" w14:textId="00100099">
            <w:r>
              <w:t xml:space="preserve">float</w:t>
            </w:r>
          </w:p>
        </w:tc>
        <w:tc>
          <w:p w14:paraId="0010009A" w14:textId="0010009B">
            <w:r>
              <w:t xml:space="preserve">Base unit price before discount</w:t>
            </w:r>
          </w:p>
        </w:tc>
      </w:tr>
      <w:tr>
        <w:trPr/>
        <w:tc>
          <w:p w14:paraId="0010009C" w14:textId="0010009D">
            <w:r>
              <w:t xml:space="preserve">discount</w:t>
            </w:r>
          </w:p>
        </w:tc>
        <w:tc>
          <w:p w14:paraId="0010009E" w14:textId="0010009F">
            <w:r>
              <w:t xml:space="preserve">float</w:t>
            </w:r>
          </w:p>
        </w:tc>
        <w:tc>
          <w:p w14:paraId="001000A0" w14:textId="001000A1">
            <w:r>
              <w:t xml:space="preserve">Discount fraction applied (0.0 to 1.0)</w:t>
            </w:r>
          </w:p>
        </w:tc>
      </w:tr>
      <w:tr>
        <w:trPr/>
        <w:tc>
          <w:p w14:paraId="001000A2" w14:textId="001000A3">
            <w:r>
              <w:t xml:space="preserve">quantity</w:t>
            </w:r>
          </w:p>
        </w:tc>
        <w:tc>
          <w:p w14:paraId="001000A4" w14:textId="001000A5">
            <w:r>
              <w:t xml:space="preserve">integer</w:t>
            </w:r>
          </w:p>
        </w:tc>
        <w:tc>
          <w:p w14:paraId="001000A6" w14:textId="001000A7">
            <w:r>
              <w:t xml:space="preserve">Units ordered</w:t>
            </w:r>
          </w:p>
        </w:tc>
      </w:tr>
      <w:tr>
        <w:trPr/>
        <w:tc>
          <w:p w14:paraId="001000A8" w14:textId="001000A9">
            <w:r>
              <w:t xml:space="preserve">payment_method</w:t>
            </w:r>
          </w:p>
        </w:tc>
        <w:tc>
          <w:p w14:paraId="001000AA" w14:textId="001000AB">
            <w:r>
              <w:t xml:space="preserve">categorical</w:t>
            </w:r>
          </w:p>
        </w:tc>
        <w:tc>
          <w:p w14:paraId="001000AC" w14:textId="001000AD">
            <w:r>
              <w:t xml:space="preserve">Payment type: Credit Card, Debit Card, UPI, COD, PayPal, Wallet</w:t>
            </w:r>
          </w:p>
        </w:tc>
      </w:tr>
      <w:tr>
        <w:trPr/>
        <w:tc>
          <w:p w14:paraId="001000AE" w14:textId="001000AF">
            <w:r>
              <w:t xml:space="preserve">order_date</w:t>
            </w:r>
          </w:p>
        </w:tc>
        <w:tc>
          <w:p w14:paraId="001000B0" w14:textId="001000B1">
            <w:r>
              <w:t xml:space="preserve">date</w:t>
            </w:r>
          </w:p>
        </w:tc>
        <w:tc>
          <w:p w14:paraId="001000B2" w14:textId="001000B3">
            <w:r>
              <w:t xml:space="preserve">Date the order was placed (2023-2025)</w:t>
            </w:r>
          </w:p>
        </w:tc>
      </w:tr>
      <w:tr>
        <w:trPr/>
        <w:tc>
          <w:p w14:paraId="001000B4" w14:textId="001000B5">
            <w:r>
              <w:t xml:space="preserve">delivery_time_days</w:t>
            </w:r>
          </w:p>
        </w:tc>
        <w:tc>
          <w:p w14:paraId="001000B6" w14:textId="001000B7">
            <w:r>
              <w:t xml:space="preserve">integer</w:t>
            </w:r>
          </w:p>
        </w:tc>
        <w:tc>
          <w:p w14:paraId="001000B8" w14:textId="001000B9">
            <w:r>
              <w:t xml:space="preserve">Number of days taken to deliver</w:t>
            </w:r>
          </w:p>
        </w:tc>
      </w:tr>
      <w:tr>
        <w:trPr/>
        <w:tc>
          <w:p w14:paraId="001000BA" w14:textId="001000BB">
            <w:r>
              <w:t xml:space="preserve">region</w:t>
            </w:r>
          </w:p>
        </w:tc>
        <w:tc>
          <w:p w14:paraId="001000BC" w14:textId="001000BD">
            <w:r>
              <w:t xml:space="preserve">categorical</w:t>
            </w:r>
          </w:p>
        </w:tc>
        <w:tc>
          <w:p w14:paraId="001000BE" w14:textId="001000BF">
            <w:r>
              <w:t xml:space="preserve">Geographic region: South, North, West, East, Central</w:t>
            </w:r>
          </w:p>
        </w:tc>
      </w:tr>
      <w:tr>
        <w:trPr/>
        <w:tc>
          <w:p w14:paraId="001000C0" w14:textId="001000C1">
            <w:r>
              <w:t xml:space="preserve">returned</w:t>
            </w:r>
          </w:p>
        </w:tc>
        <w:tc>
          <w:p w14:paraId="001000C2" w14:textId="001000C3">
            <w:r>
              <w:t xml:space="preserve">string</w:t>
            </w:r>
          </w:p>
        </w:tc>
        <w:tc>
          <w:p w14:paraId="001000C4" w14:textId="001000C5">
            <w:r>
              <w:t xml:space="preserve">Whether order was returned: Yes or No</w:t>
            </w:r>
          </w:p>
        </w:tc>
      </w:tr>
      <w:tr>
        <w:trPr/>
        <w:tc>
          <w:p w14:paraId="001000C6" w14:textId="001000C7">
            <w:r>
              <w:t xml:space="preserve">total_amount</w:t>
            </w:r>
          </w:p>
        </w:tc>
        <w:tc>
          <w:p w14:paraId="001000C8" w14:textId="001000C9">
            <w:r>
              <w:t xml:space="preserve">float</w:t>
            </w:r>
          </w:p>
        </w:tc>
        <w:tc>
          <w:p w14:paraId="001000CA" w14:textId="001000CB">
            <w:r>
              <w:t xml:space="preserve">Revenue after discount applied</w:t>
            </w:r>
          </w:p>
        </w:tc>
      </w:tr>
      <w:tr>
        <w:trPr/>
        <w:tc>
          <w:p w14:paraId="001000CC" w14:textId="001000CD">
            <w:r>
              <w:t xml:space="preserve">shipping_cost</w:t>
            </w:r>
          </w:p>
        </w:tc>
        <w:tc>
          <w:p w14:paraId="001000CE" w14:textId="001000CF">
            <w:r>
              <w:t xml:space="preserve">float</w:t>
            </w:r>
          </w:p>
        </w:tc>
        <w:tc>
          <w:p w14:paraId="001000D0" w14:textId="001000D1">
            <w:r>
              <w:t xml:space="preserve">Shipping cost for the order</w:t>
            </w:r>
          </w:p>
        </w:tc>
      </w:tr>
      <w:tr>
        <w:trPr/>
        <w:tc>
          <w:p w14:paraId="001000D2" w14:textId="001000D3">
            <w:r>
              <w:t xml:space="preserve">profit_margin</w:t>
            </w:r>
          </w:p>
        </w:tc>
        <w:tc>
          <w:p w14:paraId="001000D4" w14:textId="001000D5">
            <w:r>
              <w:t xml:space="preserve">float</w:t>
            </w:r>
          </w:p>
        </w:tc>
        <w:tc>
          <w:p w14:paraId="001000D6" w14:textId="001000D7">
            <w:r>
              <w:t xml:space="preserve">Profit margin as a percentage (e.g. 28.12)</w:t>
            </w:r>
          </w:p>
        </w:tc>
      </w:tr>
      <w:tr>
        <w:trPr/>
        <w:tc>
          <w:p w14:paraId="001000D8" w14:textId="001000D9">
            <w:r>
              <w:t xml:space="preserve">customer_age</w:t>
            </w:r>
          </w:p>
        </w:tc>
        <w:tc>
          <w:p w14:paraId="001000DA" w14:textId="001000DB">
            <w:r>
              <w:t xml:space="preserve">integer</w:t>
            </w:r>
          </w:p>
        </w:tc>
        <w:tc>
          <w:p w14:paraId="001000DC" w14:textId="001000DD">
            <w:r>
              <w:t xml:space="preserve">Age of the customer in years</w:t>
            </w:r>
          </w:p>
        </w:tc>
      </w:tr>
      <w:tr>
        <w:trPr/>
        <w:tc>
          <w:p w14:paraId="001000DE" w14:textId="001000DF">
            <w:r>
              <w:t xml:space="preserve">customer_gender</w:t>
            </w:r>
          </w:p>
        </w:tc>
        <w:tc>
          <w:p w14:paraId="001000E0" w14:textId="001000E1">
            <w:r>
              <w:t xml:space="preserve">categorical</w:t>
            </w:r>
          </w:p>
        </w:tc>
        <w:tc>
          <w:p w14:paraId="001000E2" w14:textId="001000E3">
            <w:r>
              <w:t xml:space="preserve">Customer gender: Male, Female, Other</w:t>
            </w:r>
          </w:p>
        </w:tc>
      </w:tr>
    </w:tbl>
    <w:p w14:paraId="001000E4" w14:textId="001000E5">
      <w:pPr>
        <w:spacing w:after="200"/>
        <w:jc w:val="center"/>
      </w:pPr>
      <w:r>
        <w:rPr>
          <w:sz w:val="20"/>
        </w:rPr>
        <w:t xml:space="preserve">Table 2: Dataset Column Definitions</w:t>
      </w:r>
    </w:p>
    <w:p w14:paraId="001000E6" w14:textId="001000E7">
      <w:pPr>
        <w:pStyle w:val="Heading1"/>
        <w:spacing w:before="280" w:after="120"/>
      </w:pPr>
      <w:r>
        <w:rPr>
          <w:b/>
          <w:sz w:val="32"/>
        </w:rPr>
        <w:t xml:space="preserve">8. Data Preprocessing</w:t>
      </w:r>
    </w:p>
    <w:p w14:paraId="001000E8" w14:textId="001000E9">
      <w:pPr>
        <w:spacing w:after="120"/>
      </w:pPr>
      <w:r>
        <w:rPr>
          <w:sz w:val="22"/>
        </w:rPr>
        <w:t xml:space="preserve">Preprocessing is handled by analysis.py and follows these steps:</w:t>
      </w:r>
    </w:p>
    <w:p w14:paraId="001000EA" w14:textId="001000EB">
      <w:pPr>
        <w:numPr>
          <w:ilvl w:val="0"/>
          <w:numId w:val="4"/>
        </w:numPr>
        <w:spacing w:after="80"/>
      </w:pPr>
      <w:r>
        <w:rPr>
          <w:sz w:val="22"/>
        </w:rPr>
        <w:t xml:space="preserve">Step 1 — Data ingestion: The raw CSV is loaded using a project-relative path (Path(__file__).resolve().parent / 'data' / 'ecommerce_sales.csv') ensuring portability across operating systems.</w:t>
      </w:r>
    </w:p>
    <w:p w14:paraId="001000EC" w14:textId="001000ED">
      <w:pPr>
        <w:numPr>
          <w:ilvl w:val="0"/>
          <w:numId w:val="4"/>
        </w:numPr>
        <w:spacing w:after="80"/>
      </w:pPr>
      <w:r>
        <w:rPr>
          <w:sz w:val="22"/>
        </w:rPr>
        <w:t xml:space="preserve">Step 2 — Quality audit: Missing values per column, duplicate row count, and descriptive statistics for all numeric columns are printed to the console for manual review.</w:t>
      </w:r>
    </w:p>
    <w:p w14:paraId="001000EE" w14:textId="001000EF">
      <w:pPr>
        <w:numPr>
          <w:ilvl w:val="0"/>
          <w:numId w:val="4"/>
        </w:numPr>
        <w:spacing w:after="80"/>
      </w:pPr>
      <w:r>
        <w:rPr>
          <w:sz w:val="22"/>
        </w:rPr>
        <w:t xml:space="preserve">Step 3 — Date parsing: The order_date column is parsed to datetime using pd.to_datetime(errors='coerce') to handle any malformed entries gracefully.</w:t>
      </w:r>
    </w:p>
    <w:p w14:paraId="001000F0" w14:textId="001000F1">
      <w:pPr>
        <w:numPr>
          <w:ilvl w:val="0"/>
          <w:numId w:val="4"/>
        </w:numPr>
        <w:spacing w:after="80"/>
      </w:pPr>
      <w:r>
        <w:rPr>
          <w:sz w:val="22"/>
        </w:rPr>
        <w:t xml:space="preserve">Step 4 — Feature engineering: Three derived columns are added. revenue is an alias for total_amount. total_cost is an alias for shipping_cost. profit is computed as total_amount x (profit_margin / 100), giving the actual estimated profit per order in currency.</w:t>
      </w:r>
    </w:p>
    <w:p w14:paraId="001000F2" w14:textId="001000F3">
      <w:pPr>
        <w:numPr>
          <w:ilvl w:val="0"/>
          <w:numId w:val="4"/>
        </w:numPr>
        <w:spacing w:after="160"/>
      </w:pPr>
      <w:r>
        <w:rPr>
          <w:sz w:val="22"/>
        </w:rPr>
        <w:t xml:space="preserve">Step 5 — Export: The enriched DataFrame is saved as clean_ecommerce_sales.csv in the data/ folder using the same project-relative path approach.</w:t>
      </w:r>
    </w:p>
    <w:p w14:paraId="001000F4" w14:textId="001000F5">
      <w:pPr>
        <w:spacing w:after="200"/>
      </w:pPr>
      <w:r>
        <w:rPr>
          <w:sz w:val="22"/>
        </w:rPr>
        <w:t xml:space="preserve">In app.py, additional preparation is performed at dashboard load time: order_date is parsed to datetime, all numeric columns are coerced with pd.to_numeric(errors='coerce'), and the entire load operation is wrapped in @st.cache_data to avoid redundant disk reads on each user interaction.</w:t>
      </w:r>
    </w:p>
    <w:p w14:paraId="001000F6" w14:textId="001000F7">
      <w:pPr>
        <w:pStyle w:val="Heading1"/>
        <w:spacing w:before="280" w:after="120"/>
      </w:pPr>
      <w:r>
        <w:rPr>
          <w:b/>
          <w:sz w:val="32"/>
        </w:rPr>
        <w:t xml:space="preserve">9. Exploratory Data Analysis</w:t>
      </w:r>
    </w:p>
    <w:p w14:paraId="001000F8" w14:textId="001000F9">
      <w:pPr>
        <w:spacing w:after="120"/>
      </w:pPr>
      <w:r>
        <w:rPr>
          <w:sz w:val="22"/>
        </w:rPr>
        <w:t xml:space="preserve">The following key findings emerge from the full unfiltered dataset of 34,500 orders:</w:t>
      </w:r>
    </w:p>
    <w:p w14:paraId="001000FA" w14:textId="001000FB">
      <w:pPr>
        <w:numPr>
          <w:ilvl w:val="0"/>
          <w:numId w:val="5"/>
        </w:numPr>
        <w:spacing w:after="80"/>
      </w:pPr>
      <w:r>
        <w:rPr>
          <w:sz w:val="22"/>
        </w:rPr>
        <w:t xml:space="preserve">Total Revenue: approximately Rs 5,865,293. Electronics dominates at approximately Rs 3,319,207 (56.6% of total), followed by Home (Rs 1,077,682), Sports (Rs 629,826), Fashion (Rs 471,546), Beauty (Rs 153,019), Toys (Rs 132,014), and Grocery (Rs 82,001).</w:t>
      </w:r>
    </w:p>
    <w:p w14:paraId="001000FC" w14:textId="001000FD">
      <w:pPr>
        <w:numPr>
          <w:ilvl w:val="0"/>
          <w:numId w:val="5"/>
        </w:numPr>
        <w:spacing w:after="80"/>
      </w:pPr>
      <w:r>
        <w:rPr>
          <w:sz w:val="22"/>
        </w:rPr>
        <w:t xml:space="preserve">Regional distribution: South leads at Rs 1,298,096, closely followed by North (Rs 1,264,008), West (Rs 1,186,351), East (Rs 1,176,335), and Central (Rs 940,503). Revenue is relatively balanced across regions.</w:t>
      </w:r>
    </w:p>
    <w:p w14:paraId="001000FE" w14:textId="001000FF">
      <w:pPr>
        <w:numPr>
          <w:ilvl w:val="0"/>
          <w:numId w:val="5"/>
        </w:numPr>
        <w:spacing w:after="80"/>
      </w:pPr>
      <w:r>
        <w:rPr>
          <w:sz w:val="22"/>
        </w:rPr>
        <w:t xml:space="preserve">Customer demographics: Female customers placed 16,818 orders, Male customers 16,310, and Other 1,372. Gender distribution is almost equal.</w:t>
      </w:r>
    </w:p>
    <w:p w14:paraId="00100100" w14:textId="00100101">
      <w:pPr>
        <w:numPr>
          <w:ilvl w:val="0"/>
          <w:numId w:val="5"/>
        </w:numPr>
        <w:spacing w:after="80"/>
      </w:pPr>
      <w:r>
        <w:rPr>
          <w:sz w:val="22"/>
        </w:rPr>
        <w:t xml:space="preserve">Return rate: 5.52% of all orders are returned, indicating a manageable but improvement-worthy post-purchase experience.</w:t>
      </w:r>
    </w:p>
    <w:p w14:paraId="00100102" w14:textId="00100103">
      <w:pPr>
        <w:numPr>
          <w:ilvl w:val="0"/>
          <w:numId w:val="5"/>
        </w:numPr>
        <w:spacing w:after="80"/>
      </w:pPr>
      <w:r>
        <w:rPr>
          <w:sz w:val="22"/>
        </w:rPr>
        <w:t xml:space="preserve">Average delivery time: 4.81 days across all regions and categories.</w:t>
      </w:r>
    </w:p>
    <w:p w14:paraId="00100104" w14:textId="00100105">
      <w:pPr>
        <w:numPr>
          <w:ilvl w:val="0"/>
          <w:numId w:val="5"/>
        </w:numPr>
        <w:spacing w:after="200"/>
      </w:pPr>
      <w:r>
        <w:rPr>
          <w:sz w:val="22"/>
        </w:rPr>
        <w:t xml:space="preserve">Average profit margin: 28.12% mean margin across all orders.</w:t>
      </w:r>
    </w:p>
    <w:p w14:paraId="00100106" w14:textId="00100107">
      <w:pPr>
        <w:pStyle w:val="Heading1"/>
        <w:spacing w:before="280" w:after="160"/>
      </w:pPr>
      <w:r>
        <w:rPr>
          <w:b/>
          <w:sz w:val="32"/>
        </w:rPr>
        <w:t xml:space="preserve">10. Business KPIs</w:t>
      </w:r>
    </w:p>
    <w:p w14:paraId="00100108" w14:textId="00100109">
      <w:pPr>
        <w:spacing w:after="120"/>
      </w:pPr>
      <w:r>
        <w:rPr>
          <w:sz w:val="22"/>
        </w:rPr>
        <w:t xml:space="preserve">Eight KPI cards are displayed in two rows of four. All values update in real time when sidebar filters change. The formulas used in app.py are:</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10A" w14:textId="0010010B">
            <w:r>
              <w:t xml:space="preserve">KPI Card</w:t>
            </w:r>
          </w:p>
        </w:tc>
        <w:tc>
          <w:p w14:paraId="0010010C" w14:textId="0010010D">
            <w:r>
              <w:t xml:space="preserve">Formula (from app.py)</w:t>
            </w:r>
          </w:p>
        </w:tc>
        <w:tc>
          <w:p w14:paraId="0010010E" w14:textId="0010010F">
            <w:r>
              <w:t xml:space="preserve">Value (full dataset)</w:t>
            </w:r>
          </w:p>
        </w:tc>
      </w:tr>
      <w:tr>
        <w:trPr/>
        <w:tc>
          <w:p w14:paraId="00100110" w14:textId="00100111">
            <w:r>
              <w:t xml:space="preserve">Total Revenue</w:t>
            </w:r>
          </w:p>
        </w:tc>
        <w:tc>
          <w:p w14:paraId="00100112" w14:textId="00100113">
            <w:r>
              <w:t xml:space="preserve">filtered_df['total_amount'].sum()</w:t>
            </w:r>
          </w:p>
        </w:tc>
        <w:tc>
          <w:p w14:paraId="00100114" w14:textId="00100115">
            <w:r>
              <w:t xml:space="preserve">Rs 5,865,293.05</w:t>
            </w:r>
          </w:p>
        </w:tc>
      </w:tr>
      <w:tr>
        <w:trPr/>
        <w:tc>
          <w:p w14:paraId="00100116" w14:textId="00100117">
            <w:r>
              <w:t xml:space="preserve">Total Orders</w:t>
            </w:r>
          </w:p>
        </w:tc>
        <w:tc>
          <w:p w14:paraId="00100118" w14:textId="00100119">
            <w:r>
              <w:t xml:space="preserve">len(filtered_df)</w:t>
            </w:r>
          </w:p>
        </w:tc>
        <w:tc>
          <w:p w14:paraId="0010011A" w14:textId="0010011B">
            <w:r>
              <w:t xml:space="preserve">34,500</w:t>
            </w:r>
          </w:p>
        </w:tc>
      </w:tr>
      <w:tr>
        <w:trPr/>
        <w:tc>
          <w:p w14:paraId="0010011C" w14:textId="0010011D">
            <w:r>
              <w:t xml:space="preserve">Average Order Value</w:t>
            </w:r>
          </w:p>
        </w:tc>
        <w:tc>
          <w:p w14:paraId="0010011E" w14:textId="0010011F">
            <w:r>
              <w:t xml:space="preserve">filtered_df['total_amount'].mean()</w:t>
            </w:r>
          </w:p>
        </w:tc>
        <w:tc>
          <w:p w14:paraId="00100120" w14:textId="00100121">
            <w:r>
              <w:t xml:space="preserve">Rs 170.01</w:t>
            </w:r>
          </w:p>
        </w:tc>
      </w:tr>
      <w:tr>
        <w:trPr/>
        <w:tc>
          <w:p w14:paraId="00100122" w14:textId="00100123">
            <w:r>
              <w:t xml:space="preserve">Quantity Sold</w:t>
            </w:r>
          </w:p>
        </w:tc>
        <w:tc>
          <w:p w14:paraId="00100124" w14:textId="00100125">
            <w:r>
              <w:t xml:space="preserve">filtered_df['quantity'].sum()</w:t>
            </w:r>
          </w:p>
        </w:tc>
        <w:tc>
          <w:p w14:paraId="00100126" w14:textId="00100127">
            <w:r>
              <w:t xml:space="preserve">51,430</w:t>
            </w:r>
          </w:p>
        </w:tc>
      </w:tr>
      <w:tr>
        <w:trPr/>
        <w:tc>
          <w:p w14:paraId="00100128" w14:textId="00100129">
            <w:r>
              <w:t xml:space="preserve">Avg Delivery Time</w:t>
            </w:r>
          </w:p>
        </w:tc>
        <w:tc>
          <w:p w14:paraId="0010012A" w14:textId="0010012B">
            <w:r>
              <w:t xml:space="preserve">filtered_df['delivery_time_days'].mean()</w:t>
            </w:r>
          </w:p>
        </w:tc>
        <w:tc>
          <w:p w14:paraId="0010012C" w14:textId="0010012D">
            <w:r>
              <w:t xml:space="preserve">4.81 days</w:t>
            </w:r>
          </w:p>
        </w:tc>
      </w:tr>
      <w:tr>
        <w:trPr/>
        <w:tc>
          <w:p w14:paraId="0010012E" w14:textId="0010012F">
            <w:r>
              <w:t xml:space="preserve">Avg Profit Margin</w:t>
            </w:r>
          </w:p>
        </w:tc>
        <w:tc>
          <w:p w14:paraId="00100130" w14:textId="00100131">
            <w:r>
              <w:t xml:space="preserve">filtered_df['profit_margin'].mean()</w:t>
            </w:r>
          </w:p>
        </w:tc>
        <w:tc>
          <w:p w14:paraId="00100132" w14:textId="00100133">
            <w:r>
              <w:t xml:space="preserve">28.12%</w:t>
            </w:r>
          </w:p>
        </w:tc>
      </w:tr>
      <w:tr>
        <w:trPr/>
        <w:tc>
          <w:p w14:paraId="00100134" w14:textId="00100135">
            <w:r>
              <w:t xml:space="preserve">Return Rate</w:t>
            </w:r>
          </w:p>
        </w:tc>
        <w:tc>
          <w:p w14:paraId="00100136" w14:textId="00100137">
            <w:r>
              <w:t xml:space="preserve">(returned_count / total_orders) x 100</w:t>
            </w:r>
          </w:p>
        </w:tc>
        <w:tc>
          <w:p w14:paraId="00100138" w14:textId="00100139">
            <w:r>
              <w:t xml:space="preserve">5.52%</w:t>
            </w:r>
          </w:p>
        </w:tc>
      </w:tr>
      <w:tr>
        <w:trPr/>
        <w:tc>
          <w:p w14:paraId="0010013A" w14:textId="0010013B">
            <w:r>
              <w:t xml:space="preserve">Total Profit</w:t>
            </w:r>
          </w:p>
        </w:tc>
        <w:tc>
          <w:p w14:paraId="0010013C" w14:textId="0010013D">
            <w:r>
              <w:t xml:space="preserve">(total_amount x profit_margin / 100).sum()</w:t>
            </w:r>
          </w:p>
        </w:tc>
        <w:tc>
          <w:p w14:paraId="0010013E" w14:textId="0010013F">
            <w:r>
              <w:t xml:space="preserve">Rs 7,527,460.27</w:t>
            </w:r>
          </w:p>
        </w:tc>
      </w:tr>
    </w:tbl>
    <w:p w14:paraId="00100140" w14:textId="00100141">
      <w:pPr>
        <w:spacing w:after="200"/>
        <w:jc w:val="center"/>
      </w:pPr>
      <w:r>
        <w:rPr>
          <w:sz w:val="20"/>
        </w:rPr>
        <w:t xml:space="preserve">Table 3: KPI Definitions and Formulas</w:t>
      </w:r>
    </w:p>
    <w:p w14:paraId="00100142" w14:textId="00100143">
      <w:pPr>
        <w:pStyle w:val="Heading1"/>
        <w:spacing w:before="280" w:after="120"/>
      </w:pPr>
      <w:r>
        <w:rPr>
          <w:b/>
          <w:sz w:val="32"/>
        </w:rPr>
        <w:t xml:space="preserve">11. Visualisations</w:t>
      </w:r>
    </w:p>
    <w:p w14:paraId="00100144" w14:textId="00100145">
      <w:pPr>
        <w:spacing w:after="120"/>
      </w:pPr>
      <w:r>
        <w:rPr>
          <w:sz w:val="22"/>
        </w:rPr>
        <w:t xml:space="preserve">Six interactive Plotly charts are rendered in app.py. All charts react to the sidebar filters and support hover tooltips, zoom, and pan.</w:t>
      </w:r>
    </w:p>
    <w:p w14:paraId="00100146" w14:textId="00100147">
      <w:pPr>
        <w:numPr>
          <w:ilvl w:val="0"/>
          <w:numId w:val="6"/>
        </w:numPr>
        <w:spacing w:after="80"/>
      </w:pPr>
      <w:r>
        <w:rPr>
          <w:sz w:val="22"/>
        </w:rPr>
        <w:t xml:space="preserve">Monthly Revenue Trend (Line Chart): Aggregates total_amount by calendar month using dt.to_period('M'). Displays markers at each data point. X-axis: Month (YYYY-MM format), Y-axis: Revenue (Rs). Useful for identifying seasonal patterns and growth trends across the 2023-2025 date range.</w:t>
      </w:r>
    </w:p>
    <w:p w14:paraId="00100148" w14:textId="00100149">
      <w:pPr>
        <w:numPr>
          <w:ilvl w:val="0"/>
          <w:numId w:val="6"/>
        </w:numPr>
        <w:spacing w:after="80"/>
      </w:pPr>
      <w:r>
        <w:rPr>
          <w:sz w:val="22"/>
        </w:rPr>
        <w:t xml:space="preserve">Sales by Category (Bar Chart): Groups total_amount by product category, sorted descending. Data labels are formatted automatically. Electronics consistently shows the highest bar at approximately Rs 3.3M.</w:t>
      </w:r>
    </w:p>
    <w:p w14:paraId="0010014A" w14:textId="0010014B">
      <w:pPr>
        <w:numPr>
          <w:ilvl w:val="0"/>
          <w:numId w:val="6"/>
        </w:numPr>
        <w:spacing w:after="80"/>
      </w:pPr>
      <w:r>
        <w:rPr>
          <w:sz w:val="22"/>
        </w:rPr>
        <w:t xml:space="preserve">Sales by Region (Bar Chart): Groups total_amount by geographic region, sorted descending. Allows immediate identification of the strongest and weakest territories. South leads with Rs 1.298M.</w:t>
      </w:r>
    </w:p>
    <w:p w14:paraId="0010014C" w14:textId="0010014D">
      <w:pPr>
        <w:numPr>
          <w:ilvl w:val="0"/>
          <w:numId w:val="6"/>
        </w:numPr>
        <w:spacing w:after="80"/>
      </w:pPr>
      <w:r>
        <w:rPr>
          <w:sz w:val="22"/>
        </w:rPr>
        <w:t xml:space="preserve">Payment Method Distribution (Donut Pie Chart): Uses value_counts() on the payment_method column. hole=0.35 creates the donut style. Shows relative share of Credit Card, Debit Card, UPI, COD, PayPal, and Wallet transactions.</w:t>
      </w:r>
    </w:p>
    <w:p w14:paraId="0010014E" w14:textId="0010014F">
      <w:pPr>
        <w:numPr>
          <w:ilvl w:val="0"/>
          <w:numId w:val="6"/>
        </w:numPr>
        <w:spacing w:after="80"/>
      </w:pPr>
      <w:r>
        <w:rPr>
          <w:sz w:val="22"/>
        </w:rPr>
        <w:t xml:space="preserve">Customer Gender Analysis (Bar Chart): Uses value_counts() on the customer_gender column. Displayed side-by-side with Payment Methods in a two-column st.columns(2) layout. Shows Female (16,818), Male (16,310), and Other (1,372).</w:t>
      </w:r>
    </w:p>
    <w:p w14:paraId="00100150" w14:textId="00100151">
      <w:pPr>
        <w:numPr>
          <w:ilvl w:val="0"/>
          <w:numId w:val="6"/>
        </w:numPr>
        <w:spacing w:after="200"/>
      </w:pPr>
      <w:r>
        <w:rPr>
          <w:sz w:val="22"/>
        </w:rPr>
        <w:t xml:space="preserve">Return Analysis (Pie Chart): Visualises the split between returned and non-returned orders. Return values are normalised with .str.title() to handle case variation. An info box below the chart displays the precise return rate percentage for the current filter state.</w:t>
      </w:r>
    </w:p>
    <w:p w14:paraId="00100152" w14:textId="00100153">
      <w:pPr>
        <w:pStyle w:val="Heading1"/>
        <w:spacing w:before="280" w:after="120"/>
      </w:pPr>
      <w:r>
        <w:rPr>
          <w:b/>
          <w:sz w:val="32"/>
        </w:rPr>
        <w:t xml:space="preserve">12. AI-Powered Business Insights</w:t>
      </w:r>
    </w:p>
    <w:p w14:paraId="00100154" w14:textId="00100155">
      <w:pPr>
        <w:spacing w:after="160"/>
      </w:pPr>
      <w:r>
        <w:rPr>
          <w:sz w:val="22"/>
        </w:rPr>
        <w:t xml:space="preserve">The AI section at the bottom of the dashboard enables natural-language querying of the currently filtered dataset. The implementation spans two files: ai_engine.py (the Groq client module) and create_ai_summary() inside app.py (the data serialiser).</w:t>
      </w:r>
    </w:p>
    <w:p w14:paraId="00100156" w14:textId="00100157">
      <w:pPr>
        <w:pStyle w:val="Heading2"/>
        <w:spacing w:after="120"/>
      </w:pPr>
      <w:r>
        <w:rPr>
          <w:b/>
          <w:sz w:val="26"/>
        </w:rPr>
        <w:t xml:space="preserve">12.1 Data Summary Serialisation</w:t>
      </w:r>
    </w:p>
    <w:p w14:paraId="00100158" w14:textId="00100159">
      <w:pPr>
        <w:spacing w:after="160"/>
      </w:pPr>
      <w:r>
        <w:rPr>
          <w:sz w:val="22"/>
        </w:rPr>
        <w:t xml:space="preserve">create_ai_summary(data) computes the following metrics from the filtered DataFrame: total_orders, total_revenue, average_order_value, quantity_sold, average_delivery_time, average_profit_margin, total_profit (using the correct formula), sales_by_category dictionary, sales_by_region dictionary, payment_methods dictionary, customer_gender dictionary, and returns dictionary. These are then serialised into a structured human-readable plain-text string (not a raw Python dict) with clearly labelled lines such as 'Total Revenue: Rs5,865,293.05' and indented breakdowns per category and region.</w:t>
      </w:r>
    </w:p>
    <w:p w14:paraId="0010015A" w14:textId="0010015B">
      <w:pPr>
        <w:pStyle w:val="Heading2"/>
        <w:spacing w:after="120"/>
      </w:pPr>
      <w:r>
        <w:rPr>
          <w:b/>
          <w:sz w:val="26"/>
        </w:rPr>
        <w:t xml:space="preserve">12.2 Groq API Integration</w:t>
      </w:r>
    </w:p>
    <w:p w14:paraId="0010015C" w14:textId="0010015D">
      <w:pPr>
        <w:spacing w:after="160"/>
      </w:pPr>
      <w:r>
        <w:rPr>
          <w:sz w:val="22"/>
        </w:rPr>
        <w:t xml:space="preserve">generate_business_insight(data_summary, user_question) in ai_engine.py constructs a structured prompt that positions the model as an expert business data analyst, embeds the data summary, and appends the user question with clear instructions: use only provided data, mention relevant numbers, explain simply, give practical recommendations, and keep the response concise. The Groq API is called with model='openai/gpt-oss-120b' and temperature=0.2 for consistent and professional outputs. The response is returned as a Markdown string and rendered with st.markdown() in the dashboard.</w:t>
      </w:r>
    </w:p>
    <w:p w14:paraId="0010015E" w14:textId="0010015F">
      <w:pPr>
        <w:pStyle w:val="Heading2"/>
        <w:spacing w:after="120"/>
      </w:pPr>
      <w:r>
        <w:rPr>
          <w:b/>
          <w:sz w:val="26"/>
        </w:rPr>
        <w:t xml:space="preserve">12.3 Graceful Degradation</w:t>
      </w:r>
    </w:p>
    <w:p w14:paraId="00100160" w14:textId="00100161">
      <w:pPr>
        <w:spacing w:after="160"/>
      </w:pPr>
      <w:r>
        <w:rPr>
          <w:sz w:val="22"/>
        </w:rPr>
        <w:t xml:space="preserve">The import of ai_engine in app.py is wrapped in a try/except block. If the GROQ_API_KEY is missing or the module fails to load, AI_AVAILABLE is set to False and the dashboard continues to function fully. When the user clicks Analyze with AI without a key configured, a clear error message is shown: 'Please ensure GROQ_API_KEY is set in your .env file'.</w:t>
      </w:r>
    </w:p>
    <w:p w14:paraId="00100162" w14:textId="00100163">
      <w:pPr>
        <w:spacing w:after="80"/>
      </w:pPr>
      <w:r>
        <w:rPr>
          <w:sz w:val="22"/>
        </w:rPr>
        <w:t xml:space="preserve">Example questions that work well with the AI engine:</w:t>
      </w:r>
    </w:p>
    <w:p w14:paraId="00100164" w14:textId="00100165">
      <w:pPr>
        <w:numPr>
          <w:ilvl w:val="0"/>
          <w:numId w:val="7"/>
        </w:numPr>
        <w:spacing w:after="60"/>
      </w:pPr>
      <w:r>
        <w:rPr>
          <w:sz w:val="22"/>
        </w:rPr>
        <w:t xml:space="preserve">Which category generates the highest revenue?</w:t>
      </w:r>
    </w:p>
    <w:p w14:paraId="00100166" w14:textId="00100167">
      <w:pPr>
        <w:numPr>
          <w:ilvl w:val="0"/>
          <w:numId w:val="7"/>
        </w:numPr>
        <w:spacing w:after="60"/>
      </w:pPr>
      <w:r>
        <w:rPr>
          <w:sz w:val="22"/>
        </w:rPr>
        <w:t xml:space="preserve">What is the highest gender purchasing from this store?</w:t>
      </w:r>
    </w:p>
    <w:p w14:paraId="00100168" w14:textId="00100169">
      <w:pPr>
        <w:numPr>
          <w:ilvl w:val="0"/>
          <w:numId w:val="7"/>
        </w:numPr>
        <w:spacing w:after="60"/>
      </w:pPr>
      <w:r>
        <w:rPr>
          <w:sz w:val="22"/>
        </w:rPr>
        <w:t xml:space="preserve">Which region has the best sales performance?</w:t>
      </w:r>
    </w:p>
    <w:p w14:paraId="0010016A" w14:textId="0010016B">
      <w:pPr>
        <w:numPr>
          <w:ilvl w:val="0"/>
          <w:numId w:val="7"/>
        </w:numPr>
        <w:spacing w:after="60"/>
      </w:pPr>
      <w:r>
        <w:rPr>
          <w:sz w:val="22"/>
        </w:rPr>
        <w:t xml:space="preserve">What can we do to reduce the return rate?</w:t>
      </w:r>
    </w:p>
    <w:p w14:paraId="0010016C" w14:textId="0010016D">
      <w:pPr>
        <w:numPr>
          <w:ilvl w:val="0"/>
          <w:numId w:val="7"/>
        </w:numPr>
        <w:spacing w:after="200"/>
      </w:pPr>
      <w:r>
        <w:rPr>
          <w:sz w:val="22"/>
        </w:rPr>
        <w:t xml:space="preserve">What recommendations do you have to increase profitability?</w:t>
      </w:r>
    </w:p>
    <w:p w14:paraId="0010016E" w14:textId="0010016F">
      <w:pPr>
        <w:pStyle w:val="Heading1"/>
        <w:spacing w:before="280" w:after="120"/>
      </w:pPr>
      <w:r>
        <w:rPr>
          <w:b/>
          <w:sz w:val="32"/>
        </w:rPr>
        <w:t xml:space="preserve">13. Features and Functionality</w:t>
      </w:r>
    </w:p>
    <w:p w14:paraId="00100170" w14:textId="00100171">
      <w:pPr>
        <w:numPr>
          <w:ilvl w:val="0"/>
          <w:numId w:val="8"/>
        </w:numPr>
        <w:spacing w:after="80"/>
      </w:pPr>
      <w:r>
        <w:rPr>
          <w:sz w:val="22"/>
        </w:rPr>
        <w:t xml:space="preserve">Interactive Sidebar Filters: Four st.sidebar.multiselect() widgets (Category, Region, Customer Gender, Payment Method) all default to all values selected. Changes immediately re-evaluate all KPIs and re-render all six charts. An empty-filter guard (st.stop() after st.warning()) prevents crashes when all options are deselected.</w:t>
      </w:r>
    </w:p>
    <w:p w14:paraId="00100172" w14:textId="00100173">
      <w:pPr>
        <w:numPr>
          <w:ilvl w:val="0"/>
          <w:numId w:val="8"/>
        </w:numPr>
        <w:spacing w:after="80"/>
      </w:pPr>
      <w:r>
        <w:rPr>
          <w:sz w:val="22"/>
        </w:rPr>
        <w:t xml:space="preserve">Responsive KPI Cards: Eight HTML/CSS cards are rendered via st.markdown(unsafe_allow_html=True). Each card has a unique background colour, emoji icon, title, and large bold value. Cards are arranged in two rows of four using st.columns(4).</w:t>
      </w:r>
    </w:p>
    <w:p w14:paraId="00100174" w14:textId="00100175">
      <w:pPr>
        <w:numPr>
          <w:ilvl w:val="0"/>
          <w:numId w:val="8"/>
        </w:numPr>
        <w:spacing w:after="80"/>
      </w:pPr>
      <w:r>
        <w:rPr>
          <w:sz w:val="22"/>
        </w:rPr>
        <w:t xml:space="preserve">Dataset Auto-Discovery: find_cleaned_csv() searches the data/ folder using a priority-ordered list of preferred filenames, then falls back to any *clean*.csv glob, then any CSV. This makes the app resilient to minor filename variations.</w:t>
      </w:r>
    </w:p>
    <w:p w14:paraId="00100176" w14:textId="00100177">
      <w:pPr>
        <w:numPr>
          <w:ilvl w:val="0"/>
          <w:numId w:val="8"/>
        </w:numPr>
        <w:spacing w:after="80"/>
      </w:pPr>
      <w:r>
        <w:rPr>
          <w:sz w:val="22"/>
        </w:rPr>
        <w:t xml:space="preserve">Performance Caching: @st.cache_data is applied to the load_data(path) function, ensuring pd.read_csv() is called only once per session regardless of how many filter interactions occur.</w:t>
      </w:r>
    </w:p>
    <w:p w14:paraId="00100178" w14:textId="00100179">
      <w:pPr>
        <w:numPr>
          <w:ilvl w:val="0"/>
          <w:numId w:val="8"/>
        </w:numPr>
        <w:spacing w:after="200"/>
      </w:pPr>
      <w:r>
        <w:rPr>
          <w:sz w:val="22"/>
        </w:rPr>
        <w:t xml:space="preserve">Record Counter: A st.caption() line below the header shows 'Showing X of Y records', giving users immediate feedback on how many orders match their current filters.</w:t>
      </w:r>
    </w:p>
    <w:p w14:paraId="0010017A" w14:textId="0010017B">
      <w:pPr>
        <w:pStyle w:val="Heading1"/>
        <w:spacing w:before="280" w:after="120"/>
      </w:pPr>
      <w:r>
        <w:rPr>
          <w:b/>
          <w:sz w:val="32"/>
        </w:rPr>
        <w:t xml:space="preserve">14. Implementation Details</w:t>
      </w:r>
    </w:p>
    <w:p w14:paraId="0010017C" w14:textId="0010017D">
      <w:pPr>
        <w:pStyle w:val="Heading2"/>
        <w:spacing w:after="120"/>
      </w:pPr>
      <w:r>
        <w:rPr>
          <w:b/>
          <w:sz w:val="26"/>
        </w:rPr>
        <w:t xml:space="preserve">14.1 Project File Structure</w:t>
      </w:r>
    </w:p>
    <w:p w14:paraId="0010017E" w14:textId="0010017F">
      <w:pPr>
        <w:numPr>
          <w:ilvl w:val="0"/>
          <w:numId w:val="9"/>
        </w:numPr>
        <w:spacing w:after="80"/>
      </w:pPr>
      <w:r>
        <w:rPr>
          <w:sz w:val="22"/>
        </w:rPr>
        <w:t xml:space="preserve">app.py (1,069 lines): Main Streamlit entry point. Contains page configuration, custom CSS, dataset discovery, data preparation, sidebar filters, filter application logic, KPI calculations, all six chart rendering blocks, the AI summary function, and the AI question interface.</w:t>
      </w:r>
    </w:p>
    <w:p w14:paraId="00100180" w14:textId="00100181">
      <w:pPr>
        <w:numPr>
          <w:ilvl w:val="0"/>
          <w:numId w:val="9"/>
        </w:numPr>
        <w:spacing w:after="80"/>
      </w:pPr>
      <w:r>
        <w:rPr>
          <w:sz w:val="22"/>
        </w:rPr>
        <w:t xml:space="preserve">analysis.py (138 lines): Standalone preprocessing script. Runs once to produce the clean CSV. Not imported by the dashboard.</w:t>
      </w:r>
    </w:p>
    <w:p w14:paraId="00100182" w14:textId="00100183">
      <w:pPr>
        <w:numPr>
          <w:ilvl w:val="0"/>
          <w:numId w:val="9"/>
        </w:numPr>
        <w:spacing w:after="80"/>
      </w:pPr>
      <w:r>
        <w:rPr>
          <w:sz w:val="22"/>
        </w:rPr>
        <w:t xml:space="preserve">ai_engine.py (64 lines): Groq client module. Loads the API key from .env via python-dotenv, initialises the Groq client, defines the GROQ_MODEL constant ('openai/gpt-oss-120b'), and exposes generate_business_insight().</w:t>
      </w:r>
    </w:p>
    <w:p w14:paraId="00100184" w14:textId="00100185">
      <w:pPr>
        <w:numPr>
          <w:ilvl w:val="0"/>
          <w:numId w:val="9"/>
        </w:numPr>
        <w:spacing w:after="80"/>
      </w:pPr>
      <w:r>
        <w:rPr>
          <w:sz w:val="22"/>
        </w:rPr>
        <w:t xml:space="preserve">charts.py (135 lines): Standalone Plotly chart prototyping script used during development. Not imported by the dashboard. Uses total_amount column with project-relative path.</w:t>
      </w:r>
    </w:p>
    <w:p w14:paraId="00100186" w14:textId="00100187">
      <w:pPr>
        <w:numPr>
          <w:ilvl w:val="0"/>
          <w:numId w:val="9"/>
        </w:numPr>
        <w:spacing w:after="160"/>
      </w:pPr>
      <w:r>
        <w:rPr>
          <w:sz w:val="22"/>
        </w:rPr>
        <w:t xml:space="preserve">test_ai.py (31 lines): Manual integration test for the Groq API using hardcoded sample data matching the full-dataset KPI values.</w:t>
      </w:r>
    </w:p>
    <w:p w14:paraId="00100188" w14:textId="00100189">
      <w:pPr>
        <w:pStyle w:val="Heading2"/>
        <w:spacing w:after="120"/>
      </w:pPr>
      <w:r>
        <w:rPr>
          <w:b/>
          <w:sz w:val="26"/>
        </w:rPr>
        <w:t xml:space="preserve">14.2 Key Implementation Decisions</w:t>
      </w:r>
    </w:p>
    <w:p w14:paraId="0010018A" w14:textId="0010018B">
      <w:pPr>
        <w:numPr>
          <w:ilvl w:val="0"/>
          <w:numId w:val="10"/>
        </w:numPr>
        <w:spacing w:after="80"/>
      </w:pPr>
      <w:r>
        <w:rPr>
          <w:sz w:val="22"/>
        </w:rPr>
        <w:t xml:space="preserve">Total Profit is computed as (total_amount x profit_margin / 100).sum() rather than simply summing the raw profit_margin percentage values. The incorrect approach would produce a dimensionally wrong number (sum of percentages displayed as currency).</w:t>
      </w:r>
    </w:p>
    <w:p w14:paraId="0010018C" w14:textId="0010018D">
      <w:pPr>
        <w:numPr>
          <w:ilvl w:val="0"/>
          <w:numId w:val="10"/>
        </w:numPr>
        <w:spacing w:after="80"/>
      </w:pPr>
      <w:r>
        <w:rPr>
          <w:sz w:val="22"/>
        </w:rPr>
        <w:t xml:space="preserve">Average Profit Margin is displayed with the % unit (28.12%) to avoid the ambiguity of showing a bare decimal that could be misread as a currency or count value.</w:t>
      </w:r>
    </w:p>
    <w:p w14:paraId="0010018E" w14:textId="0010018F">
      <w:pPr>
        <w:numPr>
          <w:ilvl w:val="0"/>
          <w:numId w:val="10"/>
        </w:numPr>
        <w:spacing w:after="80"/>
      </w:pPr>
      <w:r>
        <w:rPr>
          <w:sz w:val="22"/>
        </w:rPr>
        <w:t xml:space="preserve">The AI data summary is serialised to a plain-text string rather than passing the Python dict repr. This produces significantly higher-quality LLM responses because the model receives clearly labelled human-readable data instead of Python syntax.</w:t>
      </w:r>
    </w:p>
    <w:p w14:paraId="00100190" w14:textId="00100191">
      <w:pPr>
        <w:numPr>
          <w:ilvl w:val="0"/>
          <w:numId w:val="10"/>
        </w:numPr>
        <w:spacing w:after="200"/>
      </w:pPr>
      <w:r>
        <w:rPr>
          <w:sz w:val="22"/>
        </w:rPr>
        <w:t xml:space="preserve">All file paths use Path(__file__).resolve().parent to ensure portability across local development, CI, and cloud deployment environments.</w:t>
      </w:r>
    </w:p>
    <w:p w14:paraId="00100192" w14:textId="00100193">
      <w:pPr>
        <w:pStyle w:val="Heading1"/>
        <w:spacing w:before="280" w:after="120"/>
      </w:pPr>
      <w:r>
        <w:rPr>
          <w:b/>
          <w:sz w:val="32"/>
        </w:rPr>
        <w:t xml:space="preserve">15. Results and Output</w:t>
      </w:r>
    </w:p>
    <w:p w14:paraId="00100194" w14:textId="00100195">
      <w:pPr>
        <w:spacing w:after="120"/>
      </w:pPr>
      <w:r>
        <w:rPr>
          <w:sz w:val="22"/>
        </w:rPr>
        <w:t xml:space="preserve">The completed dashboard successfully delivers all intended functionality. On loading with the full unfiltered dataset:</w:t>
      </w:r>
    </w:p>
    <w:p w14:paraId="00100196" w14:textId="00100197">
      <w:pPr>
        <w:numPr>
          <w:ilvl w:val="0"/>
          <w:numId w:val="11"/>
        </w:numPr>
        <w:spacing w:after="80"/>
      </w:pPr>
      <w:r>
        <w:rPr>
          <w:sz w:val="22"/>
        </w:rPr>
        <w:t xml:space="preserve">Header displays: '🛒 AI-Powered E-Commerce Sales &amp; Customer Analytics' with a subtitle and dataset record counter showing 'Showing 34,500 of 34,500 records'.</w:t>
      </w:r>
    </w:p>
    <w:p w14:paraId="00100198" w14:textId="00100199">
      <w:pPr>
        <w:numPr>
          <w:ilvl w:val="0"/>
          <w:numId w:val="11"/>
        </w:numPr>
        <w:spacing w:after="80"/>
      </w:pPr>
      <w:r>
        <w:rPr>
          <w:sz w:val="22"/>
        </w:rPr>
        <w:t xml:space="preserve">Row 1 KPIs: Total Revenue Rs 5,865,293.05 | Total Orders 34,500 | Avg Order Value Rs 170.01 | Quantity Sold 51,430.</w:t>
      </w:r>
    </w:p>
    <w:p w14:paraId="0010019A" w14:textId="0010019B">
      <w:pPr>
        <w:numPr>
          <w:ilvl w:val="0"/>
          <w:numId w:val="11"/>
        </w:numPr>
        <w:spacing w:after="80"/>
      </w:pPr>
      <w:r>
        <w:rPr>
          <w:sz w:val="22"/>
        </w:rPr>
        <w:t xml:space="preserve">Row 2 KPIs: Avg Delivery Time 4.81 days | Avg Profit Margin 28.12% | Return Rate 5.52% | Total Profit Rs 7,527,460.27.</w:t>
      </w:r>
    </w:p>
    <w:p w14:paraId="0010019C" w14:textId="0010019D">
      <w:pPr>
        <w:numPr>
          <w:ilvl w:val="0"/>
          <w:numId w:val="11"/>
        </w:numPr>
        <w:spacing w:after="80"/>
      </w:pPr>
      <w:r>
        <w:rPr>
          <w:sz w:val="22"/>
        </w:rPr>
        <w:t xml:space="preserve">All six charts render correctly with hover tooltips and responsive sizing.</w:t>
      </w:r>
    </w:p>
    <w:p w14:paraId="0010019E" w14:textId="0010019F">
      <w:pPr>
        <w:numPr>
          <w:ilvl w:val="0"/>
          <w:numId w:val="11"/>
        </w:numPr>
        <w:spacing w:after="80"/>
      </w:pPr>
      <w:r>
        <w:rPr>
          <w:sz w:val="22"/>
        </w:rPr>
        <w:t xml:space="preserve">Sidebar filters correctly reduce the record count and update all KPIs and charts in real time.</w:t>
      </w:r>
    </w:p>
    <w:p w14:paraId="001001A0" w14:textId="001001A1">
      <w:pPr>
        <w:numPr>
          <w:ilvl w:val="0"/>
          <w:numId w:val="11"/>
        </w:numPr>
        <w:spacing w:after="200"/>
      </w:pPr>
      <w:r>
        <w:rPr>
          <w:sz w:val="22"/>
        </w:rPr>
        <w:t xml:space="preserve">The AI Q&amp;A section successfully generates business insights for natural-language questions using the Groq API. Example: question 'what is highest gender' returns 'The gender with the highest number of orders is Female, with 16,818 orders'.</w:t>
      </w:r>
    </w:p>
    <w:p w14:paraId="001001A2" w14:textId="001001A3">
      <w:pPr>
        <w:pStyle w:val="Heading1"/>
        <w:spacing w:before="280" w:after="120"/>
      </w:pPr>
      <w:r>
        <w:rPr>
          <w:b/>
          <w:sz w:val="32"/>
        </w:rPr>
        <w:t xml:space="preserve">16. Security Considerations</w:t>
      </w:r>
    </w:p>
    <w:p w14:paraId="001001A4" w14:textId="001001A5">
      <w:pPr>
        <w:numPr>
          <w:ilvl w:val="0"/>
          <w:numId w:val="12"/>
        </w:numPr>
        <w:spacing w:after="80"/>
      </w:pPr>
      <w:r>
        <w:rPr>
          <w:sz w:val="22"/>
        </w:rPr>
        <w:t xml:space="preserve">API key stored exclusively in .env and loaded via os.getenv('GROQ_API_KEY') through python-dotenv. The key is never hardcoded in any Python source file.</w:t>
      </w:r>
    </w:p>
    <w:p w14:paraId="001001A6" w14:textId="001001A7">
      <w:pPr>
        <w:numPr>
          <w:ilvl w:val="0"/>
          <w:numId w:val="12"/>
        </w:numPr>
        <w:spacing w:after="80"/>
      </w:pPr>
      <w:r>
        <w:rPr>
          <w:sz w:val="22"/>
        </w:rPr>
        <w:t xml:space="preserve">.env is listed in .gitignore and was confirmed not committed to Git using git ls-files --error-unmatch .env, which returned an error indicating the file is not tracked.</w:t>
      </w:r>
    </w:p>
    <w:p w14:paraId="001001A8" w14:textId="001001A9">
      <w:pPr>
        <w:numPr>
          <w:ilvl w:val="0"/>
          <w:numId w:val="12"/>
        </w:numPr>
        <w:spacing w:after="80"/>
      </w:pPr>
      <w:r>
        <w:rPr>
          <w:sz w:val="22"/>
        </w:rPr>
        <w:t xml:space="preserve">.env.example provides a safe template (GROQ_API_KEY=your_groq_api_key_here) so contributors know which variables are required without exposing real credentials.</w:t>
      </w:r>
    </w:p>
    <w:p w14:paraId="001001AA" w14:textId="001001AB">
      <w:pPr>
        <w:numPr>
          <w:ilvl w:val="0"/>
          <w:numId w:val="12"/>
        </w:numPr>
        <w:spacing w:after="80"/>
      </w:pPr>
      <w:r>
        <w:rPr>
          <w:sz w:val="22"/>
        </w:rPr>
        <w:t xml:space="preserve">For Streamlit Community Cloud deployment, the API key is configured exclusively through the Streamlit Secrets Manager (Settings &gt; Secrets in the browser UI). It is injected as a runtime environment variable and never touches the repository.</w:t>
      </w:r>
    </w:p>
    <w:p w14:paraId="001001AC" w14:textId="001001AD">
      <w:pPr>
        <w:numPr>
          <w:ilvl w:val="0"/>
          <w:numId w:val="12"/>
        </w:numPr>
        <w:spacing w:after="200"/>
      </w:pPr>
      <w:r>
        <w:rPr>
          <w:sz w:val="22"/>
        </w:rPr>
        <w:t xml:space="preserve">A full secret scan (grep for gsk_ pattern) across all 11 committed files confirmed zero matches.</w:t>
      </w:r>
    </w:p>
    <w:p w14:paraId="001001AE" w14:textId="001001AF">
      <w:pPr>
        <w:pStyle w:val="Heading1"/>
        <w:spacing w:before="280" w:after="120"/>
      </w:pPr>
      <w:r>
        <w:rPr>
          <w:b/>
          <w:sz w:val="32"/>
        </w:rPr>
        <w:t xml:space="preserve">17. Conclusion</w:t>
      </w:r>
    </w:p>
    <w:p w14:paraId="001001B0" w14:textId="001001B1">
      <w:pPr>
        <w:spacing w:after="160"/>
      </w:pPr>
      <w:r>
        <w:rPr>
          <w:sz w:val="22"/>
        </w:rPr>
        <w:t xml:space="preserve">The AI-Powered E-Commerce Sales and Customer Analytics project successfully delivers a production-quality, interactive business intelligence dashboard. It combines robust data engineering (Pandas preprocessing, feature engineering, quality validation), rich interactive visualisation (Plotly charts with real-time sidebar filtering), and modern AI capabilities (Groq GPT-OSS 120B natural-language business Q&amp;A) in a single, well-structured Python application.</w:t>
      </w:r>
    </w:p>
    <w:p w14:paraId="001001B2" w14:textId="001001B3">
      <w:pPr>
        <w:spacing w:after="200"/>
      </w:pPr>
      <w:r>
        <w:rPr>
          <w:sz w:val="22"/>
        </w:rPr>
        <w:t xml:space="preserve">The project is live on Streamlit Community Cloud at https://ai-powered-e-commerce-sales-customer-analytics-5xlvld2jvh4vxsc.streamlit.app/ and is professionally packaged with secure environment configuration, reproducible dependencies via requirements.txt, comprehensive README documentation, and full version control on GitHub. All submission files are complete and correctly named for the AICTE IBM SkillsBuild Data Analytics with AI Internship 2026.</w:t>
      </w:r>
    </w:p>
    <w:p w14:paraId="001001B4" w14:textId="001001B5">
      <w:pPr>
        <w:pStyle w:val="Heading1"/>
        <w:spacing w:before="280" w:after="120"/>
      </w:pPr>
      <w:r>
        <w:rPr>
          <w:b/>
          <w:sz w:val="32"/>
        </w:rPr>
        <w:t xml:space="preserve">18. Future Enhancements</w:t>
      </w:r>
    </w:p>
    <w:p w14:paraId="001001B6" w14:textId="001001B7">
      <w:pPr>
        <w:numPr>
          <w:ilvl w:val="0"/>
          <w:numId w:val="13"/>
        </w:numPr>
        <w:spacing w:after="80"/>
      </w:pPr>
      <w:r>
        <w:rPr>
          <w:sz w:val="22"/>
        </w:rPr>
        <w:t xml:space="preserve">Date-range slider filter to enable time-period analysis (e.g. Q1 2024 vs Q1 2025 comparison).</w:t>
      </w:r>
    </w:p>
    <w:p w14:paraId="001001B8" w14:textId="001001B9">
      <w:pPr>
        <w:numPr>
          <w:ilvl w:val="0"/>
          <w:numId w:val="13"/>
        </w:numPr>
        <w:spacing w:after="80"/>
      </w:pPr>
      <w:r>
        <w:rPr>
          <w:sz w:val="22"/>
        </w:rPr>
        <w:t xml:space="preserve">Profit by Category chart to complement the existing revenue view and surface high-margin vs high-volume category distinctions.</w:t>
      </w:r>
    </w:p>
    <w:p w14:paraId="001001BA" w14:textId="001001BB">
      <w:pPr>
        <w:numPr>
          <w:ilvl w:val="0"/>
          <w:numId w:val="13"/>
        </w:numPr>
        <w:spacing w:after="80"/>
      </w:pPr>
      <w:r>
        <w:rPr>
          <w:sz w:val="22"/>
        </w:rPr>
        <w:t xml:space="preserve">Customer age segment analysis — breakdown of revenue and return rate by age brackets (18-25, 26-35, 36-45, 45+).</w:t>
      </w:r>
    </w:p>
    <w:p w14:paraId="001001BC" w14:textId="001001BD">
      <w:pPr>
        <w:numPr>
          <w:ilvl w:val="0"/>
          <w:numId w:val="13"/>
        </w:numPr>
        <w:spacing w:after="80"/>
      </w:pPr>
      <w:r>
        <w:rPr>
          <w:sz w:val="22"/>
        </w:rPr>
        <w:t xml:space="preserve">Automated pytest test suite with mocked Groq API calls for CI/CD integration, replacing the current manual test_ai.py.</w:t>
      </w:r>
    </w:p>
    <w:p w14:paraId="001001BE" w14:textId="001001BF">
      <w:pPr>
        <w:numPr>
          <w:ilvl w:val="0"/>
          <w:numId w:val="13"/>
        </w:numPr>
        <w:spacing w:after="80"/>
      </w:pPr>
      <w:r>
        <w:rPr>
          <w:sz w:val="22"/>
        </w:rPr>
        <w:t xml:space="preserve">CSV export button allowing users to download the currently filtered dataset directly from the dashboard.</w:t>
      </w:r>
    </w:p>
    <w:p w14:paraId="001001C0" w14:textId="001001C1">
      <w:pPr>
        <w:numPr>
          <w:ilvl w:val="0"/>
          <w:numId w:val="13"/>
        </w:numPr>
        <w:spacing w:after="80"/>
      </w:pPr>
      <w:r>
        <w:rPr>
          <w:sz w:val="22"/>
        </w:rPr>
        <w:t xml:space="preserve">Delivery performance heatmap by region and category to support logistics optimisation decisions.</w:t>
      </w:r>
    </w:p>
    <w:p w14:paraId="001001C2" w14:textId="001001C3">
      <w:pPr>
        <w:numPr>
          <w:ilvl w:val="0"/>
          <w:numId w:val="13"/>
        </w:numPr>
        <w:spacing w:after="200"/>
      </w:pPr>
      <w:r>
        <w:rPr>
          <w:sz w:val="22"/>
        </w:rPr>
        <w:t xml:space="preserve">Multi-user authentication support using Streamlit's built-in authentication features for enterprise deployment.</w:t>
      </w:r>
    </w:p>
    <w:p w14:paraId="001001C4" w14:textId="001001C5">
      <w:pPr>
        <w:pStyle w:val="Heading1"/>
        <w:spacing w:before="280" w:after="120"/>
      </w:pPr>
      <w:r>
        <w:rPr>
          <w:b/>
          <w:sz w:val="32"/>
        </w:rPr>
        <w:t xml:space="preserve">19. References</w:t>
      </w:r>
    </w:p>
    <w:p w14:paraId="001001C6" w14:textId="001001C7">
      <w:pPr>
        <w:numPr>
          <w:ilvl w:val="0"/>
          <w:numId w:val="14"/>
        </w:numPr>
        <w:spacing w:after="80"/>
      </w:pPr>
      <w:r>
        <w:rPr>
          <w:sz w:val="22"/>
        </w:rPr>
        <w:t xml:space="preserve">Streamlit Documentation: https://docs.streamlit.io</w:t>
      </w:r>
    </w:p>
    <w:p w14:paraId="001001C8" w14:textId="001001C9">
      <w:pPr>
        <w:numPr>
          <w:ilvl w:val="0"/>
          <w:numId w:val="14"/>
        </w:numPr>
        <w:spacing w:after="80"/>
      </w:pPr>
      <w:r>
        <w:rPr>
          <w:sz w:val="22"/>
        </w:rPr>
        <w:t xml:space="preserve">Pandas Documentation: https://pandas.pydata.org/docs/</w:t>
      </w:r>
    </w:p>
    <w:p w14:paraId="001001CA" w14:textId="001001CB">
      <w:pPr>
        <w:numPr>
          <w:ilvl w:val="0"/>
          <w:numId w:val="14"/>
        </w:numPr>
        <w:spacing w:after="80"/>
      </w:pPr>
      <w:r>
        <w:rPr>
          <w:sz w:val="22"/>
        </w:rPr>
        <w:t xml:space="preserve">Plotly Python Documentation: https://plotly.com/python/</w:t>
      </w:r>
    </w:p>
    <w:p w14:paraId="001001CC" w14:textId="001001CD">
      <w:pPr>
        <w:numPr>
          <w:ilvl w:val="0"/>
          <w:numId w:val="14"/>
        </w:numPr>
        <w:spacing w:after="80"/>
      </w:pPr>
      <w:r>
        <w:rPr>
          <w:sz w:val="22"/>
        </w:rPr>
        <w:t xml:space="preserve">Groq API Documentation: https://console.groq.com/docs</w:t>
      </w:r>
    </w:p>
    <w:p w14:paraId="001001CE" w14:textId="001001CF">
      <w:pPr>
        <w:numPr>
          <w:ilvl w:val="0"/>
          <w:numId w:val="14"/>
        </w:numPr>
        <w:spacing w:after="80"/>
      </w:pPr>
      <w:r>
        <w:rPr>
          <w:sz w:val="22"/>
        </w:rPr>
        <w:t xml:space="preserve">python-dotenv Documentation: https://pypi.org/project/python-dotenv/</w:t>
      </w:r>
    </w:p>
    <w:p w14:paraId="001001D0" w14:textId="001001D1">
      <w:pPr>
        <w:numPr>
          <w:ilvl w:val="0"/>
          <w:numId w:val="14"/>
        </w:numPr>
        <w:spacing w:after="80"/>
      </w:pPr>
      <w:r>
        <w:rPr>
          <w:sz w:val="22"/>
        </w:rPr>
        <w:t xml:space="preserve">GitHub Repository: https://github.com/RahulRathod2003/AI-Powered-E-Commerce-Sales-Customer-Analytics</w:t>
      </w:r>
    </w:p>
    <w:p w14:paraId="001001D2" w14:textId="001001D3">
      <w:pPr>
        <w:numPr>
          <w:ilvl w:val="0"/>
          <w:numId w:val="14"/>
        </w:numPr>
        <w:spacing w:after="80"/>
      </w:pPr>
      <w:r>
        <w:rPr>
          <w:sz w:val="22"/>
        </w:rPr>
        <w:t xml:space="preserve">Live Application: https://ai-powered-e-commerce-sales-customer-analytics-5xlvld2jvh4vxsc.streamlit.app/</w:t>
      </w:r>
    </w:p>
    <w:p w14:paraId="001001D4" w14:textId="001001D5">
      <w:pPr>
        <w:numPr>
          <w:ilvl w:val="0"/>
          <w:numId w:val="14"/>
        </w:numPr>
        <w:spacing w:after="320"/>
      </w:pPr>
      <w:r>
        <w:rPr>
          <w:sz w:val="22"/>
        </w:rPr>
        <w:t xml:space="preserve">Dataset source: To be provided / original dataset source.</w:t>
      </w:r>
    </w:p>
    <w:p w14:paraId="001001D6" w14:textId="001001D7">
      <w:pPr>
        <w:spacing w:after="80"/>
        <w:jc w:val="center"/>
      </w:pPr>
      <w:r>
        <w:rPr>
          <w:b/>
          <w:sz w:val="22"/>
        </w:rPr>
        <w:t xml:space="preserve">Author: Rahul Rathod  |  rahulrathod53853@gmail.com  |  Presidency University, Bangalore</w:t>
      </w:r>
    </w:p>
    <w:p w14:paraId="001001D8" w14:textId="001001D9">
      <w:pPr>
        <w:spacing w:after="80"/>
        <w:jc w:val="center"/>
      </w:pPr>
      <w:r>
        <w:rPr>
          <w:sz w:val="22"/>
        </w:rPr>
        <w:t xml:space="preserve">AICTE | IBM SkillsBuild Data Analytics with AI Internship 2026 | BharatCares</w:t>
      </w:r>
    </w:p>
    <w:p w14:paraId="001001DA" w14:textId="001001DB">
      <w:pPr>
        <w:spacing w:after="80"/>
        <w:jc w:val="center"/>
      </w:pPr>
      <w:r>
        <w:rPr>
          <w:sz w:val="22"/>
        </w:rPr>
        <w:t xml:space="preserve">Python | Streamlit | Pandas | Plotly | Groq AI</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9">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8f0b911623574f3a" /><Relationship Type="http://schemas.openxmlformats.org/officeDocument/2006/relationships/styles" Target="/word/styles.xml" Id="R5c63dcfb93d14aa7" /><Relationship Type="http://schemas.openxmlformats.org/officeDocument/2006/relationships/theme" Target="/word/theme/theme1.xml" Id="R48aa76a6299e4bd5" /><Relationship Type="http://schemas.openxmlformats.org/officeDocument/2006/relationships/numbering" Target="/word/numbering.xml" Id="R51c1cf6403314a5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2026-09-23T15:45:57Z</dcterms:created>
  <cp:lastModifiedBy>OfficeCLI</cp:lastModifiedBy>
  <dcterms:modified xsi:type="dcterms:W3CDTF">2026-09-23T15:45:57Z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1.0.144</vt:lpwstr>
  </op:property>
  <op:property fmtid="{D5CDD505-2E9C-101B-9397-08002B2CF9AE}" pid="3" name="OfficeCLI.LastModified">
    <vt:lpwstr xmlns:vt="http://schemas.openxmlformats.org/officeDocument/2006/docPropsVTypes">2026-09-23T15:49:24Z</vt:lpwstr>
  </op:property>
</op:Properties>
</file>