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0FB8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6BE5595E" w:rsidR="00BE31CB" w:rsidRPr="00BE31CB" w:rsidRDefault="00FC041C" w:rsidP="00BE31CB">
      <w:pPr>
        <w:spacing w:after="0"/>
        <w:ind w:left="1080"/>
        <w:rPr>
          <w:rFonts w:cs="BookAntiqua"/>
          <w:color w:val="4F81BD" w:themeColor="accent1"/>
        </w:rPr>
      </w:pPr>
      <w:r>
        <w:rPr>
          <w:rFonts w:cs="BookAntiqua"/>
          <w:color w:val="4F81BD" w:themeColor="accent1"/>
        </w:rPr>
        <w:t>ANS.</w:t>
      </w:r>
      <w:r w:rsidR="00BE31CB" w:rsidRPr="00BE31CB">
        <w:rPr>
          <w:rFonts w:cs="BookAntiqua"/>
          <w:color w:val="4F81BD" w:themeColor="accent1"/>
        </w:rPr>
        <w:t xml:space="preserve">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10158BE0" w:rsidR="00BE31CB" w:rsidRPr="009F0E7B" w:rsidRDefault="00FC041C" w:rsidP="00BE31CB">
      <w:pPr>
        <w:spacing w:after="0"/>
        <w:ind w:left="1080"/>
        <w:rPr>
          <w:rFonts w:cs="BookAntiqua"/>
          <w:color w:val="4F81BD" w:themeColor="accent1"/>
        </w:rPr>
      </w:pPr>
      <w:r>
        <w:rPr>
          <w:rFonts w:cs="BookAntiqua"/>
          <w:color w:val="4F81BD" w:themeColor="accent1"/>
        </w:rPr>
        <w:t>ANS.</w:t>
      </w:r>
      <w:r w:rsidR="00BE31CB" w:rsidRPr="009F0E7B">
        <w:rPr>
          <w:rFonts w:cs="BookAntiqua"/>
          <w:color w:val="4F81BD" w:themeColor="accent1"/>
        </w:rPr>
        <w:t xml:space="preserve"> </w:t>
      </w:r>
      <w:r w:rsidR="00657E8B" w:rsidRPr="009F0E7B">
        <w:rPr>
          <w:rFonts w:cs="BookAntiqua"/>
          <w:color w:val="4F81BD" w:themeColor="accent1"/>
        </w:rPr>
        <w:t>D</w:t>
      </w:r>
    </w:p>
    <w:p w14:paraId="2AE0FB87" w14:textId="13EC0A0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14A85F0" w14:textId="5739E8F8" w:rsidR="00657E8B" w:rsidRPr="00FA415B" w:rsidRDefault="00FC041C" w:rsidP="00657E8B">
      <w:pPr>
        <w:spacing w:after="0"/>
        <w:ind w:left="1080"/>
        <w:rPr>
          <w:rFonts w:cs="BookAntiqua"/>
          <w:color w:val="4F81BD" w:themeColor="accent1"/>
        </w:rPr>
      </w:pPr>
      <w:r>
        <w:rPr>
          <w:rFonts w:cs="BookAntiqua"/>
          <w:color w:val="4F81BD" w:themeColor="accent1"/>
        </w:rPr>
        <w:t xml:space="preserve">ANS. </w:t>
      </w:r>
      <w:r w:rsidR="009F0E7B" w:rsidRPr="00FA415B">
        <w:rPr>
          <w:rFonts w:cs="BookAntiqua"/>
          <w:color w:val="4F81BD" w:themeColor="accent1"/>
        </w:rPr>
        <w:t xml:space="preserve"> </w:t>
      </w:r>
      <w:r w:rsidR="00FA415B" w:rsidRPr="00FA415B">
        <w:rPr>
          <w:rFonts w:cs="BookAntiqua"/>
          <w:color w:val="4F81BD" w:themeColor="accent1"/>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73384787" w:rsidR="00FA415B" w:rsidRPr="00C40D5C" w:rsidRDefault="00FC041C" w:rsidP="00FA415B">
      <w:pPr>
        <w:spacing w:after="0"/>
        <w:ind w:left="1080"/>
        <w:rPr>
          <w:rFonts w:cs="BookAntiqua"/>
          <w:color w:val="4F81BD" w:themeColor="accent1"/>
        </w:rPr>
      </w:pPr>
      <w:r>
        <w:rPr>
          <w:rFonts w:cs="BookAntiqua"/>
          <w:color w:val="4F81BD" w:themeColor="accent1"/>
        </w:rPr>
        <w:t xml:space="preserve">ANS. </w:t>
      </w:r>
      <w:r w:rsidR="00FA415B" w:rsidRPr="00C40D5C">
        <w:rPr>
          <w:rFonts w:cs="BookAntiqua"/>
          <w:color w:val="4F81BD" w:themeColor="accent1"/>
        </w:rPr>
        <w:t xml:space="preserve"> </w:t>
      </w:r>
      <w:r w:rsidR="00B80E61" w:rsidRPr="00C40D5C">
        <w:rPr>
          <w:rFonts w:cs="BookAntiqua"/>
          <w:color w:val="4F81BD" w:themeColor="accent1"/>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4A828D28" w:rsidR="007D3587" w:rsidRPr="00F763C6" w:rsidRDefault="00164655" w:rsidP="007D3587">
      <w:pPr>
        <w:pStyle w:val="ListParagraph"/>
        <w:autoSpaceDE w:val="0"/>
        <w:autoSpaceDN w:val="0"/>
        <w:adjustRightInd w:val="0"/>
        <w:spacing w:after="0"/>
        <w:ind w:left="900"/>
        <w:rPr>
          <w:rFonts w:cs="BookAntiqua"/>
          <w:color w:val="4F81BD" w:themeColor="accent1"/>
        </w:rPr>
      </w:pPr>
      <w:r>
        <w:rPr>
          <w:rFonts w:cs="BookAntiqua"/>
          <w:color w:val="4F81BD" w:themeColor="accent1"/>
        </w:rPr>
        <w:t>ANS.</w:t>
      </w:r>
      <w:r w:rsidR="00FC041C">
        <w:rPr>
          <w:rFonts w:cs="BookAntiqua"/>
          <w:color w:val="4F81BD" w:themeColor="accent1"/>
        </w:rPr>
        <w:t xml:space="preserve"> TRUE. </w:t>
      </w:r>
      <w:r w:rsidR="00FC041C" w:rsidRPr="00FC041C">
        <w:rPr>
          <w:color w:val="548DD4" w:themeColor="text2" w:themeTint="99"/>
        </w:rPr>
        <w:t>Based on the central limit theorem, the sampling distribution of the sample mean approach normal distribution as the sample size become bigger</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65C7E486" w:rsidR="00F763C6" w:rsidRPr="005F670D" w:rsidRDefault="00164655" w:rsidP="00F763C6">
      <w:pPr>
        <w:pStyle w:val="ListParagraph"/>
        <w:autoSpaceDE w:val="0"/>
        <w:autoSpaceDN w:val="0"/>
        <w:adjustRightInd w:val="0"/>
        <w:spacing w:after="0"/>
        <w:ind w:left="900"/>
        <w:rPr>
          <w:rFonts w:cs="BookAntiqua"/>
          <w:color w:val="4F81BD" w:themeColor="accent1"/>
        </w:rPr>
      </w:pPr>
      <w:r>
        <w:rPr>
          <w:rFonts w:cs="BookAntiqua"/>
          <w:color w:val="4F81BD" w:themeColor="accent1"/>
        </w:rPr>
        <w:t>ANS.</w:t>
      </w:r>
      <w:r w:rsidR="00F763C6" w:rsidRPr="005F670D">
        <w:rPr>
          <w:rFonts w:cs="BookAntiqua"/>
          <w:color w:val="4F81BD" w:themeColor="accent1"/>
        </w:rPr>
        <w:t xml:space="preserve"> </w:t>
      </w:r>
      <w:r w:rsidR="00FC041C">
        <w:t xml:space="preserve"> </w:t>
      </w:r>
      <w:r w:rsidR="00FC041C" w:rsidRPr="00FC041C">
        <w:rPr>
          <w:color w:val="548DD4" w:themeColor="text2" w:themeTint="99"/>
        </w:rPr>
        <w:t>TRUE. Standard error equal to standard deviation divided by square root of sample size = 5/</w:t>
      </w:r>
      <w:proofErr w:type="spellStart"/>
      <w:proofErr w:type="gramStart"/>
      <w:r w:rsidR="00FC041C" w:rsidRPr="00FC041C">
        <w:rPr>
          <w:color w:val="548DD4" w:themeColor="text2" w:themeTint="99"/>
        </w:rPr>
        <w:t>sqrt</w:t>
      </w:r>
      <w:proofErr w:type="spellEnd"/>
      <w:r w:rsidR="00FC041C" w:rsidRPr="00FC041C">
        <w:rPr>
          <w:color w:val="548DD4" w:themeColor="text2" w:themeTint="99"/>
        </w:rPr>
        <w:t>(</w:t>
      </w:r>
      <w:proofErr w:type="gramEnd"/>
      <w:r w:rsidR="00FC041C" w:rsidRPr="00FC041C">
        <w:rPr>
          <w:color w:val="548DD4" w:themeColor="text2" w:themeTint="99"/>
        </w:rPr>
        <w:t>25) =1</w:t>
      </w:r>
    </w:p>
    <w:p w14:paraId="2AE0FB94" w14:textId="77777777" w:rsidR="004C7586" w:rsidRDefault="004C7586" w:rsidP="00160A95">
      <w:pPr>
        <w:spacing w:after="0"/>
        <w:rPr>
          <w:rFonts w:cs="Times New Roman"/>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544283" w:rsidRDefault="004C7586" w:rsidP="00160A95">
      <w:pPr>
        <w:numPr>
          <w:ilvl w:val="0"/>
          <w:numId w:val="4"/>
        </w:numPr>
        <w:autoSpaceDE w:val="0"/>
        <w:autoSpaceDN w:val="0"/>
        <w:adjustRightInd w:val="0"/>
        <w:spacing w:after="0"/>
        <w:rPr>
          <w:rFonts w:cs="BookAntiqua"/>
          <w:b/>
          <w:bCs/>
        </w:rPr>
      </w:pPr>
      <w:r w:rsidRPr="00544283">
        <w:rPr>
          <w:rFonts w:cs="BookAntiqua"/>
          <w:b/>
          <w:bCs/>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2AE0FBA2" w14:textId="5958F9CE" w:rsidR="004C7586" w:rsidRPr="00346DBA" w:rsidRDefault="00164655" w:rsidP="00346DBA">
      <w:pPr>
        <w:autoSpaceDE w:val="0"/>
        <w:autoSpaceDN w:val="0"/>
        <w:adjustRightInd w:val="0"/>
        <w:spacing w:after="0"/>
        <w:ind w:left="720"/>
        <w:rPr>
          <w:rFonts w:cs="BookAntiqua"/>
          <w:color w:val="4F81BD" w:themeColor="accent1"/>
        </w:rPr>
      </w:pPr>
      <w:r>
        <w:rPr>
          <w:rFonts w:cs="BookAntiqua"/>
          <w:color w:val="4F81BD" w:themeColor="accent1"/>
        </w:rPr>
        <w:t>ANS.</w:t>
      </w:r>
      <w:r w:rsidR="00544283" w:rsidRPr="00F250D7">
        <w:rPr>
          <w:rFonts w:cs="BookAntiqua"/>
          <w:color w:val="4F81BD" w:themeColor="accent1"/>
        </w:rPr>
        <w:tab/>
        <w:t>D</w:t>
      </w: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577FA065" w14:textId="068004C2" w:rsidR="00A65D5D" w:rsidRPr="00602471" w:rsidRDefault="00164655" w:rsidP="00346DBA">
      <w:pPr>
        <w:autoSpaceDE w:val="0"/>
        <w:autoSpaceDN w:val="0"/>
        <w:adjustRightInd w:val="0"/>
        <w:spacing w:after="0"/>
        <w:ind w:left="720"/>
        <w:rPr>
          <w:rFonts w:cs="BookAntiqua"/>
          <w:color w:val="4F81BD" w:themeColor="accent1"/>
        </w:rPr>
      </w:pPr>
      <w:r>
        <w:rPr>
          <w:rFonts w:cs="BookAntiqua"/>
          <w:color w:val="4F81BD" w:themeColor="accent1"/>
        </w:rPr>
        <w:t>ANS.</w:t>
      </w:r>
      <w:r w:rsidR="00346DBA">
        <w:rPr>
          <w:rFonts w:cs="BookAntiqua"/>
          <w:color w:val="4F81BD" w:themeColor="accent1"/>
        </w:rPr>
        <w:t xml:space="preserve"> E</w:t>
      </w:r>
      <w:bookmarkStart w:id="0" w:name="_GoBack"/>
      <w:bookmarkEnd w:id="0"/>
    </w:p>
    <w:p w14:paraId="2AE0FBAB" w14:textId="77777777" w:rsidR="004C7586" w:rsidRDefault="004C7586" w:rsidP="00160A95">
      <w:pPr>
        <w:autoSpaceDE w:val="0"/>
        <w:autoSpaceDN w:val="0"/>
        <w:adjustRightInd w:val="0"/>
        <w:spacing w:after="0"/>
        <w:rPr>
          <w:rFonts w:cs="BookAntiqua"/>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7AE1A80E" w14:textId="065E179B" w:rsidR="0017298D" w:rsidRPr="00602471" w:rsidRDefault="00164655" w:rsidP="0017298D">
      <w:pPr>
        <w:autoSpaceDE w:val="0"/>
        <w:autoSpaceDN w:val="0"/>
        <w:adjustRightInd w:val="0"/>
        <w:spacing w:after="0"/>
        <w:rPr>
          <w:rFonts w:cs="BookAntiqua"/>
          <w:color w:val="4F81BD" w:themeColor="accent1"/>
        </w:rPr>
      </w:pPr>
      <w:r>
        <w:rPr>
          <w:rFonts w:cs="BookAntiqua"/>
          <w:color w:val="4F81BD" w:themeColor="accent1"/>
        </w:rPr>
        <w:t>ANS.</w:t>
      </w:r>
      <w:r w:rsidR="0017298D" w:rsidRPr="00602471">
        <w:rPr>
          <w:rFonts w:cs="BookAntiqua"/>
          <w:color w:val="4F81BD" w:themeColor="accent1"/>
        </w:rPr>
        <w:t xml:space="preserve"> </w:t>
      </w:r>
      <w:r w:rsidR="00602471" w:rsidRPr="00602471">
        <w:rPr>
          <w:rFonts w:cs="BookAntiqua"/>
          <w:color w:val="4F81BD" w:themeColor="accent1"/>
        </w:rPr>
        <w:t>D</w:t>
      </w:r>
      <w:r w:rsidR="00FC041C">
        <w:rPr>
          <w:rFonts w:cs="BookAntiqua"/>
          <w:color w:val="4F81BD" w:themeColor="accent1"/>
        </w:rPr>
        <w:t xml:space="preserve"> </w:t>
      </w:r>
      <w:r w:rsidR="00FC041C" w:rsidRPr="00FC041C">
        <w:rPr>
          <w:color w:val="548DD4" w:themeColor="text2" w:themeTint="99"/>
        </w:rPr>
        <w:t>data is distributed with leptokurtic kurtosis mean more information at the center and lesser information at the tail</w:t>
      </w:r>
    </w:p>
    <w:sectPr w:rsidR="0017298D" w:rsidRPr="0060247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4C7586"/>
    <w:rsid w:val="000E1A51"/>
    <w:rsid w:val="00160A95"/>
    <w:rsid w:val="00164655"/>
    <w:rsid w:val="0017298D"/>
    <w:rsid w:val="002A536E"/>
    <w:rsid w:val="002C3682"/>
    <w:rsid w:val="00346DBA"/>
    <w:rsid w:val="00360745"/>
    <w:rsid w:val="004903A0"/>
    <w:rsid w:val="004A7DC2"/>
    <w:rsid w:val="004B039C"/>
    <w:rsid w:val="004C7586"/>
    <w:rsid w:val="004D23CE"/>
    <w:rsid w:val="00505D35"/>
    <w:rsid w:val="00544283"/>
    <w:rsid w:val="005F670D"/>
    <w:rsid w:val="00602471"/>
    <w:rsid w:val="00652105"/>
    <w:rsid w:val="00657E8B"/>
    <w:rsid w:val="00797CA4"/>
    <w:rsid w:val="007D3587"/>
    <w:rsid w:val="009F0E7B"/>
    <w:rsid w:val="00A312A0"/>
    <w:rsid w:val="00A65D5D"/>
    <w:rsid w:val="00B80E61"/>
    <w:rsid w:val="00BE31CB"/>
    <w:rsid w:val="00C40D5C"/>
    <w:rsid w:val="00F250D7"/>
    <w:rsid w:val="00F3341E"/>
    <w:rsid w:val="00F763C6"/>
    <w:rsid w:val="00FA415B"/>
    <w:rsid w:val="00FC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Rahul</cp:lastModifiedBy>
  <cp:revision>32</cp:revision>
  <dcterms:created xsi:type="dcterms:W3CDTF">2013-09-23T10:20:00Z</dcterms:created>
  <dcterms:modified xsi:type="dcterms:W3CDTF">2022-04-02T07:25:00Z</dcterms:modified>
</cp:coreProperties>
</file>