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F58B6" w:rsidRPr="00707DE3" w14:paraId="17D80901" w14:textId="77777777" w:rsidTr="00184C0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39080BC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EF58B6" w:rsidRPr="00707DE3" w14:paraId="35A7433F" w14:textId="77777777" w:rsidTr="00184C0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49A77C78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EF58B6" w:rsidRPr="00707DE3" w14:paraId="372B73BD" w14:textId="77777777" w:rsidTr="00184C0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5EEF12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EF58B6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065976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EF58B6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A2C821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EF58B6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FE45FAB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EF58B6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37207A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EF58B6" w:rsidRPr="00707DE3" w14:paraId="53D311C7" w14:textId="77777777" w:rsidTr="00184C0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08E5BDD1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Categorical/Nominal</w:t>
            </w:r>
          </w:p>
        </w:tc>
      </w:tr>
      <w:tr w:rsidR="00EF58B6" w:rsidRPr="00707DE3" w14:paraId="77963531" w14:textId="77777777" w:rsidTr="00184C0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70AFB811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EF58B6" w:rsidRPr="00707DE3" w14:paraId="3438ABBA" w14:textId="77777777" w:rsidTr="00184C0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0354669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EF58B6" w:rsidRPr="00707DE3" w14:paraId="6D6177A8" w14:textId="77777777" w:rsidTr="00184C0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36DAE2B7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EF58B6" w:rsidRPr="00707DE3" w14:paraId="34BE456A" w14:textId="77777777" w:rsidTr="00184C0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F58B6" w:rsidRPr="00707DE3" w:rsidRDefault="00EF58B6" w:rsidP="00EF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063865A5" w:rsidR="00EF58B6" w:rsidRPr="00EF58B6" w:rsidRDefault="00EF58B6" w:rsidP="00EF58B6">
            <w:pPr>
              <w:rPr>
                <w:rFonts w:cstheme="minorHAnsi"/>
                <w:sz w:val="28"/>
                <w:szCs w:val="28"/>
              </w:rPr>
            </w:pPr>
            <w:r w:rsidRPr="00EF58B6">
              <w:rPr>
                <w:rFonts w:cstheme="minorHAnsi"/>
                <w:color w:val="4472C4" w:themeColor="accent5"/>
                <w:sz w:val="24"/>
                <w:szCs w:val="24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A51D04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72E8D34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8B5F203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764335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05AB993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83FEC5" w:rsidR="00266B62" w:rsidRPr="00EF58B6" w:rsidRDefault="00A1487A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62EC5D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A8104CC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9DFEFCD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4F53E7C" w:rsidR="00266B62" w:rsidRPr="00EF58B6" w:rsidRDefault="00127E5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5F0D371" w:rsidR="00266B62" w:rsidRPr="00EF58B6" w:rsidRDefault="00961A3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5248D46" w:rsidR="00266B62" w:rsidRPr="00EF58B6" w:rsidRDefault="00961A3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2A4190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4F58389" w:rsidR="00266B62" w:rsidRPr="00EF58B6" w:rsidRDefault="00961A3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66D38E9" w:rsidR="00266B62" w:rsidRPr="00EF58B6" w:rsidRDefault="00961A3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D7A475" w:rsidR="00266B62" w:rsidRPr="00EF58B6" w:rsidRDefault="00961A3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A900702" w:rsidR="00266B62" w:rsidRPr="00EF58B6" w:rsidRDefault="00FD77F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D08BB4B" w:rsidR="00266B62" w:rsidRPr="00EF58B6" w:rsidRDefault="00127E5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BC0673" w:rsidR="00266B62" w:rsidRPr="00EF58B6" w:rsidRDefault="00BA706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547707" w:rsidR="00266B62" w:rsidRPr="00EF58B6" w:rsidRDefault="00BA706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IN"/>
              </w:rPr>
            </w:pPr>
            <w:r w:rsidRPr="00EF58B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96FB827" w14:textId="77777777" w:rsidR="00EF58B6" w:rsidRDefault="00EF58B6" w:rsidP="00707DE3">
      <w:pPr>
        <w:rPr>
          <w:noProof/>
        </w:rPr>
      </w:pPr>
    </w:p>
    <w:p w14:paraId="29293124" w14:textId="6EC728A8" w:rsidR="00707DE3" w:rsidRDefault="00EF58B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5" o:title="histogram"/>
          </v:shape>
        </w:pict>
      </w:r>
    </w:p>
    <w:p w14:paraId="2C4F0B65" w14:textId="2D38E56B" w:rsidR="00707DE3" w:rsidRDefault="00707DE3" w:rsidP="00707DE3"/>
    <w:p w14:paraId="533E2AD4" w14:textId="29803DD4" w:rsidR="00EF58B6" w:rsidRPr="00EF58B6" w:rsidRDefault="00EF58B6" w:rsidP="00EF58B6">
      <w:pPr>
        <w:rPr>
          <w:rFonts w:cstheme="minorHAnsi"/>
          <w:noProof/>
          <w:color w:val="4472C4" w:themeColor="accent5"/>
          <w:sz w:val="24"/>
          <w:szCs w:val="24"/>
        </w:rPr>
      </w:pPr>
      <w:r>
        <w:rPr>
          <w:rFonts w:cstheme="minorHAnsi"/>
          <w:noProof/>
          <w:color w:val="4472C4" w:themeColor="accent5"/>
          <w:sz w:val="24"/>
          <w:szCs w:val="24"/>
        </w:rPr>
        <w:t>ANS.</w:t>
      </w:r>
    </w:p>
    <w:p w14:paraId="12FDD83E" w14:textId="77777777" w:rsidR="00EF58B6" w:rsidRPr="00EF58B6" w:rsidRDefault="00EF58B6" w:rsidP="00EF58B6">
      <w:pPr>
        <w:pStyle w:val="ListParagraph"/>
        <w:numPr>
          <w:ilvl w:val="0"/>
          <w:numId w:val="8"/>
        </w:numPr>
        <w:rPr>
          <w:rFonts w:cstheme="minorHAnsi"/>
          <w:noProof/>
          <w:color w:val="4472C4" w:themeColor="accent5"/>
          <w:sz w:val="24"/>
          <w:szCs w:val="24"/>
        </w:rPr>
      </w:pPr>
      <w:r w:rsidRPr="00EF58B6">
        <w:rPr>
          <w:rFonts w:cstheme="minorHAnsi"/>
          <w:noProof/>
          <w:color w:val="4472C4" w:themeColor="accent5"/>
          <w:sz w:val="24"/>
          <w:szCs w:val="24"/>
        </w:rPr>
        <w:t>Majority of the Chicks has weight in range 50 – 100, followed by 100 -150 and 150 – 200</w:t>
      </w:r>
    </w:p>
    <w:p w14:paraId="2F5D721B" w14:textId="77777777" w:rsidR="00EF58B6" w:rsidRPr="00EF58B6" w:rsidRDefault="00EF58B6" w:rsidP="00EF58B6">
      <w:pPr>
        <w:pStyle w:val="ListParagraph"/>
        <w:numPr>
          <w:ilvl w:val="0"/>
          <w:numId w:val="8"/>
        </w:numPr>
        <w:rPr>
          <w:rFonts w:cstheme="minorHAnsi"/>
          <w:noProof/>
          <w:color w:val="4472C4" w:themeColor="accent5"/>
          <w:sz w:val="24"/>
          <w:szCs w:val="24"/>
        </w:rPr>
      </w:pPr>
      <w:r w:rsidRPr="00EF58B6">
        <w:rPr>
          <w:rFonts w:cstheme="minorHAnsi"/>
          <w:noProof/>
          <w:color w:val="4472C4" w:themeColor="accent5"/>
          <w:sz w:val="24"/>
          <w:szCs w:val="24"/>
        </w:rPr>
        <w:t>The data is positively Skewed</w:t>
      </w:r>
    </w:p>
    <w:p w14:paraId="2EEF3666" w14:textId="77777777" w:rsidR="00EF58B6" w:rsidRPr="00EF58B6" w:rsidRDefault="00EF58B6" w:rsidP="00EF58B6">
      <w:pPr>
        <w:pStyle w:val="ListParagraph"/>
        <w:numPr>
          <w:ilvl w:val="0"/>
          <w:numId w:val="8"/>
        </w:numPr>
        <w:rPr>
          <w:rFonts w:cstheme="minorHAnsi"/>
          <w:noProof/>
          <w:color w:val="4472C4" w:themeColor="accent5"/>
          <w:sz w:val="24"/>
          <w:szCs w:val="24"/>
        </w:rPr>
      </w:pPr>
      <w:r w:rsidRPr="00EF58B6">
        <w:rPr>
          <w:rFonts w:cstheme="minorHAnsi"/>
          <w:noProof/>
          <w:color w:val="4472C4" w:themeColor="accent5"/>
          <w:sz w:val="24"/>
          <w:szCs w:val="24"/>
        </w:rPr>
        <w:t>3 Categories can be define (Under weight &gt;50; Avg weight 51 – 150; Over weight &lt;150)</w:t>
      </w:r>
    </w:p>
    <w:p w14:paraId="2ADEB2CE" w14:textId="3C7E4587" w:rsidR="00EF58B6" w:rsidRDefault="00EF58B6" w:rsidP="00707DE3"/>
    <w:p w14:paraId="20D4C24C" w14:textId="1D2E97FB" w:rsidR="00EF58B6" w:rsidRDefault="00EF58B6" w:rsidP="00707DE3"/>
    <w:p w14:paraId="1F893EC5" w14:textId="6F39C316" w:rsidR="00EF58B6" w:rsidRDefault="00EF58B6" w:rsidP="00707DE3"/>
    <w:p w14:paraId="15FE13B0" w14:textId="77777777" w:rsidR="00EF58B6" w:rsidRDefault="00EF58B6" w:rsidP="00707DE3"/>
    <w:p w14:paraId="6F74E8F2" w14:textId="37D0A743" w:rsidR="00266B62" w:rsidRDefault="00EF58B6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6pt;height:232.8pt">
            <v:imagedata r:id="rId6" o:title="Boxplot1"/>
          </v:shape>
        </w:pict>
      </w:r>
      <w:bookmarkStart w:id="0" w:name="_GoBack"/>
      <w:bookmarkEnd w:id="0"/>
    </w:p>
    <w:p w14:paraId="48801E73" w14:textId="77777777" w:rsidR="00EF58B6" w:rsidRPr="00EF58B6" w:rsidRDefault="00EF58B6" w:rsidP="00EF58B6">
      <w:pPr>
        <w:rPr>
          <w:noProof/>
          <w:color w:val="4472C4" w:themeColor="accent5"/>
          <w:sz w:val="24"/>
          <w:szCs w:val="24"/>
        </w:rPr>
      </w:pPr>
      <w:r w:rsidRPr="00EF58B6">
        <w:rPr>
          <w:noProof/>
          <w:color w:val="4472C4" w:themeColor="accent5"/>
          <w:sz w:val="24"/>
          <w:szCs w:val="24"/>
        </w:rPr>
        <w:t>ANS:</w:t>
      </w:r>
    </w:p>
    <w:p w14:paraId="761CF971" w14:textId="77777777" w:rsidR="00EF58B6" w:rsidRPr="00EF58B6" w:rsidRDefault="00EF58B6" w:rsidP="00EF58B6">
      <w:pPr>
        <w:pStyle w:val="ListParagraph"/>
        <w:numPr>
          <w:ilvl w:val="0"/>
          <w:numId w:val="9"/>
        </w:numPr>
        <w:rPr>
          <w:noProof/>
          <w:color w:val="4472C4" w:themeColor="accent5"/>
          <w:sz w:val="24"/>
          <w:szCs w:val="24"/>
        </w:rPr>
      </w:pPr>
      <w:r w:rsidRPr="00EF58B6">
        <w:rPr>
          <w:noProof/>
          <w:color w:val="4472C4" w:themeColor="accent5"/>
          <w:sz w:val="24"/>
          <w:szCs w:val="24"/>
        </w:rPr>
        <w:t>Data has outliers</w:t>
      </w:r>
    </w:p>
    <w:p w14:paraId="509A51D2" w14:textId="77777777" w:rsidR="00EF58B6" w:rsidRPr="00EF58B6" w:rsidRDefault="00EF58B6" w:rsidP="00EF58B6">
      <w:pPr>
        <w:pStyle w:val="ListParagraph"/>
        <w:numPr>
          <w:ilvl w:val="0"/>
          <w:numId w:val="9"/>
        </w:numPr>
        <w:rPr>
          <w:noProof/>
          <w:color w:val="4472C4" w:themeColor="accent5"/>
          <w:sz w:val="24"/>
          <w:szCs w:val="24"/>
        </w:rPr>
      </w:pPr>
      <w:r w:rsidRPr="00EF58B6">
        <w:rPr>
          <w:noProof/>
          <w:color w:val="4472C4" w:themeColor="accent5"/>
          <w:sz w:val="24"/>
          <w:szCs w:val="24"/>
        </w:rPr>
        <w:t>Data is positively skewed</w:t>
      </w:r>
    </w:p>
    <w:p w14:paraId="5AAD867C" w14:textId="77777777" w:rsidR="00EF58B6" w:rsidRDefault="00EF58B6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F58B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7" o:title="Boxplot"/>
          </v:shape>
        </w:pict>
      </w:r>
    </w:p>
    <w:p w14:paraId="72C0EE4A" w14:textId="3498E1E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422275" w14:textId="1010BD3F" w:rsidR="00EF58B6" w:rsidRDefault="00EF58B6" w:rsidP="00EF58B6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ANS. </w:t>
      </w:r>
      <w:r w:rsidRPr="00934B2D">
        <w:rPr>
          <w:color w:val="4472C4" w:themeColor="accent5"/>
          <w:sz w:val="28"/>
          <w:szCs w:val="28"/>
        </w:rPr>
        <w:t>The data is not symmetric. Data is more concentrated towards right side</w:t>
      </w:r>
    </w:p>
    <w:p w14:paraId="681E0F69" w14:textId="77777777" w:rsidR="00EF58B6" w:rsidRDefault="00EF58B6" w:rsidP="00CB08A5">
      <w:pPr>
        <w:rPr>
          <w:sz w:val="28"/>
          <w:szCs w:val="28"/>
        </w:rPr>
      </w:pPr>
    </w:p>
    <w:p w14:paraId="6E8274E1" w14:textId="6D38C1F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764E1E" w14:textId="2C5F8830" w:rsidR="00EF58B6" w:rsidRDefault="00EF58B6" w:rsidP="00CB08A5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ANS. </w:t>
      </w:r>
      <w:r>
        <w:rPr>
          <w:color w:val="4472C4" w:themeColor="accent5"/>
          <w:sz w:val="28"/>
          <w:szCs w:val="28"/>
        </w:rPr>
        <w:t>Negative</w:t>
      </w:r>
    </w:p>
    <w:p w14:paraId="3E579FE7" w14:textId="77777777" w:rsidR="00EF58B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64360A7" w:rsidR="00C57628" w:rsidRDefault="00EF58B6" w:rsidP="00CB08A5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ANS.</w:t>
      </w:r>
      <w:r w:rsidRPr="00CE01D4">
        <w:rPr>
          <w:color w:val="4472C4" w:themeColor="accent5"/>
          <w:sz w:val="28"/>
          <w:szCs w:val="28"/>
        </w:rPr>
        <w:t xml:space="preserve"> IQR data is 8 (18-10 = 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F58B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0BD3176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6BC6E5F" w14:textId="1B8D4E32" w:rsidR="00EF58B6" w:rsidRPr="007E2317" w:rsidRDefault="00EF58B6" w:rsidP="00EF58B6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ANS.</w:t>
      </w:r>
      <w:r w:rsidRPr="007E2317">
        <w:rPr>
          <w:color w:val="4472C4" w:themeColor="accent5"/>
          <w:sz w:val="28"/>
          <w:szCs w:val="28"/>
        </w:rPr>
        <w:t xml:space="preserve"> </w:t>
      </w:r>
    </w:p>
    <w:p w14:paraId="05E2F042" w14:textId="77777777" w:rsidR="00EF58B6" w:rsidRPr="007E2317" w:rsidRDefault="00EF58B6" w:rsidP="00EF58B6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6E27BADD" w14:textId="77777777" w:rsidR="00EF58B6" w:rsidRPr="007E2317" w:rsidRDefault="00EF58B6" w:rsidP="00EF58B6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0538948B" w14:textId="77777777" w:rsidR="00EF58B6" w:rsidRPr="007E2317" w:rsidRDefault="00EF58B6" w:rsidP="00EF58B6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3C3635D8" w14:textId="77777777" w:rsidR="00EF58B6" w:rsidRDefault="00EF58B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7E5D"/>
    <w:rsid w:val="001864D6"/>
    <w:rsid w:val="00190F7C"/>
    <w:rsid w:val="002078BC"/>
    <w:rsid w:val="00227A02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61A3B"/>
    <w:rsid w:val="00990162"/>
    <w:rsid w:val="009D6E8A"/>
    <w:rsid w:val="00A1487A"/>
    <w:rsid w:val="00A50B04"/>
    <w:rsid w:val="00AA44EF"/>
    <w:rsid w:val="00AB0E5D"/>
    <w:rsid w:val="00B22C7F"/>
    <w:rsid w:val="00BA706B"/>
    <w:rsid w:val="00BB68E7"/>
    <w:rsid w:val="00BC5748"/>
    <w:rsid w:val="00BE5B41"/>
    <w:rsid w:val="00BE6CBD"/>
    <w:rsid w:val="00BF683B"/>
    <w:rsid w:val="00C41684"/>
    <w:rsid w:val="00C50D38"/>
    <w:rsid w:val="00C57628"/>
    <w:rsid w:val="00C700CD"/>
    <w:rsid w:val="00C76165"/>
    <w:rsid w:val="00CB08A5"/>
    <w:rsid w:val="00D04D41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58B6"/>
    <w:rsid w:val="00EF70C9"/>
    <w:rsid w:val="00F407B7"/>
    <w:rsid w:val="00FD77F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Rahul</cp:lastModifiedBy>
  <cp:revision>96</cp:revision>
  <dcterms:created xsi:type="dcterms:W3CDTF">2017-02-23T06:15:00Z</dcterms:created>
  <dcterms:modified xsi:type="dcterms:W3CDTF">2022-04-02T07:36:00Z</dcterms:modified>
</cp:coreProperties>
</file>