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regular expression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is a special sequence of characters that helps you match or find other strings or sets of strings, using a specialized syntax held in a pattern. Regular expressions are widely used in UNIX world.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The module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 provides full support for Perl-like regular expressions in Python. The re module raises the exception </w:t>
      </w:r>
      <w:proofErr w:type="spellStart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re.error</w:t>
      </w:r>
      <w:proofErr w:type="spell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 if an error occurs while compiling or using a regular expression.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There are various characters, which would have special meaning when they are used in regular expression. To avoid any confusion while dealing with regular expressions, we would use Raw Strings </w:t>
      </w:r>
      <w:proofErr w:type="spellStart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as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r'expression</w:t>
      </w:r>
      <w:proofErr w:type="spellEnd"/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'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The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CF373E">
        <w:rPr>
          <w:rFonts w:ascii="Verdana" w:eastAsia="Times New Roman" w:hAnsi="Verdana" w:cs="Times New Roman"/>
          <w:i/>
          <w:iCs/>
          <w:color w:val="121214"/>
          <w:spacing w:val="-9"/>
          <w:sz w:val="41"/>
          <w:szCs w:val="41"/>
        </w:rPr>
        <w:t>match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Function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function attempts to match RE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pattern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to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string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with optional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flags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Here is the syntax for this function −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match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>pattern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0088"/>
          <w:sz w:val="11"/>
        </w:rPr>
        <w:t>string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flags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006666"/>
          <w:sz w:val="11"/>
        </w:rPr>
        <w:t>0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Here is the description of the parameters: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3746"/>
      </w:tblGrid>
      <w:tr w:rsidR="00CF373E" w:rsidRPr="00CF373E" w:rsidTr="00CF373E">
        <w:tc>
          <w:tcPr>
            <w:tcW w:w="15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pattern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is the regular expression to be matched.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is the string, which would be searched to match the pattern at the beginning of string.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flags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You can specify different flags using bitwise OR (|). These are modifiers, which are listed in the table below.</w:t>
            </w:r>
          </w:p>
        </w:tc>
      </w:tr>
    </w:tbl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re.match</w:t>
      </w:r>
      <w:proofErr w:type="spell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function returns a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match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object on success, </w:t>
      </w:r>
      <w:proofErr w:type="gramStart"/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None</w:t>
      </w:r>
      <w:proofErr w:type="gram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 on failure. We </w:t>
      </w:r>
      <w:proofErr w:type="spellStart"/>
      <w:proofErr w:type="gramStart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use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group</w:t>
      </w:r>
      <w:proofErr w:type="spellEnd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(</w:t>
      </w:r>
      <w:proofErr w:type="gramEnd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num)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or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groups() 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function of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match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object to get matched expression.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3746"/>
      </w:tblGrid>
      <w:tr w:rsidR="00CF373E" w:rsidRPr="00CF373E" w:rsidTr="00CF373E">
        <w:tc>
          <w:tcPr>
            <w:tcW w:w="15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Match Object Methods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group(num=0)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method returns entire match (or specific subgroup num)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groups()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This method returns all matching subgroups in a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tuple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(empty if there weren't any)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880000"/>
          <w:sz w:val="11"/>
        </w:rPr>
        <w:t>#!/</w:t>
      </w:r>
      <w:proofErr w:type="spellStart"/>
      <w:proofErr w:type="gramEnd"/>
      <w:r w:rsidRPr="00CF373E">
        <w:rPr>
          <w:rFonts w:ascii="Consolas" w:eastAsia="Times New Roman" w:hAnsi="Consolas" w:cs="Consolas"/>
          <w:color w:val="880000"/>
          <w:sz w:val="11"/>
        </w:rPr>
        <w:t>usr</w:t>
      </w:r>
      <w:proofErr w:type="spellEnd"/>
      <w:r w:rsidRPr="00CF373E">
        <w:rPr>
          <w:rFonts w:ascii="Consolas" w:eastAsia="Times New Roman" w:hAnsi="Consolas" w:cs="Consolas"/>
          <w:color w:val="880000"/>
          <w:sz w:val="11"/>
        </w:rPr>
        <w:t>/bin/python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import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line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"Cats are smarter than dogs"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proofErr w:type="spellEnd"/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match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r</w:t>
      </w:r>
      <w:r w:rsidRPr="00CF373E">
        <w:rPr>
          <w:rFonts w:ascii="Consolas" w:eastAsia="Times New Roman" w:hAnsi="Consolas" w:cs="Consolas"/>
          <w:color w:val="008800"/>
          <w:sz w:val="11"/>
        </w:rPr>
        <w:t>'(.*) are (.*?) .*'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line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</w:t>
      </w:r>
      <w:r w:rsidRPr="00CF373E">
        <w:rPr>
          <w:rFonts w:ascii="Consolas" w:eastAsia="Times New Roman" w:hAnsi="Consolas" w:cs="Consolas"/>
          <w:color w:val="666600"/>
          <w:sz w:val="11"/>
        </w:rPr>
        <w:t>|</w:t>
      </w:r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I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if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matchObj.group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matchObj.group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(1)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006666"/>
          <w:sz w:val="11"/>
        </w:rPr>
        <w:t>1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matchObj.group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(2)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006666"/>
          <w:sz w:val="11"/>
        </w:rPr>
        <w:t>2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else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"No match!!"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following result −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7F0055"/>
          <w:sz w:val="11"/>
        </w:rPr>
        <w:t>Cats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are smarter than dogs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006666"/>
          <w:sz w:val="11"/>
        </w:rPr>
        <w:t>1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7F0055"/>
          <w:sz w:val="11"/>
        </w:rPr>
        <w:t>Cats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006666"/>
          <w:sz w:val="11"/>
        </w:rPr>
        <w:t>2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smarter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The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CF373E">
        <w:rPr>
          <w:rFonts w:ascii="Verdana" w:eastAsia="Times New Roman" w:hAnsi="Verdana" w:cs="Times New Roman"/>
          <w:i/>
          <w:iCs/>
          <w:color w:val="121214"/>
          <w:spacing w:val="-9"/>
          <w:sz w:val="41"/>
          <w:szCs w:val="41"/>
        </w:rPr>
        <w:t>search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</w:rPr>
        <w:t> </w:t>
      </w: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Function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function searches for first occurrence of RE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pattern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within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string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with optional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flags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Here is the syntax for this function: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search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>pattern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0088"/>
          <w:sz w:val="11"/>
        </w:rPr>
        <w:t>string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flags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006666"/>
          <w:sz w:val="11"/>
        </w:rPr>
        <w:t>0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Here is the description of the parameters: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3746"/>
      </w:tblGrid>
      <w:tr w:rsidR="00CF373E" w:rsidRPr="00CF373E" w:rsidTr="00CF373E">
        <w:tc>
          <w:tcPr>
            <w:tcW w:w="15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pattern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is the regular expression to be matched.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is the string, which would be searched to match the pattern anywhere in the string.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flags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You can specify different flags using bitwise OR (|). These are modifiers, which are listed in the table below.</w:t>
            </w:r>
          </w:p>
        </w:tc>
      </w:tr>
    </w:tbl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proofErr w:type="spellStart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re.search</w:t>
      </w:r>
      <w:proofErr w:type="spell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function returns a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match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object on success,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none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on failure. We use </w:t>
      </w:r>
      <w:proofErr w:type="gramStart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group(</w:t>
      </w:r>
      <w:proofErr w:type="gramEnd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num) 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or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groups() 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function of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match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object to get matched expression.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3746"/>
      </w:tblGrid>
      <w:tr w:rsidR="00CF373E" w:rsidRPr="00CF373E" w:rsidTr="00CF373E">
        <w:tc>
          <w:tcPr>
            <w:tcW w:w="15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Match Object Methods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group(num=0)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This method returns entire match (or specific subgroup num)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groups()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This method returns all matching subgroups in a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tuple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(empty if there weren't any)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880000"/>
          <w:sz w:val="11"/>
        </w:rPr>
        <w:t>#!/</w:t>
      </w:r>
      <w:proofErr w:type="spellStart"/>
      <w:proofErr w:type="gramEnd"/>
      <w:r w:rsidRPr="00CF373E">
        <w:rPr>
          <w:rFonts w:ascii="Consolas" w:eastAsia="Times New Roman" w:hAnsi="Consolas" w:cs="Consolas"/>
          <w:color w:val="880000"/>
          <w:sz w:val="11"/>
        </w:rPr>
        <w:t>usr</w:t>
      </w:r>
      <w:proofErr w:type="spellEnd"/>
      <w:r w:rsidRPr="00CF373E">
        <w:rPr>
          <w:rFonts w:ascii="Consolas" w:eastAsia="Times New Roman" w:hAnsi="Consolas" w:cs="Consolas"/>
          <w:color w:val="880000"/>
          <w:sz w:val="11"/>
        </w:rPr>
        <w:t>/bin/python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import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line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"Cats are smarter than dogs"</w:t>
      </w:r>
      <w:r w:rsidRPr="00CF373E">
        <w:rPr>
          <w:rFonts w:ascii="Consolas" w:eastAsia="Times New Roman" w:hAnsi="Consolas" w:cs="Consolas"/>
          <w:color w:val="666600"/>
          <w:sz w:val="11"/>
        </w:rPr>
        <w:t>;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proofErr w:type="spellEnd"/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search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r</w:t>
      </w:r>
      <w:r w:rsidRPr="00CF373E">
        <w:rPr>
          <w:rFonts w:ascii="Consolas" w:eastAsia="Times New Roman" w:hAnsi="Consolas" w:cs="Consolas"/>
          <w:color w:val="008800"/>
          <w:sz w:val="11"/>
        </w:rPr>
        <w:t>'(.*) are (.*?) .*'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line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</w:t>
      </w:r>
      <w:r w:rsidRPr="00CF373E">
        <w:rPr>
          <w:rFonts w:ascii="Consolas" w:eastAsia="Times New Roman" w:hAnsi="Consolas" w:cs="Consolas"/>
          <w:color w:val="666600"/>
          <w:sz w:val="11"/>
        </w:rPr>
        <w:t>|</w:t>
      </w:r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I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if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searchObj.group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searchObj.group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(1)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006666"/>
          <w:sz w:val="11"/>
        </w:rPr>
        <w:t>1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searchObj.group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(2)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006666"/>
          <w:sz w:val="11"/>
        </w:rPr>
        <w:t>2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else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"Nothing found!!"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following result −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7F0055"/>
          <w:sz w:val="11"/>
        </w:rPr>
        <w:t>Cats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are smarter than dogs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006666"/>
          <w:sz w:val="11"/>
        </w:rPr>
        <w:t>1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7F0055"/>
          <w:sz w:val="11"/>
        </w:rPr>
        <w:t>Cats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006666"/>
          <w:sz w:val="11"/>
        </w:rPr>
        <w:t>2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smarter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Matching Versus Searching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Python offers two different primitive operations based on regular </w:t>
      </w:r>
      <w:proofErr w:type="spellStart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expressions</w:t>
      </w:r>
      <w:proofErr w:type="gramStart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match</w:t>
      </w:r>
      <w:proofErr w:type="spellEnd"/>
      <w:proofErr w:type="gram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checks for a match only at the beginning of the string, while </w:t>
      </w:r>
      <w:proofErr w:type="spellStart"/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search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checks</w:t>
      </w:r>
      <w:proofErr w:type="spell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a match anywhere in the string (this is what Perl does by default).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880000"/>
          <w:sz w:val="11"/>
        </w:rPr>
        <w:t>#!/</w:t>
      </w:r>
      <w:proofErr w:type="spellStart"/>
      <w:proofErr w:type="gramEnd"/>
      <w:r w:rsidRPr="00CF373E">
        <w:rPr>
          <w:rFonts w:ascii="Consolas" w:eastAsia="Times New Roman" w:hAnsi="Consolas" w:cs="Consolas"/>
          <w:color w:val="880000"/>
          <w:sz w:val="11"/>
        </w:rPr>
        <w:t>usr</w:t>
      </w:r>
      <w:proofErr w:type="spellEnd"/>
      <w:r w:rsidRPr="00CF373E">
        <w:rPr>
          <w:rFonts w:ascii="Consolas" w:eastAsia="Times New Roman" w:hAnsi="Consolas" w:cs="Consolas"/>
          <w:color w:val="880000"/>
          <w:sz w:val="11"/>
        </w:rPr>
        <w:t>/bin/python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import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line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"Cats are smarter than dogs"</w:t>
      </w:r>
      <w:r w:rsidRPr="00CF373E">
        <w:rPr>
          <w:rFonts w:ascii="Consolas" w:eastAsia="Times New Roman" w:hAnsi="Consolas" w:cs="Consolas"/>
          <w:color w:val="666600"/>
          <w:sz w:val="11"/>
        </w:rPr>
        <w:t>;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proofErr w:type="spellEnd"/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match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</w:t>
      </w:r>
      <w:r w:rsidRPr="00CF373E">
        <w:rPr>
          <w:rFonts w:ascii="Consolas" w:eastAsia="Times New Roman" w:hAnsi="Consolas" w:cs="Consolas"/>
          <w:color w:val="008800"/>
          <w:sz w:val="11"/>
        </w:rPr>
        <w:t>'dogs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line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</w:t>
      </w:r>
      <w:r w:rsidRPr="00CF373E">
        <w:rPr>
          <w:rFonts w:ascii="Consolas" w:eastAsia="Times New Roman" w:hAnsi="Consolas" w:cs="Consolas"/>
          <w:color w:val="666600"/>
          <w:sz w:val="11"/>
        </w:rPr>
        <w:t>|</w:t>
      </w:r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I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if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 xml:space="preserve">"match --&gt; 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matchObj.group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matchObj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else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"No match!!"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spellStart"/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proofErr w:type="spellEnd"/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search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</w:t>
      </w:r>
      <w:r w:rsidRPr="00CF373E">
        <w:rPr>
          <w:rFonts w:ascii="Consolas" w:eastAsia="Times New Roman" w:hAnsi="Consolas" w:cs="Consolas"/>
          <w:color w:val="008800"/>
          <w:sz w:val="11"/>
        </w:rPr>
        <w:t>'dogs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line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M</w:t>
      </w:r>
      <w:r w:rsidRPr="00CF373E">
        <w:rPr>
          <w:rFonts w:ascii="Consolas" w:eastAsia="Times New Roman" w:hAnsi="Consolas" w:cs="Consolas"/>
          <w:color w:val="666600"/>
          <w:sz w:val="11"/>
        </w:rPr>
        <w:t>|</w:t>
      </w:r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313131"/>
          <w:sz w:val="11"/>
        </w:rPr>
        <w:t>I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if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 xml:space="preserve">"search --&gt; </w:t>
      </w:r>
      <w:proofErr w:type="spellStart"/>
      <w:r w:rsidRPr="00CF373E">
        <w:rPr>
          <w:rFonts w:ascii="Consolas" w:eastAsia="Times New Roman" w:hAnsi="Consolas" w:cs="Consolas"/>
          <w:color w:val="008800"/>
          <w:sz w:val="11"/>
        </w:rPr>
        <w:t>searchObj.group</w:t>
      </w:r>
      <w:proofErr w:type="spellEnd"/>
      <w:r w:rsidRPr="00CF373E">
        <w:rPr>
          <w:rFonts w:ascii="Consolas" w:eastAsia="Times New Roman" w:hAnsi="Consolas" w:cs="Consolas"/>
          <w:color w:val="008800"/>
          <w:sz w:val="11"/>
        </w:rPr>
        <w:t>()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searchObj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group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()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else</w:t>
      </w:r>
      <w:proofErr w:type="gramEnd"/>
      <w:r w:rsidRPr="00CF373E">
        <w:rPr>
          <w:rFonts w:ascii="Consolas" w:eastAsia="Times New Roman" w:hAnsi="Consolas" w:cs="Consolas"/>
          <w:color w:val="666600"/>
          <w:sz w:val="11"/>
        </w:rPr>
        <w:t>: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CF373E">
        <w:rPr>
          <w:rFonts w:ascii="Consolas" w:eastAsia="Times New Roman" w:hAnsi="Consolas" w:cs="Consolas"/>
          <w:color w:val="313131"/>
          <w:sz w:val="11"/>
        </w:rPr>
        <w:t xml:space="preserve">   </w:t>
      </w: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"Nothing found!!"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CF373E">
        <w:rPr>
          <w:rFonts w:ascii="Consolas" w:eastAsia="Times New Roman" w:hAnsi="Consolas" w:cs="Consolas"/>
          <w:color w:val="313131"/>
          <w:sz w:val="11"/>
          <w:szCs w:val="11"/>
        </w:rPr>
        <w:t>No match!!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4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  <w:szCs w:val="11"/>
        </w:rPr>
        <w:t>search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  <w:szCs w:val="11"/>
        </w:rPr>
        <w:t xml:space="preserve"> --&gt;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  <w:szCs w:val="11"/>
        </w:rPr>
        <w:t>matchObj.group</w:t>
      </w:r>
      <w:proofErr w:type="spellEnd"/>
      <w:r w:rsidRPr="00CF373E">
        <w:rPr>
          <w:rFonts w:ascii="Consolas" w:eastAsia="Times New Roman" w:hAnsi="Consolas" w:cs="Consolas"/>
          <w:color w:val="313131"/>
          <w:sz w:val="11"/>
          <w:szCs w:val="11"/>
        </w:rPr>
        <w:t>() :  dogs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Search and Replace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One of the most important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methods that use regular expressions is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sub</w:t>
      </w:r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>pattern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spellStart"/>
      <w:r w:rsidRPr="00CF373E">
        <w:rPr>
          <w:rFonts w:ascii="Consolas" w:eastAsia="Times New Roman" w:hAnsi="Consolas" w:cs="Consolas"/>
          <w:color w:val="313131"/>
          <w:sz w:val="11"/>
        </w:rPr>
        <w:t>repl</w:t>
      </w:r>
      <w:proofErr w:type="spellEnd"/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0088"/>
          <w:sz w:val="11"/>
        </w:rPr>
        <w:t>string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max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006666"/>
          <w:sz w:val="11"/>
        </w:rPr>
        <w:t>0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method replaces all occurrences of the RE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pattern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in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string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with </w:t>
      </w:r>
      <w:proofErr w:type="spellStart"/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repl</w:t>
      </w:r>
      <w:proofErr w:type="spellEnd"/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, substituting all occurrences unless </w:t>
      </w:r>
      <w:r w:rsidRPr="00CF373E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max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 provided. This method returns modified string.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lastRenderedPageBreak/>
        <w:t>Example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880000"/>
          <w:sz w:val="11"/>
        </w:rPr>
        <w:t>#!/</w:t>
      </w:r>
      <w:proofErr w:type="spellStart"/>
      <w:proofErr w:type="gramEnd"/>
      <w:r w:rsidRPr="00CF373E">
        <w:rPr>
          <w:rFonts w:ascii="Consolas" w:eastAsia="Times New Roman" w:hAnsi="Consolas" w:cs="Consolas"/>
          <w:color w:val="880000"/>
          <w:sz w:val="11"/>
        </w:rPr>
        <w:t>usr</w:t>
      </w:r>
      <w:proofErr w:type="spellEnd"/>
      <w:r w:rsidRPr="00CF373E">
        <w:rPr>
          <w:rFonts w:ascii="Consolas" w:eastAsia="Times New Roman" w:hAnsi="Consolas" w:cs="Consolas"/>
          <w:color w:val="880000"/>
          <w:sz w:val="11"/>
        </w:rPr>
        <w:t>/bin/python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import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phone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"2004-959-559 # This is Phone Number"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880000"/>
          <w:sz w:val="11"/>
        </w:rPr>
        <w:t># Delete Python-style comments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num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sub</w:t>
      </w:r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>r</w:t>
      </w:r>
      <w:r w:rsidRPr="00CF373E">
        <w:rPr>
          <w:rFonts w:ascii="Consolas" w:eastAsia="Times New Roman" w:hAnsi="Consolas" w:cs="Consolas"/>
          <w:color w:val="008800"/>
          <w:sz w:val="11"/>
        </w:rPr>
        <w:t>'#.*$'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phone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"Phone Num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num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880000"/>
          <w:sz w:val="11"/>
        </w:rPr>
        <w:t># Remove anything other than digits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proofErr w:type="gramStart"/>
      <w:r w:rsidRPr="00CF373E">
        <w:rPr>
          <w:rFonts w:ascii="Consolas" w:eastAsia="Times New Roman" w:hAnsi="Consolas" w:cs="Consolas"/>
          <w:color w:val="313131"/>
          <w:sz w:val="11"/>
        </w:rPr>
        <w:t>num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=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re</w:t>
      </w:r>
      <w:r w:rsidRPr="00CF373E">
        <w:rPr>
          <w:rFonts w:ascii="Consolas" w:eastAsia="Times New Roman" w:hAnsi="Consolas" w:cs="Consolas"/>
          <w:color w:val="666600"/>
          <w:sz w:val="11"/>
        </w:rPr>
        <w:t>.</w:t>
      </w:r>
      <w:r w:rsidRPr="00CF373E">
        <w:rPr>
          <w:rFonts w:ascii="Consolas" w:eastAsia="Times New Roman" w:hAnsi="Consolas" w:cs="Consolas"/>
          <w:color w:val="000088"/>
          <w:sz w:val="11"/>
        </w:rPr>
        <w:t>sub</w:t>
      </w:r>
      <w:r w:rsidRPr="00CF373E">
        <w:rPr>
          <w:rFonts w:ascii="Consolas" w:eastAsia="Times New Roman" w:hAnsi="Consolas" w:cs="Consolas"/>
          <w:color w:val="666600"/>
          <w:sz w:val="11"/>
        </w:rPr>
        <w:t>(</w:t>
      </w:r>
      <w:r w:rsidRPr="00CF373E">
        <w:rPr>
          <w:rFonts w:ascii="Consolas" w:eastAsia="Times New Roman" w:hAnsi="Consolas" w:cs="Consolas"/>
          <w:color w:val="313131"/>
          <w:sz w:val="11"/>
        </w:rPr>
        <w:t>r</w:t>
      </w:r>
      <w:r w:rsidRPr="00CF373E">
        <w:rPr>
          <w:rFonts w:ascii="Consolas" w:eastAsia="Times New Roman" w:hAnsi="Consolas" w:cs="Consolas"/>
          <w:color w:val="008800"/>
          <w:sz w:val="11"/>
        </w:rPr>
        <w:t>'\D'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phone</w:t>
      </w:r>
      <w:r w:rsidRPr="00CF373E">
        <w:rPr>
          <w:rFonts w:ascii="Consolas" w:eastAsia="Times New Roman" w:hAnsi="Consolas" w:cs="Consolas"/>
          <w:color w:val="666600"/>
          <w:sz w:val="11"/>
        </w:rPr>
        <w:t>)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   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proofErr w:type="gramStart"/>
      <w:r w:rsidRPr="00CF373E">
        <w:rPr>
          <w:rFonts w:ascii="Consolas" w:eastAsia="Times New Roman" w:hAnsi="Consolas" w:cs="Consolas"/>
          <w:color w:val="000088"/>
          <w:sz w:val="11"/>
        </w:rPr>
        <w:t>print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008800"/>
          <w:sz w:val="11"/>
        </w:rPr>
        <w:t>"Phone Num : "</w:t>
      </w:r>
      <w:r w:rsidRPr="00CF373E">
        <w:rPr>
          <w:rFonts w:ascii="Consolas" w:eastAsia="Times New Roman" w:hAnsi="Consolas" w:cs="Consolas"/>
          <w:color w:val="666600"/>
          <w:sz w:val="11"/>
        </w:rPr>
        <w:t>,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num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executed, it produces the following result −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</w:rPr>
      </w:pPr>
      <w:r w:rsidRPr="00CF373E">
        <w:rPr>
          <w:rFonts w:ascii="Consolas" w:eastAsia="Times New Roman" w:hAnsi="Consolas" w:cs="Consolas"/>
          <w:color w:val="7F0055"/>
          <w:sz w:val="11"/>
        </w:rPr>
        <w:t>Phone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gramStart"/>
      <w:r w:rsidRPr="00CF373E">
        <w:rPr>
          <w:rFonts w:ascii="Consolas" w:eastAsia="Times New Roman" w:hAnsi="Consolas" w:cs="Consolas"/>
          <w:color w:val="7F0055"/>
          <w:sz w:val="11"/>
        </w:rPr>
        <w:t>Num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006666"/>
          <w:sz w:val="11"/>
        </w:rPr>
        <w:t>2004</w:t>
      </w:r>
      <w:r w:rsidRPr="00CF373E">
        <w:rPr>
          <w:rFonts w:ascii="Consolas" w:eastAsia="Times New Roman" w:hAnsi="Consolas" w:cs="Consolas"/>
          <w:color w:val="666600"/>
          <w:sz w:val="11"/>
        </w:rPr>
        <w:t>-</w:t>
      </w:r>
      <w:r w:rsidRPr="00CF373E">
        <w:rPr>
          <w:rFonts w:ascii="Consolas" w:eastAsia="Times New Roman" w:hAnsi="Consolas" w:cs="Consolas"/>
          <w:color w:val="006666"/>
          <w:sz w:val="11"/>
        </w:rPr>
        <w:t>959</w:t>
      </w:r>
      <w:r w:rsidRPr="00CF373E">
        <w:rPr>
          <w:rFonts w:ascii="Consolas" w:eastAsia="Times New Roman" w:hAnsi="Consolas" w:cs="Consolas"/>
          <w:color w:val="666600"/>
          <w:sz w:val="11"/>
        </w:rPr>
        <w:t>-</w:t>
      </w:r>
      <w:r w:rsidRPr="00CF373E">
        <w:rPr>
          <w:rFonts w:ascii="Consolas" w:eastAsia="Times New Roman" w:hAnsi="Consolas" w:cs="Consolas"/>
          <w:color w:val="006666"/>
          <w:sz w:val="11"/>
        </w:rPr>
        <w:t>559</w:t>
      </w:r>
    </w:p>
    <w:p w:rsidR="00CF373E" w:rsidRPr="00CF373E" w:rsidRDefault="00CF373E" w:rsidP="00CF373E">
      <w:pPr>
        <w:pBdr>
          <w:top w:val="single" w:sz="4" w:space="2" w:color="D6D6D6"/>
          <w:left w:val="single" w:sz="4" w:space="2" w:color="D6D6D6"/>
          <w:bottom w:val="single" w:sz="4" w:space="2" w:color="D6D6D6"/>
          <w:right w:val="single" w:sz="4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8" w:line="141" w:lineRule="atLeast"/>
        <w:rPr>
          <w:rFonts w:ascii="Consolas" w:eastAsia="Times New Roman" w:hAnsi="Consolas" w:cs="Consolas"/>
          <w:color w:val="313131"/>
          <w:sz w:val="11"/>
          <w:szCs w:val="11"/>
        </w:rPr>
      </w:pPr>
      <w:r w:rsidRPr="00CF373E">
        <w:rPr>
          <w:rFonts w:ascii="Consolas" w:eastAsia="Times New Roman" w:hAnsi="Consolas" w:cs="Consolas"/>
          <w:color w:val="7F0055"/>
          <w:sz w:val="11"/>
        </w:rPr>
        <w:t>Phone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proofErr w:type="gramStart"/>
      <w:r w:rsidRPr="00CF373E">
        <w:rPr>
          <w:rFonts w:ascii="Consolas" w:eastAsia="Times New Roman" w:hAnsi="Consolas" w:cs="Consolas"/>
          <w:color w:val="7F0055"/>
          <w:sz w:val="11"/>
        </w:rPr>
        <w:t>Num</w:t>
      </w:r>
      <w:r w:rsidRPr="00CF373E">
        <w:rPr>
          <w:rFonts w:ascii="Consolas" w:eastAsia="Times New Roman" w:hAnsi="Consolas" w:cs="Consolas"/>
          <w:color w:val="313131"/>
          <w:sz w:val="11"/>
        </w:rPr>
        <w:t xml:space="preserve"> </w:t>
      </w:r>
      <w:r w:rsidRPr="00CF373E">
        <w:rPr>
          <w:rFonts w:ascii="Consolas" w:eastAsia="Times New Roman" w:hAnsi="Consolas" w:cs="Consolas"/>
          <w:color w:val="666600"/>
          <w:sz w:val="11"/>
        </w:rPr>
        <w:t>:</w:t>
      </w:r>
      <w:proofErr w:type="gramEnd"/>
      <w:r w:rsidRPr="00CF373E">
        <w:rPr>
          <w:rFonts w:ascii="Consolas" w:eastAsia="Times New Roman" w:hAnsi="Consolas" w:cs="Consolas"/>
          <w:color w:val="313131"/>
          <w:sz w:val="11"/>
        </w:rPr>
        <w:t xml:space="preserve">  </w:t>
      </w:r>
      <w:r w:rsidRPr="00CF373E">
        <w:rPr>
          <w:rFonts w:ascii="Consolas" w:eastAsia="Times New Roman" w:hAnsi="Consolas" w:cs="Consolas"/>
          <w:color w:val="006666"/>
          <w:sz w:val="11"/>
        </w:rPr>
        <w:t>2004959559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Regular Expression Modifiers: Option Flags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Regular expression literals may include an optional modifier to control various aspects of matching. The modifiers are specified as an optional flag. You can provide multiple modifiers using exclusive OR (|), as shown previously and may be represented by one of these −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Modifier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re.I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Performs case-insensitive matching.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Interprets words according to the current locale. This interpretation affects the alphabetic group (\w and \W), as well as word boundary behavior (\b and \B).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re.M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Makes a period (dot) match any character, including a newline.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re.U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Interprets letters according to the Unicode character set. This flag affects the behavior of \w, \W, \b, \B.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re.X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Permits "cuter" regular expression syntax. It ignores whitespace (except inside a set [] or when escaped by a backslash) and treats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unescaped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# as a comment marker.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Regular Expression Patterns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Except for control characters, </w:t>
      </w:r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Start"/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+ ?</w:t>
      </w:r>
      <w:proofErr w:type="gramEnd"/>
      <w:r w:rsidRPr="00CF373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. * ^ $ ( ) [ ] { } | \)</w:t>
      </w: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, all characters match themselves. You can escape a control character by preceding it with a backslash.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Following table lists the regular expression syntax that is available in Python −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Pattern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^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beginning of line.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$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end of line.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any single character except newline. Using m option allows it to match newline as well.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[...]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any single character in brackets.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[^...]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any single character not in brackets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0 or more occurrences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1 or more occurrence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?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0 or 1 occurrence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re{ n}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exactly n number of occurrences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re{ n,}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n or more occurrences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re{ n, m}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at least n and at most m occurrences of preceding expression.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a| 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either a or b.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Groups regular expressions and remembers matched text.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imx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Temporarily toggles on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, m, or x options within a regular expression. If in parentheses, only that area is affected.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(?-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imx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Temporarily toggles off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, m, or x options within a regular expression. If in parentheses, only that area is affected.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(?: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Groups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regular expressions without remembering matched text.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imx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: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Temporarily toggles on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, m, or x options within parentheses.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(?-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imx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: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Temporarily toggles off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, m, or x options within parentheses.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(?#...)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Comment.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(?=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Specifies position using a pattern. Doesn't have a range.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(?!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Specifies position using pattern negation. Doesn't have a range.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(?&gt; re)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independent pattern without backtracking.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word characters.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nonword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characters.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whitespace. Equivalent to [\t\n\r\f].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nonwhitespace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digits. Equivalent to [0-9].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nondigits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beginning of string.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end of string. If a newline exists, it matches just before newline.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end of string.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point where last match finished.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word boundaries when outside brackets. Matches backspace (0x08) when inside brackets.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nonword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boundaries.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\n, \t, etc.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newlines, carriage returns, tabs, etc.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\1...\9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nth grouped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subexpression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Matches nth grouped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subexpression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if it matched already. Otherwise refers to the octal representation of a character code.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Regular Expression Examples</w:t>
      </w:r>
    </w:p>
    <w:p w:rsidR="00CF373E" w:rsidRPr="00CF373E" w:rsidRDefault="00CF373E" w:rsidP="00CF373E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F373E">
        <w:rPr>
          <w:rFonts w:ascii="Verdana" w:eastAsia="Times New Roman" w:hAnsi="Verdana" w:cs="Times New Roman"/>
          <w:color w:val="000000"/>
          <w:sz w:val="31"/>
          <w:szCs w:val="31"/>
        </w:rPr>
        <w:t>Literal characters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Character classes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[Pp]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ython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or "python"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rub[ye]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"ruby" or "rube"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aeiou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one lowercase vowel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[0-9]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digit; same as [0123456789]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lastRenderedPageBreak/>
              <w:t>[a-z]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lowercase ASCII letter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[A-Z]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uppercase ASCII letter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[a-zA-Z0-9]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of the above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[^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aeiou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anything other than a lowercase vowel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[^0-9]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anything other than a digit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Special Character Classes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any character except newline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 digit: [0-9]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a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nondigit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: [^0-9]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 whitespace character: [ \t\r\n\f]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nonwhitespace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: [^ \t\r\n\f]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a single word character: [A-Za-z0-9_]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a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nonword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character: [^A-Za-z0-9_]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Repetition Cases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ruby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?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"rub" or "ruby": the y is optional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ruby*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"rub" plus 0 or more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ys</w:t>
            </w:r>
            <w:proofErr w:type="spellEnd"/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ruby+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"rub" plus 1 or more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ys</w:t>
            </w:r>
            <w:proofErr w:type="spellEnd"/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\d{3}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exactly 3 digits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\d{3,}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3 or more digits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\d{3,5}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3, 4, or 5 digits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proofErr w:type="spellStart"/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Nongreedy</w:t>
      </w:r>
      <w:proofErr w:type="spellEnd"/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 xml:space="preserve"> repetition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matches the smallest number of repetitions −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&lt;.*&gt;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Greedy repetition: matches "&lt;python&gt;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perl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&gt;"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lastRenderedPageBreak/>
              <w:t>&lt;.*?&gt;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Nongreedy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: matches "&lt;python&gt;" in "&lt;python&gt;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perl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&gt;"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Grouping with Parentheses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\D\d+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 group: + repeats \d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(\D\d)+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Grouped: + repeats \D\d pair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([Pp</w:t>
            </w: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]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ython</w:t>
            </w:r>
            <w:proofErr w:type="spellEnd"/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(, )?)+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"Python", "Python, python, python", etc.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proofErr w:type="spellStart"/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Backreferences</w:t>
      </w:r>
      <w:proofErr w:type="spellEnd"/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matches a previously matched group again −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([Pp])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ython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&amp;\1ails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Match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python&amp;pails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or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Python&amp;Pails</w:t>
            </w:r>
            <w:proofErr w:type="spellEnd"/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(['"])[^\1]*\1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Single or double-quoted string. \1 matches whatever the 1st group matched. \2 matches whatever the 2nd group matched, etc.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Alternatives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python|perl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or "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perl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rub(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y|le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"ruby" or "ruble"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Python(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!+|\?)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"Python" followed by one or </w:t>
            </w: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more !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</w:t>
            </w: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or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one ?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Anchors</w:t>
      </w:r>
    </w:p>
    <w:p w:rsidR="00CF373E" w:rsidRPr="00CF373E" w:rsidRDefault="00CF373E" w:rsidP="00CF373E">
      <w:pPr>
        <w:spacing w:after="240" w:line="212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F373E">
        <w:rPr>
          <w:rFonts w:ascii="Verdana" w:eastAsia="Times New Roman" w:hAnsi="Verdana" w:cs="Times New Roman"/>
          <w:color w:val="000000"/>
          <w:sz w:val="24"/>
          <w:szCs w:val="24"/>
        </w:rPr>
        <w:t>This needs to specify match position.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^Python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at the start of a string or internal line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Python$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at the end of a string or line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APython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at the start of a string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Python\Z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at the end of a string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bPython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 at a word boundary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brub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\B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\B is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nonword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 boundary: match "rub" in "rube" and "ruby" but not alone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lastRenderedPageBreak/>
              <w:t>Python(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?=!)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"Python", if followed by an exclamation point.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proofErr w:type="gram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Python(</w:t>
            </w:r>
            <w:proofErr w:type="gram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?!!)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 "Python", if not followed by an exclamation point.</w:t>
            </w:r>
          </w:p>
        </w:tc>
      </w:tr>
    </w:tbl>
    <w:p w:rsidR="00CF373E" w:rsidRPr="00CF373E" w:rsidRDefault="00CF373E" w:rsidP="00CF373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</w:pPr>
      <w:r w:rsidRPr="00CF373E">
        <w:rPr>
          <w:rFonts w:ascii="Verdana" w:eastAsia="Times New Roman" w:hAnsi="Verdana" w:cs="Times New Roman"/>
          <w:color w:val="121214"/>
          <w:spacing w:val="-9"/>
          <w:sz w:val="41"/>
          <w:szCs w:val="41"/>
        </w:rPr>
        <w:t>Special Syntax with Parentheses</w:t>
      </w:r>
    </w:p>
    <w:tbl>
      <w:tblPr>
        <w:tblW w:w="5336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4011"/>
      </w:tblGrid>
      <w:tr w:rsidR="00CF373E" w:rsidRPr="00CF373E" w:rsidTr="00CF373E">
        <w:tc>
          <w:tcPr>
            <w:tcW w:w="132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b/>
                <w:bCs/>
                <w:color w:val="313131"/>
                <w:sz w:val="12"/>
                <w:szCs w:val="12"/>
              </w:rPr>
              <w:t>Description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R(?#comment)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Matches "R". All the rest is a comment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R(?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i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)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uby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Case-insensitive while matching "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uby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"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R(?i:uby)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Same as above</w:t>
            </w:r>
          </w:p>
        </w:tc>
      </w:tr>
      <w:tr w:rsidR="00CF373E" w:rsidRPr="00CF373E" w:rsidTr="00CF373E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rub(?: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y|le</w:t>
            </w:r>
            <w:proofErr w:type="spellEnd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))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CF373E" w:rsidRPr="00CF373E" w:rsidRDefault="00CF373E" w:rsidP="00CF373E">
            <w:pPr>
              <w:spacing w:after="177" w:line="240" w:lineRule="auto"/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</w:pPr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 xml:space="preserve">Group only without creating \1 </w:t>
            </w:r>
            <w:proofErr w:type="spellStart"/>
            <w:r w:rsidRPr="00CF373E">
              <w:rPr>
                <w:rFonts w:ascii="Verdana" w:eastAsia="Times New Roman" w:hAnsi="Verdana" w:cs="Times New Roman"/>
                <w:color w:val="313131"/>
                <w:sz w:val="12"/>
                <w:szCs w:val="12"/>
              </w:rPr>
              <w:t>backreference</w:t>
            </w:r>
            <w:proofErr w:type="spellEnd"/>
          </w:p>
        </w:tc>
      </w:tr>
    </w:tbl>
    <w:p w:rsidR="00001098" w:rsidRDefault="00001098"/>
    <w:sectPr w:rsidR="00001098" w:rsidSect="0000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F373E"/>
    <w:rsid w:val="00001098"/>
    <w:rsid w:val="00CF373E"/>
    <w:rsid w:val="00F6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98"/>
  </w:style>
  <w:style w:type="paragraph" w:styleId="Heading2">
    <w:name w:val="heading 2"/>
    <w:basedOn w:val="Normal"/>
    <w:link w:val="Heading2Char"/>
    <w:uiPriority w:val="9"/>
    <w:qFormat/>
    <w:rsid w:val="00CF3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3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7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37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37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7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373E"/>
  </w:style>
  <w:style w:type="character" w:customStyle="1" w:styleId="pun">
    <w:name w:val="pun"/>
    <w:basedOn w:val="DefaultParagraphFont"/>
    <w:rsid w:val="00CF373E"/>
  </w:style>
  <w:style w:type="character" w:customStyle="1" w:styleId="kwd">
    <w:name w:val="kwd"/>
    <w:basedOn w:val="DefaultParagraphFont"/>
    <w:rsid w:val="00CF373E"/>
  </w:style>
  <w:style w:type="character" w:customStyle="1" w:styleId="lit">
    <w:name w:val="lit"/>
    <w:basedOn w:val="DefaultParagraphFont"/>
    <w:rsid w:val="00CF373E"/>
  </w:style>
  <w:style w:type="character" w:customStyle="1" w:styleId="com">
    <w:name w:val="com"/>
    <w:basedOn w:val="DefaultParagraphFont"/>
    <w:rsid w:val="00CF373E"/>
  </w:style>
  <w:style w:type="character" w:customStyle="1" w:styleId="str">
    <w:name w:val="str"/>
    <w:basedOn w:val="DefaultParagraphFont"/>
    <w:rsid w:val="00CF373E"/>
  </w:style>
  <w:style w:type="character" w:customStyle="1" w:styleId="typ">
    <w:name w:val="typ"/>
    <w:basedOn w:val="DefaultParagraphFont"/>
    <w:rsid w:val="00CF37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1642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</cp:revision>
  <dcterms:created xsi:type="dcterms:W3CDTF">2016-04-06T17:20:00Z</dcterms:created>
  <dcterms:modified xsi:type="dcterms:W3CDTF">2016-04-06T17:21:00Z</dcterms:modified>
</cp:coreProperties>
</file>