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80" w:before="0"/>
        <w:jc w:val="center"/>
      </w:pPr>
      <w:r>
        <w:rPr>
          <w:rFonts w:ascii="Arial" w:cs="Arial" w:eastAsia="Arial" w:hAnsi="Arial"/>
          <w:b/>
          <w:bCs/>
          <w:color w:val="4A4A6A"/>
          <w:sz w:val="20"/>
          <w:szCs w:val="20"/>
        </w:rPr>
        <w:t xml:space="preserve">PRODUCT REQUIREMENTS DOCUMENT</w:t>
      </w:r>
    </w:p>
    <w:p>
      <w:pPr>
        <w:spacing w:after="80" w:before="0"/>
        <w:jc w:val="center"/>
      </w:pPr>
      <w:r>
        <w:rPr>
          <w:rFonts w:ascii="Arial" w:cs="Arial" w:eastAsia="Arial" w:hAnsi="Arial"/>
          <w:b/>
          <w:bCs/>
          <w:color w:val="1D6FA8"/>
          <w:sz w:val="96"/>
          <w:szCs w:val="96"/>
        </w:rPr>
        <w:t xml:space="preserve">Khaata</w:t>
      </w:r>
    </w:p>
    <w:p>
      <w:pPr>
        <w:spacing w:after="60" w:before="0"/>
        <w:jc w:val="center"/>
      </w:pPr>
      <w:r>
        <w:rPr>
          <w:rFonts w:ascii="Arial" w:cs="Arial" w:eastAsia="Arial" w:hAnsi="Arial"/>
          <w:i/>
          <w:iCs/>
          <w:color w:val="0D4F6E"/>
          <w:sz w:val="28"/>
          <w:szCs w:val="28"/>
        </w:rPr>
        <w:t xml:space="preserve">Phase 1 MVP  ·  Engineering &amp; Design Handoff</w:t>
      </w:r>
    </w:p>
    <w:p>
      <w:pPr>
        <w:spacing w:after="40" w:before="0"/>
      </w:pPr>
      <w:r>
        <w:t xml:space="preserve"/>
      </w:r>
    </w:p>
    <w:p>
      <w:pPr>
        <w:pBdr>
          <w:bottom w:val="single" w:color="1D6FA8" w:sz="12" w:space="1"/>
        </w:pBdr>
        <w:spacing w:after="0" w:before="0"/>
      </w:pPr>
      <w:r>
        <w:t xml:space="preserve"/>
      </w:r>
    </w:p>
    <w:p>
      <w:pPr>
        <w:spacing w:after="12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7248"/>
      </w:tblGrid>
      <w:tr>
        <w:trPr>
          <w:tblHeader/>
        </w:trPr>
        <w:tc>
          <w:tcPr>
            <w:tcW w:type="dxa" w:w="24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72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Document Type</w:t>
            </w:r>
          </w:p>
        </w:tc>
        <w:tc>
          <w:tcPr>
            <w:tcW w:type="dxa" w:w="7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Product Requirements Document (PRD) — Engineering Handoff</w:t>
            </w:r>
          </w:p>
        </w:tc>
      </w:tr>
      <w:tr>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Product</w:t>
            </w:r>
          </w:p>
        </w:tc>
        <w:tc>
          <w:tcPr>
            <w:tcW w:type="dxa" w:w="7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Khaata — India-first expense splitting &amp; group finance app</w:t>
            </w:r>
          </w:p>
        </w:tc>
      </w:tr>
      <w:tr>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Scope</w:t>
            </w:r>
          </w:p>
        </w:tc>
        <w:tc>
          <w:tcPr>
            <w:tcW w:type="dxa" w:w="7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Phase 1 MVP: Core splitting, UPI settlement, groups, friends, balances</w:t>
            </w:r>
          </w:p>
        </w:tc>
      </w:tr>
      <w:tr>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Platforms</w:t>
            </w:r>
          </w:p>
        </w:tc>
        <w:tc>
          <w:tcPr>
            <w:tcW w:type="dxa" w:w="7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iOS, Android (React Native + Expo)  ·  Web (responsive + desktop)</w:t>
            </w:r>
          </w:p>
        </w:tc>
      </w:tr>
      <w:tr>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Status</w:t>
            </w:r>
          </w:p>
        </w:tc>
        <w:tc>
          <w:tcPr>
            <w:tcW w:type="dxa" w:w="7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READY FOR HANDOFF</w:t>
            </w:r>
          </w:p>
        </w:tc>
      </w:tr>
      <w:tr>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Audience</w:t>
            </w:r>
          </w:p>
        </w:tc>
        <w:tc>
          <w:tcPr>
            <w:tcW w:type="dxa" w:w="7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Engineering, Design, QA</w:t>
            </w:r>
          </w:p>
        </w:tc>
      </w:tr>
    </w:tbl>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D6FA8" w:sz="6"/>
              <w:left w:val="single" w:color="1D6FA8" w:sz="16"/>
              <w:bottom w:val="single" w:color="C8D8E8" w:sz="2"/>
              <w:right w:val="none" w:color="FFFFFF" w:sz="0"/>
            </w:tcBorders>
            <w:shd w:fill="FFF4E0" w:val="clear"/>
            <w:tcMar>
              <w:top w:type="dxa" w:w="120"/>
              <w:left w:type="dxa" w:w="200"/>
              <w:bottom w:type="dxa" w:w="120"/>
              <w:right w:type="dxa" w:w="160"/>
            </w:tcMar>
          </w:tcPr>
          <w:p>
            <w:pPr>
              <w:spacing w:after="0" w:before="0"/>
            </w:pPr>
            <w:r>
              <w:rPr>
                <w:rFonts w:ascii="Arial" w:cs="Arial" w:eastAsia="Arial" w:hAnsi="Arial"/>
                <w:color w:val="1A1A2E"/>
                <w:sz w:val="22"/>
                <w:szCs w:val="22"/>
              </w:rPr>
              <w:t xml:space="preserve">This PRD defines Phase 1 MVP scope. Features marked [Phase 2+] are explicitly out of scope for this build and must not be included. When in doubt, defer.</w:t>
            </w:r>
          </w:p>
        </w:tc>
      </w:tr>
    </w:tbl>
    <w:p>
      <w:pPr>
        <w:spacing w:after="600" w:before="0"/>
      </w:pPr>
      <w:r>
        <w:t xml:space="preserve"/>
      </w:r>
    </w:p>
    <w:p>
      <w:r>
        <w:br w:type="page"/>
      </w:r>
    </w:p>
    <w:p>
      <w:pPr>
        <w:pStyle w:val="Heading1"/>
        <w:spacing w:after="120" w:before="400"/>
      </w:pPr>
      <w:r>
        <w:rPr>
          <w:rFonts w:ascii="Arial" w:cs="Arial" w:eastAsia="Arial" w:hAnsi="Arial"/>
          <w:b/>
          <w:bCs/>
          <w:color w:val="1D6FA8"/>
          <w:sz w:val="38"/>
          <w:szCs w:val="38"/>
        </w:rPr>
        <w:t xml:space="preserve">Table of Contents</w:t>
      </w:r>
    </w:p>
    <w:p>
      <w:pPr>
        <w:pBdr>
          <w:bottom w:val="single" w:color="1D6FA8" w:sz="8" w:space="1"/>
        </w:pBdr>
        <w:spacing w:after="0" w:before="0"/>
      </w:pPr>
      <w:r>
        <w:t xml:space="preserve"/>
      </w:r>
    </w:p>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7000"/>
        <w:gridCol w:w="2648"/>
      </w:tblGrid>
      <w:tr>
        <w:trPr>
          <w:tblHeader/>
        </w:trPr>
        <w:tc>
          <w:tcPr>
            <w:tcW w:type="dxa" w:w="7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Section</w:t>
            </w:r>
          </w:p>
        </w:tc>
        <w:tc>
          <w:tcPr>
            <w:tcW w:type="dxa" w:w="26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r>
      <w:tr>
        <w:tc>
          <w:tcPr>
            <w:tcW w:type="dxa" w:w="7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 Product Overview &amp; Goals</w:t>
            </w:r>
          </w:p>
        </w:tc>
        <w:tc>
          <w:tcPr>
            <w:tcW w:type="dxa" w:w="2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w:r>
          </w:p>
        </w:tc>
      </w:tr>
      <w:tr>
        <w:tc>
          <w:tcPr>
            <w:tcW w:type="dxa" w:w="7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 Personas — Quick Reference</w:t>
            </w:r>
          </w:p>
        </w:tc>
        <w:tc>
          <w:tcPr>
            <w:tcW w:type="dxa" w:w="26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w:r>
          </w:p>
        </w:tc>
      </w:tr>
      <w:tr>
        <w:tc>
          <w:tcPr>
            <w:tcW w:type="dxa" w:w="7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 Phase 1 Scope: In vs Out</w:t>
            </w:r>
          </w:p>
        </w:tc>
        <w:tc>
          <w:tcPr>
            <w:tcW w:type="dxa" w:w="2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w:r>
          </w:p>
        </w:tc>
      </w:tr>
      <w:tr>
        <w:tc>
          <w:tcPr>
            <w:tcW w:type="dxa" w:w="7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4. Feature Specifications</w:t>
            </w:r>
          </w:p>
        </w:tc>
        <w:tc>
          <w:tcPr>
            <w:tcW w:type="dxa" w:w="26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w:r>
          </w:p>
        </w:tc>
      </w:tr>
      <w:tr>
        <w:tc>
          <w:tcPr>
            <w:tcW w:type="dxa" w:w="7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4.1 Authentication &amp; Onboarding</w:t>
            </w:r>
          </w:p>
        </w:tc>
        <w:tc>
          <w:tcPr>
            <w:tcW w:type="dxa" w:w="2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w:r>
          </w:p>
        </w:tc>
      </w:tr>
      <w:tr>
        <w:tc>
          <w:tcPr>
            <w:tcW w:type="dxa" w:w="7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4.2 Expense Management</w:t>
            </w:r>
          </w:p>
        </w:tc>
        <w:tc>
          <w:tcPr>
            <w:tcW w:type="dxa" w:w="26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w:r>
          </w:p>
        </w:tc>
      </w:tr>
      <w:tr>
        <w:tc>
          <w:tcPr>
            <w:tcW w:type="dxa" w:w="7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4.3 Groups &amp; Friends</w:t>
            </w:r>
          </w:p>
        </w:tc>
        <w:tc>
          <w:tcPr>
            <w:tcW w:type="dxa" w:w="2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w:r>
          </w:p>
        </w:tc>
      </w:tr>
      <w:tr>
        <w:tc>
          <w:tcPr>
            <w:tcW w:type="dxa" w:w="7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4.4 Balances &amp; Settlement</w:t>
            </w:r>
          </w:p>
        </w:tc>
        <w:tc>
          <w:tcPr>
            <w:tcW w:type="dxa" w:w="26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w:r>
          </w:p>
        </w:tc>
      </w:tr>
      <w:tr>
        <w:tc>
          <w:tcPr>
            <w:tcW w:type="dxa" w:w="7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4.5 Categorisation</w:t>
            </w:r>
          </w:p>
        </w:tc>
        <w:tc>
          <w:tcPr>
            <w:tcW w:type="dxa" w:w="2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w:r>
          </w:p>
        </w:tc>
      </w:tr>
      <w:tr>
        <w:tc>
          <w:tcPr>
            <w:tcW w:type="dxa" w:w="7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4.6 Search</w:t>
            </w:r>
          </w:p>
        </w:tc>
        <w:tc>
          <w:tcPr>
            <w:tcW w:type="dxa" w:w="26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w:r>
          </w:p>
        </w:tc>
      </w:tr>
      <w:tr>
        <w:tc>
          <w:tcPr>
            <w:tcW w:type="dxa" w:w="7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4.7 Notifications &amp; Activity Feed</w:t>
            </w:r>
          </w:p>
        </w:tc>
        <w:tc>
          <w:tcPr>
            <w:tcW w:type="dxa" w:w="2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w:r>
          </w:p>
        </w:tc>
      </w:tr>
      <w:tr>
        <w:tc>
          <w:tcPr>
            <w:tcW w:type="dxa" w:w="7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4.8 Platform &amp; Sync</w:t>
            </w:r>
          </w:p>
        </w:tc>
        <w:tc>
          <w:tcPr>
            <w:tcW w:type="dxa" w:w="26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w:r>
          </w:p>
        </w:tc>
      </w:tr>
      <w:tr>
        <w:tc>
          <w:tcPr>
            <w:tcW w:type="dxa" w:w="7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4.9 Data Export &amp; Import</w:t>
            </w:r>
          </w:p>
        </w:tc>
        <w:tc>
          <w:tcPr>
            <w:tcW w:type="dxa" w:w="2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w:r>
          </w:p>
        </w:tc>
      </w:tr>
      <w:tr>
        <w:tc>
          <w:tcPr>
            <w:tcW w:type="dxa" w:w="7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5. User Stories</w:t>
            </w:r>
          </w:p>
        </w:tc>
        <w:tc>
          <w:tcPr>
            <w:tcW w:type="dxa" w:w="26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w:r>
          </w:p>
        </w:tc>
      </w:tr>
      <w:tr>
        <w:tc>
          <w:tcPr>
            <w:tcW w:type="dxa" w:w="7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6. Critical User Flows</w:t>
            </w:r>
          </w:p>
        </w:tc>
        <w:tc>
          <w:tcPr>
            <w:tcW w:type="dxa" w:w="2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w:r>
          </w:p>
        </w:tc>
      </w:tr>
      <w:tr>
        <w:tc>
          <w:tcPr>
            <w:tcW w:type="dxa" w:w="7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7. UX &amp; Design Requirements</w:t>
            </w:r>
          </w:p>
        </w:tc>
        <w:tc>
          <w:tcPr>
            <w:tcW w:type="dxa" w:w="26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w:r>
          </w:p>
        </w:tc>
      </w:tr>
      <w:tr>
        <w:tc>
          <w:tcPr>
            <w:tcW w:type="dxa" w:w="7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8. Non-Functional Requirements</w:t>
            </w:r>
          </w:p>
        </w:tc>
        <w:tc>
          <w:tcPr>
            <w:tcW w:type="dxa" w:w="2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w:r>
          </w:p>
        </w:tc>
      </w:tr>
      <w:tr>
        <w:tc>
          <w:tcPr>
            <w:tcW w:type="dxa" w:w="7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9. Data Model — Key Entities</w:t>
            </w:r>
          </w:p>
        </w:tc>
        <w:tc>
          <w:tcPr>
            <w:tcW w:type="dxa" w:w="26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w:r>
          </w:p>
        </w:tc>
      </w:tr>
      <w:tr>
        <w:tc>
          <w:tcPr>
            <w:tcW w:type="dxa" w:w="7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10. API Surface — Key Endpoints</w:t>
            </w:r>
          </w:p>
        </w:tc>
        <w:tc>
          <w:tcPr>
            <w:tcW w:type="dxa" w:w="2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w:r>
          </w:p>
        </w:tc>
      </w:tr>
      <w:tr>
        <w:tc>
          <w:tcPr>
            <w:tcW w:type="dxa" w:w="7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11. Third-Party Integrations</w:t>
            </w:r>
          </w:p>
        </w:tc>
        <w:tc>
          <w:tcPr>
            <w:tcW w:type="dxa" w:w="26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w:r>
          </w:p>
        </w:tc>
      </w:tr>
      <w:tr>
        <w:tc>
          <w:tcPr>
            <w:tcW w:type="dxa" w:w="7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12. Error Handling &amp; Edge Cases</w:t>
            </w:r>
          </w:p>
        </w:tc>
        <w:tc>
          <w:tcPr>
            <w:tcW w:type="dxa" w:w="2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w:r>
          </w:p>
        </w:tc>
      </w:tr>
      <w:tr>
        <w:tc>
          <w:tcPr>
            <w:tcW w:type="dxa" w:w="7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13. Analytics &amp; Instrumentation</w:t>
            </w:r>
          </w:p>
        </w:tc>
        <w:tc>
          <w:tcPr>
            <w:tcW w:type="dxa" w:w="26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w:r>
          </w:p>
        </w:tc>
      </w:tr>
      <w:tr>
        <w:tc>
          <w:tcPr>
            <w:tcW w:type="dxa" w:w="7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14. Open Questions &amp; Decisions Needed</w:t>
            </w:r>
          </w:p>
        </w:tc>
        <w:tc>
          <w:tcPr>
            <w:tcW w:type="dxa" w:w="2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w:r>
          </w:p>
        </w:tc>
      </w:tr>
      <w:tr>
        <w:tc>
          <w:tcPr>
            <w:tcW w:type="dxa" w:w="7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15. Definition of Done</w:t>
            </w:r>
          </w:p>
        </w:tc>
        <w:tc>
          <w:tcPr>
            <w:tcW w:type="dxa" w:w="26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w:r>
          </w:p>
        </w:tc>
      </w:tr>
    </w:tbl>
    <w:p>
      <w:pPr>
        <w:spacing w:after="80" w:before="0"/>
      </w:pPr>
      <w:r>
        <w:t xml:space="preserve"/>
      </w:r>
    </w:p>
    <w:p>
      <w:r>
        <w:br w:type="page"/>
      </w:r>
    </w:p>
    <w:p>
      <w:pPr>
        <w:pStyle w:val="Heading1"/>
        <w:spacing w:after="120" w:before="400"/>
      </w:pPr>
      <w:r>
        <w:rPr>
          <w:rFonts w:ascii="Arial" w:cs="Arial" w:eastAsia="Arial" w:hAnsi="Arial"/>
          <w:b/>
          <w:bCs/>
          <w:color w:val="1D6FA8"/>
          <w:sz w:val="38"/>
          <w:szCs w:val="38"/>
        </w:rPr>
        <w:t xml:space="preserve">1. Product Overview &amp; Goals</w:t>
      </w:r>
    </w:p>
    <w:p>
      <w:pPr>
        <w:pBdr>
          <w:bottom w:val="single" w:color="1D6FA8" w:sz="8" w:space="1"/>
        </w:pBdr>
        <w:spacing w:after="0" w:before="0"/>
      </w:pPr>
      <w:r>
        <w:t xml:space="preserve"/>
      </w:r>
    </w:p>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D6FA8" w:sz="6"/>
              <w:left w:val="single" w:color="1D6FA8" w:sz="16"/>
              <w:bottom w:val="single" w:color="C8D8E8" w:sz="2"/>
              <w:right w:val="none" w:color="FFFFFF" w:sz="0"/>
            </w:tcBorders>
            <w:shd w:fill="E8F4FD" w:val="clear"/>
            <w:tcMar>
              <w:top w:type="dxa" w:w="120"/>
              <w:left w:type="dxa" w:w="200"/>
              <w:bottom w:type="dxa" w:w="120"/>
              <w:right w:type="dxa" w:w="160"/>
            </w:tcMar>
          </w:tcPr>
          <w:p>
            <w:pPr>
              <w:spacing w:after="0" w:before="0"/>
            </w:pPr>
            <w:r>
              <w:rPr>
                <w:rFonts w:ascii="Arial" w:cs="Arial" w:eastAsia="Arial" w:hAnsi="Arial"/>
                <w:color w:val="1A1A2E"/>
                <w:sz w:val="22"/>
                <w:szCs w:val="22"/>
              </w:rPr>
              <w:t xml:space="preserve">Build an India-first expense splitting app that is objectively better than Splitwise's Pro tier on the free tier. UPI-native, offline-capable, fast. Ship it — don't over-engineer it.</w:t>
            </w:r>
          </w:p>
        </w:tc>
      </w:tr>
    </w:tbl>
    <w:p>
      <w:pPr>
        <w:spacing w:after="120" w:before="0"/>
      </w:pPr>
      <w:r>
        <w:t xml:space="preserve"/>
      </w:r>
    </w:p>
    <w:p>
      <w:pPr>
        <w:pStyle w:val="Heading2"/>
        <w:spacing w:after="100" w:before="320"/>
      </w:pPr>
      <w:r>
        <w:rPr>
          <w:rFonts w:ascii="Arial" w:cs="Arial" w:eastAsia="Arial" w:hAnsi="Arial"/>
          <w:b/>
          <w:bCs/>
          <w:color w:val="0D4F6E"/>
          <w:sz w:val="26"/>
          <w:szCs w:val="26"/>
        </w:rPr>
        <w:t xml:space="preserve">1.1 What We're Building</w:t>
      </w:r>
    </w:p>
    <w:p>
      <w:pPr>
        <w:spacing w:after="140" w:before="0"/>
      </w:pPr>
      <w:r>
        <w:rPr>
          <w:rFonts w:ascii="Arial" w:cs="Arial" w:eastAsia="Arial" w:hAnsi="Arial"/>
          <w:color w:val="1A1A2E"/>
          <w:sz w:val="22"/>
          <w:szCs w:val="22"/>
        </w:rPr>
        <w:t xml:space="preserve">Khaata is a group expense tracking and settlement app built specifically for India. Users add expenses, split them across friends or flatmates, track who owes what, and settle up via UPI — all without leaving the app.</w:t>
      </w:r>
    </w:p>
    <w:p>
      <w:pPr>
        <w:spacing w:after="140" w:before="0"/>
      </w:pPr>
      <w:r>
        <w:rPr>
          <w:rFonts w:ascii="Arial" w:cs="Arial" w:eastAsia="Arial" w:hAnsi="Arial"/>
          <w:color w:val="1A1A2E"/>
          <w:sz w:val="22"/>
          <w:szCs w:val="22"/>
        </w:rPr>
        <w:t xml:space="preserve">Phase 1 MVP delivers the core loop: add expense → track balances → settle via UPI. Everything else comes later.</w:t>
      </w:r>
    </w:p>
    <w:p>
      <w:pPr>
        <w:spacing w:after="80" w:before="0"/>
      </w:pPr>
      <w:r>
        <w:t xml:space="preserve"/>
      </w:r>
    </w:p>
    <w:p>
      <w:pPr>
        <w:pStyle w:val="Heading2"/>
        <w:spacing w:after="100" w:before="320"/>
      </w:pPr>
      <w:r>
        <w:rPr>
          <w:rFonts w:ascii="Arial" w:cs="Arial" w:eastAsia="Arial" w:hAnsi="Arial"/>
          <w:b/>
          <w:bCs/>
          <w:color w:val="0D4F6E"/>
          <w:sz w:val="26"/>
          <w:szCs w:val="26"/>
        </w:rPr>
        <w:t xml:space="preserve">1.2 Phase 1 Goals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500"/>
        <w:gridCol w:w="4348"/>
        <w:gridCol w:w="1800"/>
      </w:tblGrid>
      <w:tr>
        <w:trPr>
          <w:tblHeader/>
        </w:trPr>
        <w:tc>
          <w:tcPr>
            <w:tcW w:type="dxa" w:w="35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Goal</w:t>
            </w:r>
          </w:p>
        </w:tc>
        <w:tc>
          <w:tcPr>
            <w:tcW w:type="dxa" w:w="43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w:t>
            </w:r>
          </w:p>
        </w:tc>
        <w:tc>
          <w:tcPr>
            <w:tcW w:type="dxa" w:w="18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Target</w:t>
            </w:r>
          </w:p>
        </w:tc>
      </w:tr>
      <w:tr>
        <w:tc>
          <w:tcPr>
            <w:tcW w:type="dxa" w:w="3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Core loop completion</w:t>
            </w:r>
          </w:p>
        </w:tc>
        <w:tc>
          <w:tcPr>
            <w:tcW w:type="dxa" w:w="43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of users who add expense → view balance → settle in same session</w:t>
            </w:r>
          </w:p>
        </w:tc>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40%</w:t>
            </w:r>
          </w:p>
        </w:tc>
      </w:tr>
      <w:tr>
        <w:tc>
          <w:tcPr>
            <w:tcW w:type="dxa" w:w="3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Activation</w:t>
            </w:r>
          </w:p>
        </w:tc>
        <w:tc>
          <w:tcPr>
            <w:tcW w:type="dxa" w:w="43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Install → first expense added</w:t>
            </w:r>
          </w:p>
        </w:tc>
        <w:tc>
          <w:tcPr>
            <w:tcW w:type="dxa" w:w="18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55%</w:t>
            </w:r>
          </w:p>
        </w:tc>
      </w:tr>
      <w:tr>
        <w:tc>
          <w:tcPr>
            <w:tcW w:type="dxa" w:w="3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Onboarding speed</w:t>
            </w:r>
          </w:p>
        </w:tc>
        <w:tc>
          <w:tcPr>
            <w:tcW w:type="dxa" w:w="43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Time from install to first expense logged</w:t>
            </w:r>
          </w:p>
        </w:tc>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&lt; 90 seconds</w:t>
            </w:r>
          </w:p>
        </w:tc>
      </w:tr>
      <w:tr>
        <w:tc>
          <w:tcPr>
            <w:tcW w:type="dxa" w:w="3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Settle up speed</w:t>
            </w:r>
          </w:p>
        </w:tc>
        <w:tc>
          <w:tcPr>
            <w:tcW w:type="dxa" w:w="43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Time from 'Settle' tap to UPI deep-link launch</w:t>
            </w:r>
          </w:p>
        </w:tc>
        <w:tc>
          <w:tcPr>
            <w:tcW w:type="dxa" w:w="18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&lt; 15 seconds</w:t>
            </w:r>
          </w:p>
        </w:tc>
      </w:tr>
      <w:tr>
        <w:tc>
          <w:tcPr>
            <w:tcW w:type="dxa" w:w="3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Crash-free rate</w:t>
            </w:r>
          </w:p>
        </w:tc>
        <w:tc>
          <w:tcPr>
            <w:tcW w:type="dxa" w:w="43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Sessions without a crash (Sentry)</w:t>
            </w:r>
          </w:p>
        </w:tc>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99.5%</w:t>
            </w:r>
          </w:p>
        </w:tc>
      </w:tr>
      <w:tr>
        <w:tc>
          <w:tcPr>
            <w:tcW w:type="dxa" w:w="3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Offline reliability</w:t>
            </w:r>
          </w:p>
        </w:tc>
        <w:tc>
          <w:tcPr>
            <w:tcW w:type="dxa" w:w="43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Expenses created offline that sync correctly on reconnect</w:t>
            </w:r>
          </w:p>
        </w:tc>
        <w:tc>
          <w:tcPr>
            <w:tcW w:type="dxa" w:w="18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100%</w:t>
            </w:r>
          </w:p>
        </w:tc>
      </w:tr>
      <w:tr>
        <w:tc>
          <w:tcPr>
            <w:tcW w:type="dxa" w:w="3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 invite conversion</w:t>
            </w:r>
          </w:p>
        </w:tc>
        <w:tc>
          <w:tcPr>
            <w:tcW w:type="dxa" w:w="43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Invite link tap → signed-up or ghost member created</w:t>
            </w:r>
          </w:p>
        </w:tc>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60%</w:t>
            </w:r>
          </w:p>
        </w:tc>
      </w:tr>
    </w:tbl>
    <w:p>
      <w:pPr>
        <w:spacing w:after="120" w:before="0"/>
      </w:pPr>
      <w:r>
        <w:t xml:space="preserve"/>
      </w:r>
    </w:p>
    <w:p>
      <w:pPr>
        <w:pStyle w:val="Heading2"/>
        <w:spacing w:after="100" w:before="320"/>
      </w:pPr>
      <w:r>
        <w:rPr>
          <w:rFonts w:ascii="Arial" w:cs="Arial" w:eastAsia="Arial" w:hAnsi="Arial"/>
          <w:b/>
          <w:bCs/>
          <w:color w:val="0D4F6E"/>
          <w:sz w:val="26"/>
          <w:szCs w:val="26"/>
        </w:rPr>
        <w:t xml:space="preserve">1.3 What Phase 1 Is NOT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500"/>
        <w:gridCol w:w="6148"/>
      </w:tblGrid>
      <w:tr>
        <w:trPr>
          <w:tblHeader/>
        </w:trPr>
        <w:tc>
          <w:tcPr>
            <w:tcW w:type="dxa" w:w="35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Out of Scope</w:t>
            </w:r>
          </w:p>
        </w:tc>
        <w:tc>
          <w:tcPr>
            <w:tcW w:type="dxa" w:w="61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w:t>
            </w:r>
          </w:p>
        </w:tc>
      </w:tr>
      <w:tr>
        <w:tc>
          <w:tcPr>
            <w:tcW w:type="dxa" w:w="3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Receipt OCR / photo parsing</w:t>
            </w:r>
          </w:p>
        </w:tc>
        <w:tc>
          <w:tcPr>
            <w:tcW w:type="dxa" w:w="6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Phase 2</w:t>
            </w:r>
          </w:p>
        </w:tc>
      </w:tr>
      <w:tr>
        <w:tc>
          <w:tcPr>
            <w:tcW w:type="dxa" w:w="3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AI insights or smart categorisation</w:t>
            </w:r>
          </w:p>
        </w:tc>
        <w:tc>
          <w:tcPr>
            <w:tcW w:type="dxa" w:w="6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Phase 2</w:t>
            </w:r>
          </w:p>
        </w:tc>
      </w:tr>
      <w:tr>
        <w:tc>
          <w:tcPr>
            <w:tcW w:type="dxa" w:w="3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Recurring / scheduled expenses</w:t>
            </w:r>
          </w:p>
        </w:tc>
        <w:tc>
          <w:tcPr>
            <w:tcW w:type="dxa" w:w="6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Phase 2</w:t>
            </w:r>
          </w:p>
        </w:tc>
      </w:tr>
      <w:tr>
        <w:tc>
          <w:tcPr>
            <w:tcW w:type="dxa" w:w="3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Live FX currency conversion</w:t>
            </w:r>
          </w:p>
        </w:tc>
        <w:tc>
          <w:tcPr>
            <w:tcW w:type="dxa" w:w="6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Phase 2</w:t>
            </w:r>
          </w:p>
        </w:tc>
      </w:tr>
      <w:tr>
        <w:tc>
          <w:tcPr>
            <w:tcW w:type="dxa" w:w="3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Custom categories</w:t>
            </w:r>
          </w:p>
        </w:tc>
        <w:tc>
          <w:tcPr>
            <w:tcW w:type="dxa" w:w="6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Phase 2</w:t>
            </w:r>
          </w:p>
        </w:tc>
      </w:tr>
      <w:tr>
        <w:tc>
          <w:tcPr>
            <w:tcW w:type="dxa" w:w="3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Family plan features</w:t>
            </w:r>
          </w:p>
        </w:tc>
        <w:tc>
          <w:tcPr>
            <w:tcW w:type="dxa" w:w="6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Phase 3</w:t>
            </w:r>
          </w:p>
        </w:tc>
      </w:tr>
      <w:tr>
        <w:tc>
          <w:tcPr>
            <w:tcW w:type="dxa" w:w="3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Couple mode</w:t>
            </w:r>
          </w:p>
        </w:tc>
        <w:tc>
          <w:tcPr>
            <w:tcW w:type="dxa" w:w="6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Phase 3</w:t>
            </w:r>
          </w:p>
        </w:tc>
      </w:tr>
      <w:tr>
        <w:tc>
          <w:tcPr>
            <w:tcW w:type="dxa" w:w="3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Hindi / vernacular localisation</w:t>
            </w:r>
          </w:p>
        </w:tc>
        <w:tc>
          <w:tcPr>
            <w:tcW w:type="dxa" w:w="6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Phase 3</w:t>
            </w:r>
          </w:p>
        </w:tc>
      </w:tr>
      <w:tr>
        <w:tc>
          <w:tcPr>
            <w:tcW w:type="dxa" w:w="3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WhatsApp Business API bot</w:t>
            </w:r>
          </w:p>
        </w:tc>
        <w:tc>
          <w:tcPr>
            <w:tcW w:type="dxa" w:w="6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Phase 4</w:t>
            </w:r>
          </w:p>
        </w:tc>
      </w:tr>
      <w:tr>
        <w:tc>
          <w:tcPr>
            <w:tcW w:type="dxa" w:w="3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UPI collect requests (pull payments)</w:t>
            </w:r>
          </w:p>
        </w:tc>
        <w:tc>
          <w:tcPr>
            <w:tcW w:type="dxa" w:w="6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Phase 4</w:t>
            </w:r>
          </w:p>
        </w:tc>
      </w:tr>
      <w:tr>
        <w:tc>
          <w:tcPr>
            <w:tcW w:type="dxa" w:w="3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Multi-tenant / B2B features</w:t>
            </w:r>
          </w:p>
        </w:tc>
        <w:tc>
          <w:tcPr>
            <w:tcW w:type="dxa" w:w="6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Phase 4</w:t>
            </w:r>
          </w:p>
        </w:tc>
      </w:tr>
      <w:tr>
        <w:tc>
          <w:tcPr>
            <w:tcW w:type="dxa" w:w="3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Public API</w:t>
            </w:r>
          </w:p>
        </w:tc>
        <w:tc>
          <w:tcPr>
            <w:tcW w:type="dxa" w:w="6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Phase 4</w:t>
            </w:r>
          </w:p>
        </w:tc>
      </w:tr>
      <w:tr>
        <w:tc>
          <w:tcPr>
            <w:tcW w:type="dxa" w:w="3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Account Aggregator / bank SMS</w:t>
            </w:r>
          </w:p>
        </w:tc>
        <w:tc>
          <w:tcPr>
            <w:tcW w:type="dxa" w:w="6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Phase 5</w:t>
            </w:r>
          </w:p>
        </w:tc>
      </w:tr>
    </w:tbl>
    <w:p>
      <w:pPr>
        <w:spacing w:after="80" w:before="0"/>
      </w:pPr>
      <w:r>
        <w:t xml:space="preserve"/>
      </w:r>
    </w:p>
    <w:p>
      <w:r>
        <w:br w:type="page"/>
      </w:r>
    </w:p>
    <w:p>
      <w:pPr>
        <w:pStyle w:val="Heading1"/>
        <w:spacing w:after="120" w:before="400"/>
      </w:pPr>
      <w:r>
        <w:rPr>
          <w:rFonts w:ascii="Arial" w:cs="Arial" w:eastAsia="Arial" w:hAnsi="Arial"/>
          <w:b/>
          <w:bCs/>
          <w:color w:val="1D6FA8"/>
          <w:sz w:val="38"/>
          <w:szCs w:val="38"/>
        </w:rPr>
        <w:t xml:space="preserve">2. Personas — Quick Reference</w:t>
      </w:r>
    </w:p>
    <w:p>
      <w:pPr>
        <w:pBdr>
          <w:bottom w:val="single" w:color="1D6FA8" w:sz="8" w:space="1"/>
        </w:pBdr>
        <w:spacing w:after="0" w:before="0"/>
      </w:pPr>
      <w:r>
        <w:t xml:space="preserve"/>
      </w:r>
    </w:p>
    <w:p>
      <w:pPr>
        <w:spacing w:after="80" w:before="0"/>
      </w:pPr>
      <w:r>
        <w:t xml:space="preserve"/>
      </w:r>
    </w:p>
    <w:p>
      <w:pPr>
        <w:spacing w:after="140" w:before="0"/>
      </w:pPr>
      <w:r>
        <w:rPr>
          <w:rFonts w:ascii="Arial" w:cs="Arial" w:eastAsia="Arial" w:hAnsi="Arial"/>
          <w:color w:val="1A1A2E"/>
          <w:sz w:val="22"/>
          <w:szCs w:val="22"/>
        </w:rPr>
        <w:t xml:space="preserve">These personas drive all Phase 1 decisions. Full persona research is in the BRD. Trip Tarun and Roomie Riya are the primary Phase 1 targets.</w:t>
      </w:r>
    </w:p>
    <w:p>
      <w:pPr>
        <w:spacing w:after="80" w:before="0"/>
      </w:pPr>
      <w:r>
        <w:t xml:space="preserve"/>
      </w:r>
    </w:p>
    <w:tbl>
      <w:tblPr>
        <w:tblW w:type="dxa" w:w="984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200"/>
        <w:gridCol w:w="5648"/>
      </w:tblGrid>
      <w:tr>
        <w:trPr>
          <w:tblHeader/>
        </w:trPr>
        <w:tc>
          <w:tcPr>
            <w:tcW w:type="dxa" w:w="8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ID</w:t>
            </w:r>
          </w:p>
        </w:tc>
        <w:tc>
          <w:tcPr>
            <w:tcW w:type="dxa" w:w="22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Persona</w:t>
            </w:r>
          </w:p>
        </w:tc>
        <w:tc>
          <w:tcPr>
            <w:tcW w:type="dxa" w:w="12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w:t>
            </w:r>
          </w:p>
        </w:tc>
        <w:tc>
          <w:tcPr>
            <w:tcW w:type="dxa" w:w="56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Core Job-to-be-done</w:t>
            </w:r>
          </w:p>
        </w:tc>
      </w:tr>
      <w:tr>
        <w:tc>
          <w:tcPr>
            <w:tcW w:type="dxa" w:w="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P1</w:t>
            </w:r>
          </w:p>
        </w:tc>
        <w:tc>
          <w:tcPr>
            <w:tcW w:type="dxa" w:w="2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Trip Tarun</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MVP</w:t>
            </w:r>
          </w:p>
        </w:tc>
        <w:tc>
          <w:tcPr>
            <w:tcW w:type="dxa" w:w="5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Track who paid for what on a trip; settle up at the end without Splitwise's 3-expense/day cap</w:t>
            </w:r>
          </w:p>
        </w:tc>
      </w:tr>
      <w:tr>
        <w:tc>
          <w:tcPr>
            <w:tcW w:type="dxa" w:w="8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P2</w:t>
            </w:r>
          </w:p>
        </w:tc>
        <w:tc>
          <w:tcPr>
            <w:tcW w:type="dxa" w:w="22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Roomie Riya</w:t>
            </w:r>
          </w:p>
        </w:tc>
        <w:tc>
          <w:tcPr>
            <w:tcW w:type="dxa" w:w="12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MVP</w:t>
            </w:r>
          </w:p>
        </w:tc>
        <w:tc>
          <w:tcPr>
            <w:tcW w:type="dxa" w:w="56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Track recurring flat expenses (rent, utilities, groceries) across flatmates; settle monthly without chasing</w:t>
            </w:r>
          </w:p>
        </w:tc>
      </w:tr>
      <w:tr>
        <w:tc>
          <w:tcPr>
            <w:tcW w:type="dxa" w:w="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P3</w:t>
            </w:r>
          </w:p>
        </w:tc>
        <w:tc>
          <w:tcPr>
            <w:tcW w:type="dxa" w:w="2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Couple Karan</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Phase 3</w:t>
            </w:r>
          </w:p>
        </w:tc>
        <w:tc>
          <w:tcPr>
            <w:tcW w:type="dxa" w:w="5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Track joint spending without it feeling like debt enforcement — visibility, not settlement pressure</w:t>
            </w:r>
          </w:p>
        </w:tc>
      </w:tr>
      <w:tr>
        <w:tc>
          <w:tcPr>
            <w:tcW w:type="dxa" w:w="8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P4</w:t>
            </w:r>
          </w:p>
        </w:tc>
        <w:tc>
          <w:tcPr>
            <w:tcW w:type="dxa" w:w="22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Family Ma</w:t>
            </w:r>
          </w:p>
        </w:tc>
        <w:tc>
          <w:tcPr>
            <w:tcW w:type="dxa" w:w="12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Phase 3</w:t>
            </w:r>
          </w:p>
        </w:tc>
        <w:tc>
          <w:tcPr>
            <w:tcW w:type="dxa" w:w="56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Manage household expenses without needing to ask kids for money — app nudges on her behalf</w:t>
            </w:r>
          </w:p>
        </w:tc>
      </w:tr>
      <w:tr>
        <w:tc>
          <w:tcPr>
            <w:tcW w:type="dxa" w:w="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P5</w:t>
            </w:r>
          </w:p>
        </w:tc>
        <w:tc>
          <w:tcPr>
            <w:tcW w:type="dxa" w:w="2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Hostel Hari</w:t>
            </w:r>
          </w:p>
        </w:tc>
        <w:tc>
          <w:tcPr>
            <w:tcW w:type="dxa" w:w="1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Phase 4</w:t>
            </w:r>
          </w:p>
        </w:tc>
        <w:tc>
          <w:tcPr>
            <w:tcW w:type="dxa" w:w="5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Manage rent and utilities across 24 tenants; replace Excel entirely</w:t>
            </w:r>
          </w:p>
        </w:tc>
      </w:tr>
    </w:tbl>
    <w:p>
      <w:pPr>
        <w:spacing w:after="80" w:before="0"/>
      </w:pPr>
      <w:r>
        <w:t xml:space="preserve"/>
      </w:r>
    </w:p>
    <w:p>
      <w:r>
        <w:br w:type="page"/>
      </w:r>
    </w:p>
    <w:p>
      <w:pPr>
        <w:pStyle w:val="Heading1"/>
        <w:spacing w:after="120" w:before="400"/>
      </w:pPr>
      <w:r>
        <w:rPr>
          <w:rFonts w:ascii="Arial" w:cs="Arial" w:eastAsia="Arial" w:hAnsi="Arial"/>
          <w:b/>
          <w:bCs/>
          <w:color w:val="1D6FA8"/>
          <w:sz w:val="38"/>
          <w:szCs w:val="38"/>
        </w:rPr>
        <w:t xml:space="preserve">3. Phase 1 Scope: In vs Out</w:t>
      </w:r>
    </w:p>
    <w:p>
      <w:pPr>
        <w:pBdr>
          <w:bottom w:val="single" w:color="1D6FA8" w:sz="8" w:space="1"/>
        </w:pBdr>
        <w:spacing w:after="0" w:before="0"/>
      </w:pPr>
      <w:r>
        <w:t xml:space="preserve"/>
      </w:r>
    </w:p>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3148"/>
      </w:tblGrid>
      <w:tr>
        <w:trPr>
          <w:tblHeader/>
        </w:trPr>
        <w:tc>
          <w:tcPr>
            <w:tcW w:type="dxa" w:w="28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 Area</w:t>
            </w:r>
          </w:p>
        </w:tc>
        <w:tc>
          <w:tcPr>
            <w:tcW w:type="dxa" w:w="37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 Scope (Phase 1)</w:t>
            </w:r>
          </w:p>
        </w:tc>
        <w:tc>
          <w:tcPr>
            <w:tcW w:type="dxa" w:w="31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Deferred (Phase 2+)</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Auth</w:t>
            </w:r>
          </w:p>
        </w:tc>
        <w:tc>
          <w:tcPr>
            <w:tcW w:type="dxa" w:w="37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Email, Google, Apple sign-in; phone OTP</w:t>
            </w:r>
          </w:p>
        </w:tc>
        <w:tc>
          <w:tcPr>
            <w:tcW w:type="dxa" w:w="3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Social login expansions, SSO</w:t>
            </w:r>
          </w:p>
        </w:tc>
      </w:tr>
      <w:tr>
        <w:tc>
          <w:tcPr>
            <w:tcW w:type="dxa" w:w="28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Expenses</w:t>
            </w:r>
          </w:p>
        </w:tc>
        <w:tc>
          <w:tcPr>
            <w:tcW w:type="dxa" w:w="37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Add/edit/delete; 6 split methods; multiple payers; offline entry; comments; receipt photo storage</w:t>
            </w:r>
          </w:p>
        </w:tc>
        <w:tc>
          <w:tcPr>
            <w:tcW w:type="dxa" w:w="3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OCR parsing; AI categorisation; recurring templates</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Groups</w:t>
            </w:r>
          </w:p>
        </w:tc>
        <w:tc>
          <w:tcPr>
            <w:tcW w:type="dxa" w:w="37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Unlimited groups; 4 types; ghost members; invite via link/email/phone; archive</w:t>
            </w:r>
          </w:p>
        </w:tc>
        <w:tc>
          <w:tcPr>
            <w:tcW w:type="dxa" w:w="3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Sub-groups, shared trip itinerary</w:t>
            </w:r>
          </w:p>
        </w:tc>
      </w:tr>
      <w:tr>
        <w:tc>
          <w:tcPr>
            <w:tcW w:type="dxa" w:w="28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Friends</w:t>
            </w:r>
          </w:p>
        </w:tc>
        <w:tc>
          <w:tcPr>
            <w:tcW w:type="dxa" w:w="37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Friends list; 1-on-1 ledger; consolidated balances</w:t>
            </w:r>
          </w:p>
        </w:tc>
        <w:tc>
          <w:tcPr>
            <w:tcW w:type="dxa" w:w="3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Contact sync auto-add</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Balances</w:t>
            </w:r>
          </w:p>
        </w:tc>
        <w:tc>
          <w:tcPr>
            <w:tcW w:type="dxa" w:w="37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Per-group, per-friend, global totals; simplify debts algorithm</w:t>
            </w:r>
          </w:p>
        </w:tc>
        <w:tc>
          <w:tcPr>
            <w:tcW w:type="dxa" w:w="3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Cross-app debt netting</w:t>
            </w:r>
          </w:p>
        </w:tc>
      </w:tr>
      <w:tr>
        <w:tc>
          <w:tcPr>
            <w:tcW w:type="dxa" w:w="28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Settlement</w:t>
            </w:r>
          </w:p>
        </w:tc>
        <w:tc>
          <w:tcPr>
            <w:tcW w:type="dxa" w:w="37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Record cash; record online; UPI deep-link (GPay, PhonePe, Paytm, BHIM); poke reminder</w:t>
            </w:r>
          </w:p>
        </w:tc>
        <w:tc>
          <w:tcPr>
            <w:tcW w:type="dxa" w:w="3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UPI collect (pull); auto-reconcile</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Categorisation</w:t>
            </w:r>
          </w:p>
        </w:tc>
        <w:tc>
          <w:tcPr>
            <w:tcW w:type="dxa" w:w="37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30+ built-in categories + subcategories</w:t>
            </w:r>
          </w:p>
        </w:tc>
        <w:tc>
          <w:tcPr>
            <w:tcW w:type="dxa" w:w="3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Custom categories; AI smart-assign</w:t>
            </w:r>
          </w:p>
        </w:tc>
      </w:tr>
      <w:tr>
        <w:tc>
          <w:tcPr>
            <w:tcW w:type="dxa" w:w="28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Currency</w:t>
            </w:r>
          </w:p>
        </w:tc>
        <w:tc>
          <w:tcPr>
            <w:tcW w:type="dxa" w:w="37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Multi-currency entry; display in entry currency</w:t>
            </w:r>
          </w:p>
        </w:tc>
        <w:tc>
          <w:tcPr>
            <w:tcW w:type="dxa" w:w="3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Live FX conversion; base currency normalisation</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Search</w:t>
            </w:r>
          </w:p>
        </w:tc>
        <w:tc>
          <w:tcPr>
            <w:tcW w:type="dxa" w:w="37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Full-text across expenses</w:t>
            </w:r>
          </w:p>
        </w:tc>
        <w:tc>
          <w:tcPr>
            <w:tcW w:type="dxa" w:w="3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Filters by date/person/group</w:t>
            </w:r>
          </w:p>
        </w:tc>
      </w:tr>
      <w:tr>
        <w:tc>
          <w:tcPr>
            <w:tcW w:type="dxa" w:w="28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Notifications</w:t>
            </w:r>
          </w:p>
        </w:tc>
        <w:tc>
          <w:tcPr>
            <w:tcW w:type="dxa" w:w="37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Push, email, in-app; activity feed; daily/weekly digest</w:t>
            </w:r>
          </w:p>
        </w:tc>
        <w:tc>
          <w:tcPr>
            <w:tcW w:type="dxa" w:w="3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WhatsApp bot; SMS</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Data</w:t>
            </w:r>
          </w:p>
        </w:tc>
        <w:tc>
          <w:tcPr>
            <w:tcW w:type="dxa" w:w="37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CSV export; Splitwise CSV import; print-friendly web totals</w:t>
            </w:r>
          </w:p>
        </w:tc>
        <w:tc>
          <w:tcPr>
            <w:tcW w:type="dxa" w:w="3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PDF export; XLSX; bank statement import</w:t>
            </w:r>
          </w:p>
        </w:tc>
      </w:tr>
      <w:tr>
        <w:tc>
          <w:tcPr>
            <w:tcW w:type="dxa" w:w="28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Platform</w:t>
            </w:r>
          </w:p>
        </w:tc>
        <w:tc>
          <w:tcPr>
            <w:tcW w:type="dxa" w:w="37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iOS, Android, Web</w:t>
            </w:r>
          </w:p>
        </w:tc>
        <w:tc>
          <w:tcPr>
            <w:tcW w:type="dxa" w:w="3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Desktop app</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Dark mode</w:t>
            </w:r>
          </w:p>
        </w:tc>
        <w:tc>
          <w:tcPr>
            <w:tcW w:type="dxa" w:w="37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System-default dark mode (OLED-true black)</w:t>
            </w:r>
          </w:p>
        </w:tc>
        <w:tc>
          <w:tcPr>
            <w:tcW w:type="dxa" w:w="3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Manual dark/light toggle persistence</w:t>
            </w:r>
          </w:p>
        </w:tc>
      </w:tr>
    </w:tbl>
    <w:p>
      <w:pPr>
        <w:spacing w:after="80" w:before="0"/>
      </w:pPr>
      <w:r>
        <w:t xml:space="preserve"/>
      </w:r>
    </w:p>
    <w:p>
      <w:r>
        <w:br w:type="page"/>
      </w:r>
    </w:p>
    <w:p>
      <w:pPr>
        <w:pStyle w:val="Heading1"/>
        <w:spacing w:after="120" w:before="400"/>
      </w:pPr>
      <w:r>
        <w:rPr>
          <w:rFonts w:ascii="Arial" w:cs="Arial" w:eastAsia="Arial" w:hAnsi="Arial"/>
          <w:b/>
          <w:bCs/>
          <w:color w:val="1D6FA8"/>
          <w:sz w:val="38"/>
          <w:szCs w:val="38"/>
        </w:rPr>
        <w:t xml:space="preserve">4. Feature Specifications</w:t>
      </w:r>
    </w:p>
    <w:p>
      <w:pPr>
        <w:pBdr>
          <w:bottom w:val="single" w:color="1D6FA8" w:sz="8" w:space="1"/>
        </w:pBdr>
        <w:spacing w:after="0" w:before="0"/>
      </w:pPr>
      <w:r>
        <w:t xml:space="preserve"/>
      </w:r>
    </w:p>
    <w:p>
      <w:pPr>
        <w:spacing w:after="80" w:before="0"/>
      </w:pPr>
      <w:r>
        <w:t xml:space="preserve"/>
      </w:r>
    </w:p>
    <w:p>
      <w:pPr>
        <w:pStyle w:val="Heading2"/>
        <w:spacing w:after="100" w:before="320"/>
      </w:pPr>
      <w:r>
        <w:rPr>
          <w:rFonts w:ascii="Arial" w:cs="Arial" w:eastAsia="Arial" w:hAnsi="Arial"/>
          <w:b/>
          <w:bCs/>
          <w:color w:val="0D4F6E"/>
          <w:sz w:val="26"/>
          <w:szCs w:val="26"/>
        </w:rPr>
        <w:t xml:space="preserve">4.1 Authentication &amp; Onboarding</w:t>
      </w:r>
    </w:p>
    <w:p>
      <w:pPr>
        <w:spacing w:after="6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48"/>
        <w:gridCol w:w="1600"/>
      </w:tblGrid>
      <w:tr>
        <w:tc>
          <w:tcPr>
            <w:tcW w:type="dxa" w:w="8048"/>
            <w:tcBorders>
              <w:top w:val="none" w:color="FFFFFF" w:sz="0"/>
              <w:left w:val="none" w:color="FFFFFF" w:sz="0"/>
              <w:bottom w:val="none" w:color="FFFFFF" w:sz="0"/>
              <w:right w:val="none" w:color="FFFFFF" w:sz="0"/>
            </w:tcBorders>
            <w:shd w:fill="1D6FA8" w:val="clear"/>
            <w:tcMar>
              <w:top w:type="dxa" w:w="80"/>
              <w:left w:type="dxa" w:w="160"/>
              <w:bottom w:type="dxa" w:w="80"/>
              <w:right w:type="dxa" w:w="120"/>
            </w:tcMar>
          </w:tcPr>
          <w:p>
            <w:pPr>
              <w:spacing w:after="0" w:before="0"/>
            </w:pPr>
            <w:r>
              <w:rPr>
                <w:rFonts w:ascii="Arial" w:cs="Arial" w:eastAsia="Arial" w:hAnsi="Arial"/>
                <w:b/>
                <w:bCs/>
                <w:color w:val="FFFFFF"/>
                <w:sz w:val="22"/>
                <w:szCs w:val="22"/>
              </w:rPr>
              <w:t xml:space="preserve">Sign-In Methods</w:t>
            </w:r>
          </w:p>
        </w:tc>
        <w:tc>
          <w:tcPr>
            <w:tcW w:type="dxa" w:w="1600"/>
            <w:tcBorders>
              <w:top w:val="none" w:color="FFFFFF" w:sz="0"/>
              <w:left w:val="none" w:color="FFFFFF" w:sz="0"/>
              <w:bottom w:val="none" w:color="FFFFFF" w:sz="0"/>
              <w:right w:val="none" w:color="FFFFFF" w:sz="0"/>
            </w:tcBorders>
            <w:shd w:fill="1A6B3C"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Phase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4248"/>
        <w:gridCol w:w="1400"/>
      </w:tblGrid>
      <w:tr>
        <w:trPr>
          <w:tblHeader/>
        </w:trPr>
        <w:tc>
          <w:tcPr>
            <w:tcW w:type="dxa" w:w="4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 / Acceptance Criteria</w:t>
            </w:r>
          </w:p>
        </w:tc>
        <w:tc>
          <w:tcPr>
            <w:tcW w:type="dxa" w:w="14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Email + password</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Email must be verified via OTP before account creation. Password min 8 chars. Forgot password → email link.</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Google Sign-In</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Google OAuth 2.0. Auto-fill display name and avatar from Google profile.</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Apple Sign-In</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Required for iOS App Store compliance when any social login is offered. Handle 'hide my email' relay addresses.</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Phone OTP</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6-digit OTP via MSG91. Phone number as secondary identifier — allows future recovery and UPI pre-fill. OTP expires in 10 minutes.</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bl>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48"/>
        <w:gridCol w:w="1600"/>
      </w:tblGrid>
      <w:tr>
        <w:tc>
          <w:tcPr>
            <w:tcW w:type="dxa" w:w="8048"/>
            <w:tcBorders>
              <w:top w:val="none" w:color="FFFFFF" w:sz="0"/>
              <w:left w:val="none" w:color="FFFFFF" w:sz="0"/>
              <w:bottom w:val="none" w:color="FFFFFF" w:sz="0"/>
              <w:right w:val="none" w:color="FFFFFF" w:sz="0"/>
            </w:tcBorders>
            <w:shd w:fill="1D6FA8" w:val="clear"/>
            <w:tcMar>
              <w:top w:type="dxa" w:w="80"/>
              <w:left w:type="dxa" w:w="160"/>
              <w:bottom w:type="dxa" w:w="80"/>
              <w:right w:type="dxa" w:w="120"/>
            </w:tcMar>
          </w:tcPr>
          <w:p>
            <w:pPr>
              <w:spacing w:after="0" w:before="0"/>
            </w:pPr>
            <w:r>
              <w:rPr>
                <w:rFonts w:ascii="Arial" w:cs="Arial" w:eastAsia="Arial" w:hAnsi="Arial"/>
                <w:b/>
                <w:bCs/>
                <w:color w:val="FFFFFF"/>
                <w:sz w:val="22"/>
                <w:szCs w:val="22"/>
              </w:rPr>
              <w:t xml:space="preserve">Onboarding Flow</w:t>
            </w:r>
          </w:p>
        </w:tc>
        <w:tc>
          <w:tcPr>
            <w:tcW w:type="dxa" w:w="1600"/>
            <w:tcBorders>
              <w:top w:val="none" w:color="FFFFFF" w:sz="0"/>
              <w:left w:val="none" w:color="FFFFFF" w:sz="0"/>
              <w:bottom w:val="none" w:color="FFFFFF" w:sz="0"/>
              <w:right w:val="none" w:color="FFFFFF" w:sz="0"/>
            </w:tcBorders>
            <w:shd w:fill="1A6B3C"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Phase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4248"/>
        <w:gridCol w:w="1400"/>
      </w:tblGrid>
      <w:tr>
        <w:trPr>
          <w:tblHeader/>
        </w:trPr>
        <w:tc>
          <w:tcPr>
            <w:tcW w:type="dxa" w:w="4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 / Acceptance Criteria</w:t>
            </w:r>
          </w:p>
        </w:tc>
        <w:tc>
          <w:tcPr>
            <w:tcW w:type="dxa" w:w="14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New user entry</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First launch → choose sign-in method → display name + avatar → optional phone number → home screen. Maximum 3 screens.</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Display name + avatar</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Name: free text, max 30 chars. Avatar: choose from 8 presets or skip. No camera permission on first launch.</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Skip phone</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Phone number collection is optional at sign-up. Prompt again at first settle-up if not collected.</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Returning user</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Remember sign-in method. Auto-login on app reopen if session is valid (refresh token valid for 30 days).</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Session management</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JWT access token (15 min expiry) + refresh token (30 days) stored in HttpOnly cookie (web) / secure storage (mobile).</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bl>
    <w:p>
      <w:pPr>
        <w:spacing w:after="80" w:before="0"/>
      </w:pPr>
      <w:r>
        <w:t xml:space="preserve"/>
      </w:r>
    </w:p>
    <w:p>
      <w:pPr>
        <w:pStyle w:val="Heading2"/>
        <w:spacing w:after="100" w:before="320"/>
      </w:pPr>
      <w:r>
        <w:rPr>
          <w:rFonts w:ascii="Arial" w:cs="Arial" w:eastAsia="Arial" w:hAnsi="Arial"/>
          <w:b/>
          <w:bCs/>
          <w:color w:val="0D4F6E"/>
          <w:sz w:val="26"/>
          <w:szCs w:val="26"/>
        </w:rPr>
        <w:t xml:space="preserve">4.2 Expense Management</w:t>
      </w:r>
    </w:p>
    <w:p>
      <w:pPr>
        <w:spacing w:after="6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48"/>
        <w:gridCol w:w="1600"/>
      </w:tblGrid>
      <w:tr>
        <w:tc>
          <w:tcPr>
            <w:tcW w:type="dxa" w:w="8048"/>
            <w:tcBorders>
              <w:top w:val="none" w:color="FFFFFF" w:sz="0"/>
              <w:left w:val="none" w:color="FFFFFF" w:sz="0"/>
              <w:bottom w:val="none" w:color="FFFFFF" w:sz="0"/>
              <w:right w:val="none" w:color="FFFFFF" w:sz="0"/>
            </w:tcBorders>
            <w:shd w:fill="1D6FA8" w:val="clear"/>
            <w:tcMar>
              <w:top w:type="dxa" w:w="80"/>
              <w:left w:type="dxa" w:w="160"/>
              <w:bottom w:type="dxa" w:w="80"/>
              <w:right w:type="dxa" w:w="120"/>
            </w:tcMar>
          </w:tcPr>
          <w:p>
            <w:pPr>
              <w:spacing w:after="0" w:before="0"/>
            </w:pPr>
            <w:r>
              <w:rPr>
                <w:rFonts w:ascii="Arial" w:cs="Arial" w:eastAsia="Arial" w:hAnsi="Arial"/>
                <w:b/>
                <w:bCs/>
                <w:color w:val="FFFFFF"/>
                <w:sz w:val="22"/>
                <w:szCs w:val="22"/>
              </w:rPr>
              <w:t xml:space="preserve">Add Expense</w:t>
            </w:r>
          </w:p>
        </w:tc>
        <w:tc>
          <w:tcPr>
            <w:tcW w:type="dxa" w:w="1600"/>
            <w:tcBorders>
              <w:top w:val="none" w:color="FFFFFF" w:sz="0"/>
              <w:left w:val="none" w:color="FFFFFF" w:sz="0"/>
              <w:bottom w:val="none" w:color="FFFFFF" w:sz="0"/>
              <w:right w:val="none" w:color="FFFFFF" w:sz="0"/>
            </w:tcBorders>
            <w:shd w:fill="1A6B3C"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Phase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4248"/>
        <w:gridCol w:w="1400"/>
      </w:tblGrid>
      <w:tr>
        <w:trPr>
          <w:tblHeader/>
        </w:trPr>
        <w:tc>
          <w:tcPr>
            <w:tcW w:type="dxa" w:w="4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 / Acceptance Criteria</w:t>
            </w:r>
          </w:p>
        </w:tc>
        <w:tc>
          <w:tcPr>
            <w:tcW w:type="dxa" w:w="14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Required fields</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Amount (numeric, non-zero), description (max 100 chars), payer(s), split-among participants. All other fields optional.</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Optional fields</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Date (defaults to today), currency (defaults to group/user default), category (defaults to 'General'), notes (max 500 chars).</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Amount input</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Numeric keypad — never text keyboard. Support decimal input. Display currency symbol before amount. Indian number formatting (1,23,456).</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Date picker</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Default today. Quick-select: Today, Yesterday, custom date. DD/MM/YYYY display format.</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Save speed</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Expense must be saved and reflected in balances within 500ms of tap (optimistic update, sync async).</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bl>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48"/>
        <w:gridCol w:w="1600"/>
      </w:tblGrid>
      <w:tr>
        <w:tc>
          <w:tcPr>
            <w:tcW w:type="dxa" w:w="8048"/>
            <w:tcBorders>
              <w:top w:val="none" w:color="FFFFFF" w:sz="0"/>
              <w:left w:val="none" w:color="FFFFFF" w:sz="0"/>
              <w:bottom w:val="none" w:color="FFFFFF" w:sz="0"/>
              <w:right w:val="none" w:color="FFFFFF" w:sz="0"/>
            </w:tcBorders>
            <w:shd w:fill="1D6FA8" w:val="clear"/>
            <w:tcMar>
              <w:top w:type="dxa" w:w="80"/>
              <w:left w:type="dxa" w:w="160"/>
              <w:bottom w:type="dxa" w:w="80"/>
              <w:right w:type="dxa" w:w="120"/>
            </w:tcMar>
          </w:tcPr>
          <w:p>
            <w:pPr>
              <w:spacing w:after="0" w:before="0"/>
            </w:pPr>
            <w:r>
              <w:rPr>
                <w:rFonts w:ascii="Arial" w:cs="Arial" w:eastAsia="Arial" w:hAnsi="Arial"/>
                <w:b/>
                <w:bCs/>
                <w:color w:val="FFFFFF"/>
                <w:sz w:val="22"/>
                <w:szCs w:val="22"/>
              </w:rPr>
              <w:t xml:space="preserve">Split Methods</w:t>
            </w:r>
          </w:p>
        </w:tc>
        <w:tc>
          <w:tcPr>
            <w:tcW w:type="dxa" w:w="1600"/>
            <w:tcBorders>
              <w:top w:val="none" w:color="FFFFFF" w:sz="0"/>
              <w:left w:val="none" w:color="FFFFFF" w:sz="0"/>
              <w:bottom w:val="none" w:color="FFFFFF" w:sz="0"/>
              <w:right w:val="none" w:color="FFFFFF" w:sz="0"/>
            </w:tcBorders>
            <w:shd w:fill="1A6B3C"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Phase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4248"/>
        <w:gridCol w:w="1400"/>
      </w:tblGrid>
      <w:tr>
        <w:trPr>
          <w:tblHeader/>
        </w:trPr>
        <w:tc>
          <w:tcPr>
            <w:tcW w:type="dxa" w:w="4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 / Acceptance Criteria</w:t>
            </w:r>
          </w:p>
        </w:tc>
        <w:tc>
          <w:tcPr>
            <w:tcW w:type="dxa" w:w="14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Equal split</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Amount divided equally among all selected participants. Remainders (paisa rounding) assigned to the first participant.</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Exact amounts</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Enter a specific INR amount per person. App validates sum equals total; shows remaining unallocated amount in real time.</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Percentage split</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Enter % per person. App validates sum equals 100%; shows running total. Allow decimal percentages (e.g., 33.33%).</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Shares split</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Assign share count per person (e.g., 2:1:1). App computes proportional amounts. Display computed amount next to each share.</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Adjustment split (+/−)</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Start from equal, then add/subtract adjustments per person. Show base amount + adjustment + final for each. Validate sum = total.</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Itemised split</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Manual line items with description, amount, and one or more assignees. Sum of items must equal expense total. Min 1 item, max 20.</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Multiple payers</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Any participant can be marked as a payer. Each payer has an amount they paid. Sum of payer amounts must equal expense total.</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Split method switcher</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User can switch methods during entry. When switching, preserve the participant list and pro-rate or reset amounts with a confirmation.</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bl>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48"/>
        <w:gridCol w:w="1600"/>
      </w:tblGrid>
      <w:tr>
        <w:tc>
          <w:tcPr>
            <w:tcW w:type="dxa" w:w="8048"/>
            <w:tcBorders>
              <w:top w:val="none" w:color="FFFFFF" w:sz="0"/>
              <w:left w:val="none" w:color="FFFFFF" w:sz="0"/>
              <w:bottom w:val="none" w:color="FFFFFF" w:sz="0"/>
              <w:right w:val="none" w:color="FFFFFF" w:sz="0"/>
            </w:tcBorders>
            <w:shd w:fill="1D6FA8" w:val="clear"/>
            <w:tcMar>
              <w:top w:type="dxa" w:w="80"/>
              <w:left w:type="dxa" w:w="160"/>
              <w:bottom w:type="dxa" w:w="80"/>
              <w:right w:type="dxa" w:w="120"/>
            </w:tcMar>
          </w:tcPr>
          <w:p>
            <w:pPr>
              <w:spacing w:after="0" w:before="0"/>
            </w:pPr>
            <w:r>
              <w:rPr>
                <w:rFonts w:ascii="Arial" w:cs="Arial" w:eastAsia="Arial" w:hAnsi="Arial"/>
                <w:b/>
                <w:bCs/>
                <w:color w:val="FFFFFF"/>
                <w:sz w:val="22"/>
                <w:szCs w:val="22"/>
              </w:rPr>
              <w:t xml:space="preserve">Edit &amp; Delete</w:t>
            </w:r>
          </w:p>
        </w:tc>
        <w:tc>
          <w:tcPr>
            <w:tcW w:type="dxa" w:w="1600"/>
            <w:tcBorders>
              <w:top w:val="none" w:color="FFFFFF" w:sz="0"/>
              <w:left w:val="none" w:color="FFFFFF" w:sz="0"/>
              <w:bottom w:val="none" w:color="FFFFFF" w:sz="0"/>
              <w:right w:val="none" w:color="FFFFFF" w:sz="0"/>
            </w:tcBorders>
            <w:shd w:fill="1A6B3C"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Phase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4248"/>
        <w:gridCol w:w="1400"/>
      </w:tblGrid>
      <w:tr>
        <w:trPr>
          <w:tblHeader/>
        </w:trPr>
        <w:tc>
          <w:tcPr>
            <w:tcW w:type="dxa" w:w="4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 / Acceptance Criteria</w:t>
            </w:r>
          </w:p>
        </w:tc>
        <w:tc>
          <w:tcPr>
            <w:tcW w:type="dxa" w:w="14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Edit expense</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All fields editable post-creation. Any group member can edit (no role restriction in Phase 1 — evaluate permissions in Phase 2). Silent edit — no notification unless comments are left.</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Edit audit (internal)</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Log edit timestamp and editor ID to the database (not exposed in UI Phase 1 — exposed in Phase 2+ as audit trail).</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Should-have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Delete expense</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Soft delete. Confirm dialog: 'This will remove the expense and update all balances.' Deletes are visible in the activity feed as '[User] deleted an expense'.</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Undo delete</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5-second undo toast after deletion. After timeout, expense is soft-deleted and restorable only by admin in Phase 2.</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Should-have</w:t>
            </w:r>
          </w:p>
        </w:tc>
      </w:tr>
    </w:tbl>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48"/>
        <w:gridCol w:w="1600"/>
      </w:tblGrid>
      <w:tr>
        <w:tc>
          <w:tcPr>
            <w:tcW w:type="dxa" w:w="8048"/>
            <w:tcBorders>
              <w:top w:val="none" w:color="FFFFFF" w:sz="0"/>
              <w:left w:val="none" w:color="FFFFFF" w:sz="0"/>
              <w:bottom w:val="none" w:color="FFFFFF" w:sz="0"/>
              <w:right w:val="none" w:color="FFFFFF" w:sz="0"/>
            </w:tcBorders>
            <w:shd w:fill="1D6FA8" w:val="clear"/>
            <w:tcMar>
              <w:top w:type="dxa" w:w="80"/>
              <w:left w:type="dxa" w:w="160"/>
              <w:bottom w:type="dxa" w:w="80"/>
              <w:right w:type="dxa" w:w="120"/>
            </w:tcMar>
          </w:tcPr>
          <w:p>
            <w:pPr>
              <w:spacing w:after="0" w:before="0"/>
            </w:pPr>
            <w:r>
              <w:rPr>
                <w:rFonts w:ascii="Arial" w:cs="Arial" w:eastAsia="Arial" w:hAnsi="Arial"/>
                <w:b/>
                <w:bCs/>
                <w:color w:val="FFFFFF"/>
                <w:sz w:val="22"/>
                <w:szCs w:val="22"/>
              </w:rPr>
              <w:t xml:space="preserve">Comments &amp; Notes</w:t>
            </w:r>
          </w:p>
        </w:tc>
        <w:tc>
          <w:tcPr>
            <w:tcW w:type="dxa" w:w="1600"/>
            <w:tcBorders>
              <w:top w:val="none" w:color="FFFFFF" w:sz="0"/>
              <w:left w:val="none" w:color="FFFFFF" w:sz="0"/>
              <w:bottom w:val="none" w:color="FFFFFF" w:sz="0"/>
              <w:right w:val="none" w:color="FFFFFF" w:sz="0"/>
            </w:tcBorders>
            <w:shd w:fill="1A6B3C"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Phase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4248"/>
        <w:gridCol w:w="1400"/>
      </w:tblGrid>
      <w:tr>
        <w:trPr>
          <w:tblHeader/>
        </w:trPr>
        <w:tc>
          <w:tcPr>
            <w:tcW w:type="dxa" w:w="4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 / Acceptance Criteria</w:t>
            </w:r>
          </w:p>
        </w:tc>
        <w:tc>
          <w:tcPr>
            <w:tcW w:type="dxa" w:w="14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Add comment</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Any group member can comment on an expense. Comments are threaded per expense, not reply-threaded (no nested replies in Phase 1).</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Comment content</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Text only, max 500 chars. No media, no emoji picker (native emoji via keyboard is fine).</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Notifications</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All participants of an expense receive a push + in-app notification when a new comment is added.</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Edit/delete comment</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Author can edit within 5 minutes of posting. Author can delete own comment at any time.</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Should-have</w:t>
            </w:r>
          </w:p>
        </w:tc>
      </w:tr>
    </w:tbl>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48"/>
        <w:gridCol w:w="1600"/>
      </w:tblGrid>
      <w:tr>
        <w:tc>
          <w:tcPr>
            <w:tcW w:type="dxa" w:w="8048"/>
            <w:tcBorders>
              <w:top w:val="none" w:color="FFFFFF" w:sz="0"/>
              <w:left w:val="none" w:color="FFFFFF" w:sz="0"/>
              <w:bottom w:val="none" w:color="FFFFFF" w:sz="0"/>
              <w:right w:val="none" w:color="FFFFFF" w:sz="0"/>
            </w:tcBorders>
            <w:shd w:fill="1D6FA8" w:val="clear"/>
            <w:tcMar>
              <w:top w:type="dxa" w:w="80"/>
              <w:left w:type="dxa" w:w="160"/>
              <w:bottom w:type="dxa" w:w="80"/>
              <w:right w:type="dxa" w:w="120"/>
            </w:tcMar>
          </w:tcPr>
          <w:p>
            <w:pPr>
              <w:spacing w:after="0" w:before="0"/>
            </w:pPr>
            <w:r>
              <w:rPr>
                <w:rFonts w:ascii="Arial" w:cs="Arial" w:eastAsia="Arial" w:hAnsi="Arial"/>
                <w:b/>
                <w:bCs/>
                <w:color w:val="FFFFFF"/>
                <w:sz w:val="22"/>
                <w:szCs w:val="22"/>
              </w:rPr>
              <w:t xml:space="preserve">Receipt Photo Attachment</w:t>
            </w:r>
          </w:p>
        </w:tc>
        <w:tc>
          <w:tcPr>
            <w:tcW w:type="dxa" w:w="1600"/>
            <w:tcBorders>
              <w:top w:val="none" w:color="FFFFFF" w:sz="0"/>
              <w:left w:val="none" w:color="FFFFFF" w:sz="0"/>
              <w:bottom w:val="none" w:color="FFFFFF" w:sz="0"/>
              <w:right w:val="none" w:color="FFFFFF" w:sz="0"/>
            </w:tcBorders>
            <w:shd w:fill="1A6B3C"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Phase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4248"/>
        <w:gridCol w:w="1400"/>
      </w:tblGrid>
      <w:tr>
        <w:trPr>
          <w:tblHeader/>
        </w:trPr>
        <w:tc>
          <w:tcPr>
            <w:tcW w:type="dxa" w:w="4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 / Acceptance Criteria</w:t>
            </w:r>
          </w:p>
        </w:tc>
        <w:tc>
          <w:tcPr>
            <w:tcW w:type="dxa" w:w="14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Attach photo</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One photo per expense. Source: camera or gallery. Stored in S3/R2. No parsing or OCR in Phase 1.</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Should-have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Storage</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Compress to max 1MB before upload (client-side resize). Store at path: receipts/{user_id}/{expense_id}.jpg</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Should-have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View receipt</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Tapping the attachment thumbnail opens full-screen image viewer. Pinch-to-zoom.</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Should-have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DPDP compliance</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Receipts stored in AWS ap-south-1 (Mumbai). Deleted when expense is deleted.</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bl>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48"/>
        <w:gridCol w:w="1600"/>
      </w:tblGrid>
      <w:tr>
        <w:tc>
          <w:tcPr>
            <w:tcW w:type="dxa" w:w="8048"/>
            <w:tcBorders>
              <w:top w:val="none" w:color="FFFFFF" w:sz="0"/>
              <w:left w:val="none" w:color="FFFFFF" w:sz="0"/>
              <w:bottom w:val="none" w:color="FFFFFF" w:sz="0"/>
              <w:right w:val="none" w:color="FFFFFF" w:sz="0"/>
            </w:tcBorders>
            <w:shd w:fill="1D6FA8" w:val="clear"/>
            <w:tcMar>
              <w:top w:type="dxa" w:w="80"/>
              <w:left w:type="dxa" w:w="160"/>
              <w:bottom w:type="dxa" w:w="80"/>
              <w:right w:type="dxa" w:w="120"/>
            </w:tcMar>
          </w:tcPr>
          <w:p>
            <w:pPr>
              <w:spacing w:after="0" w:before="0"/>
            </w:pPr>
            <w:r>
              <w:rPr>
                <w:rFonts w:ascii="Arial" w:cs="Arial" w:eastAsia="Arial" w:hAnsi="Arial"/>
                <w:b/>
                <w:bCs/>
                <w:color w:val="FFFFFF"/>
                <w:sz w:val="22"/>
                <w:szCs w:val="22"/>
              </w:rPr>
              <w:t xml:space="preserve">Offline Expense Entry</w:t>
            </w:r>
          </w:p>
        </w:tc>
        <w:tc>
          <w:tcPr>
            <w:tcW w:type="dxa" w:w="1600"/>
            <w:tcBorders>
              <w:top w:val="none" w:color="FFFFFF" w:sz="0"/>
              <w:left w:val="none" w:color="FFFFFF" w:sz="0"/>
              <w:bottom w:val="none" w:color="FFFFFF" w:sz="0"/>
              <w:right w:val="none" w:color="FFFFFF" w:sz="0"/>
            </w:tcBorders>
            <w:shd w:fill="1A6B3C"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Phase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4248"/>
        <w:gridCol w:w="1400"/>
      </w:tblGrid>
      <w:tr>
        <w:trPr>
          <w:tblHeader/>
        </w:trPr>
        <w:tc>
          <w:tcPr>
            <w:tcW w:type="dxa" w:w="4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 / Acceptance Criteria</w:t>
            </w:r>
          </w:p>
        </w:tc>
        <w:tc>
          <w:tcPr>
            <w:tcW w:type="dxa" w:w="14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Create while offline</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Full add-expense flow works with no network. Expense stored locally (AsyncStorage / IndexedDB) with a pending_sync flag.</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Sync on reconnect</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On network restore, upload all pending expenses. Show sync progress indicator. Handle conflicts (if same expense ID exists, last-write-wins).</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Offline indicator</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Subtle banner at top of screen when offline. No blocking modals.</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Offline balance view</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Balances screen shows last-synced state + pending local additions. Clearly label 'Updated [time]'.</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bl>
    <w:p>
      <w:pPr>
        <w:spacing w:after="80" w:before="0"/>
      </w:pPr>
      <w:r>
        <w:t xml:space="preserve"/>
      </w:r>
    </w:p>
    <w:p>
      <w:pPr>
        <w:pStyle w:val="Heading2"/>
        <w:spacing w:after="100" w:before="320"/>
      </w:pPr>
      <w:r>
        <w:rPr>
          <w:rFonts w:ascii="Arial" w:cs="Arial" w:eastAsia="Arial" w:hAnsi="Arial"/>
          <w:b/>
          <w:bCs/>
          <w:color w:val="0D4F6E"/>
          <w:sz w:val="26"/>
          <w:szCs w:val="26"/>
        </w:rPr>
        <w:t xml:space="preserve">4.3 Groups &amp; Friends</w:t>
      </w:r>
    </w:p>
    <w:p>
      <w:pPr>
        <w:spacing w:after="6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48"/>
        <w:gridCol w:w="1600"/>
      </w:tblGrid>
      <w:tr>
        <w:tc>
          <w:tcPr>
            <w:tcW w:type="dxa" w:w="8048"/>
            <w:tcBorders>
              <w:top w:val="none" w:color="FFFFFF" w:sz="0"/>
              <w:left w:val="none" w:color="FFFFFF" w:sz="0"/>
              <w:bottom w:val="none" w:color="FFFFFF" w:sz="0"/>
              <w:right w:val="none" w:color="FFFFFF" w:sz="0"/>
            </w:tcBorders>
            <w:shd w:fill="1D6FA8" w:val="clear"/>
            <w:tcMar>
              <w:top w:type="dxa" w:w="80"/>
              <w:left w:type="dxa" w:w="160"/>
              <w:bottom w:type="dxa" w:w="80"/>
              <w:right w:type="dxa" w:w="120"/>
            </w:tcMar>
          </w:tcPr>
          <w:p>
            <w:pPr>
              <w:spacing w:after="0" w:before="0"/>
            </w:pPr>
            <w:r>
              <w:rPr>
                <w:rFonts w:ascii="Arial" w:cs="Arial" w:eastAsia="Arial" w:hAnsi="Arial"/>
                <w:b/>
                <w:bCs/>
                <w:color w:val="FFFFFF"/>
                <w:sz w:val="22"/>
                <w:szCs w:val="22"/>
              </w:rPr>
              <w:t xml:space="preserve">Create &amp; Manage Groups</w:t>
            </w:r>
          </w:p>
        </w:tc>
        <w:tc>
          <w:tcPr>
            <w:tcW w:type="dxa" w:w="1600"/>
            <w:tcBorders>
              <w:top w:val="none" w:color="FFFFFF" w:sz="0"/>
              <w:left w:val="none" w:color="FFFFFF" w:sz="0"/>
              <w:bottom w:val="none" w:color="FFFFFF" w:sz="0"/>
              <w:right w:val="none" w:color="FFFFFF" w:sz="0"/>
            </w:tcBorders>
            <w:shd w:fill="1A6B3C"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Phase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4248"/>
        <w:gridCol w:w="1400"/>
      </w:tblGrid>
      <w:tr>
        <w:trPr>
          <w:tblHeader/>
        </w:trPr>
        <w:tc>
          <w:tcPr>
            <w:tcW w:type="dxa" w:w="4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 / Acceptance Criteria</w:t>
            </w:r>
          </w:p>
        </w:tc>
        <w:tc>
          <w:tcPr>
            <w:tcW w:type="dxa" w:w="14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Create group</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Name (required, max 50 chars), type (Trip / Home / Couple / Other), default currency, optional group avatar (preset or emoji). Max 50 members per group.</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 types</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Trip: presets for Food, Transport, Accommodation, Activities. Home: presets for Rent, Utilities, Groceries, Household. Couple: no split pressure mode (show total, not debt). Other: general.</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Edit group</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Change name, avatar, default currency, simplify-debts toggle, default split method. Admin-only (creator is default admin).</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Leave group</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Any member can leave. If leaving member has unsettled balance, show warning. If only admin leaves, prompt to assign new admin or delete.</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Delete group</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Admin only. Requires 'DELETE [group name]' text confirmation. Soft delete — data retained for 30 days.</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Archive group</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Mark group as archived. Archived groups move to a separate 'Past' section. Read-only — no new expenses. Can unarchive.</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bl>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48"/>
        <w:gridCol w:w="1600"/>
      </w:tblGrid>
      <w:tr>
        <w:tc>
          <w:tcPr>
            <w:tcW w:type="dxa" w:w="8048"/>
            <w:tcBorders>
              <w:top w:val="none" w:color="FFFFFF" w:sz="0"/>
              <w:left w:val="none" w:color="FFFFFF" w:sz="0"/>
              <w:bottom w:val="none" w:color="FFFFFF" w:sz="0"/>
              <w:right w:val="none" w:color="FFFFFF" w:sz="0"/>
            </w:tcBorders>
            <w:shd w:fill="1D6FA8" w:val="clear"/>
            <w:tcMar>
              <w:top w:type="dxa" w:w="80"/>
              <w:left w:type="dxa" w:w="160"/>
              <w:bottom w:type="dxa" w:w="80"/>
              <w:right w:type="dxa" w:w="120"/>
            </w:tcMar>
          </w:tcPr>
          <w:p>
            <w:pPr>
              <w:spacing w:after="0" w:before="0"/>
            </w:pPr>
            <w:r>
              <w:rPr>
                <w:rFonts w:ascii="Arial" w:cs="Arial" w:eastAsia="Arial" w:hAnsi="Arial"/>
                <w:b/>
                <w:bCs/>
                <w:color w:val="FFFFFF"/>
                <w:sz w:val="22"/>
                <w:szCs w:val="22"/>
              </w:rPr>
              <w:t xml:space="preserve">Members &amp; Invitations</w:t>
            </w:r>
          </w:p>
        </w:tc>
        <w:tc>
          <w:tcPr>
            <w:tcW w:type="dxa" w:w="1600"/>
            <w:tcBorders>
              <w:top w:val="none" w:color="FFFFFF" w:sz="0"/>
              <w:left w:val="none" w:color="FFFFFF" w:sz="0"/>
              <w:bottom w:val="none" w:color="FFFFFF" w:sz="0"/>
              <w:right w:val="none" w:color="FFFFFF" w:sz="0"/>
            </w:tcBorders>
            <w:shd w:fill="1A6B3C"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Phase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4248"/>
        <w:gridCol w:w="1400"/>
      </w:tblGrid>
      <w:tr>
        <w:trPr>
          <w:tblHeader/>
        </w:trPr>
        <w:tc>
          <w:tcPr>
            <w:tcW w:type="dxa" w:w="4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 / Acceptance Criteria</w:t>
            </w:r>
          </w:p>
        </w:tc>
        <w:tc>
          <w:tcPr>
            <w:tcW w:type="dxa" w:w="14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Invite by link</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Generate a shareable link (khaata.app/join/{token}, 7-day expiry). One-tap WhatsApp intent share. Link joins the invitee to the specific group.</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Invite by email</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Send email invite with join link. If recipient has an account, they are added directly. If not, they can sign up and join.</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Invite by phone</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Enter phone number → system sends SMS/WhatsApp with link (requires MSG91 for SMS; WhatsApp share intent as fallback).</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Ghost members</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Add a member by name only (no account required). Ghost member appears in splits; they can view the group via invite link without sign-up. Balance shown on their personalised link.</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Ghost → real user</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When a ghost member signs up with matching phone/email, auto-merge their history. Show 'Your account has been linked' notification.</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bl>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48"/>
        <w:gridCol w:w="1600"/>
      </w:tblGrid>
      <w:tr>
        <w:tc>
          <w:tcPr>
            <w:tcW w:type="dxa" w:w="8048"/>
            <w:tcBorders>
              <w:top w:val="none" w:color="FFFFFF" w:sz="0"/>
              <w:left w:val="none" w:color="FFFFFF" w:sz="0"/>
              <w:bottom w:val="none" w:color="FFFFFF" w:sz="0"/>
              <w:right w:val="none" w:color="FFFFFF" w:sz="0"/>
            </w:tcBorders>
            <w:shd w:fill="1D6FA8" w:val="clear"/>
            <w:tcMar>
              <w:top w:type="dxa" w:w="80"/>
              <w:left w:type="dxa" w:w="160"/>
              <w:bottom w:type="dxa" w:w="80"/>
              <w:right w:type="dxa" w:w="120"/>
            </w:tcMar>
          </w:tcPr>
          <w:p>
            <w:pPr>
              <w:spacing w:after="0" w:before="0"/>
            </w:pPr>
            <w:r>
              <w:rPr>
                <w:rFonts w:ascii="Arial" w:cs="Arial" w:eastAsia="Arial" w:hAnsi="Arial"/>
                <w:b/>
                <w:bCs/>
                <w:color w:val="FFFFFF"/>
                <w:sz w:val="22"/>
                <w:szCs w:val="22"/>
              </w:rPr>
              <w:t xml:space="preserve">Friends List</w:t>
            </w:r>
          </w:p>
        </w:tc>
        <w:tc>
          <w:tcPr>
            <w:tcW w:type="dxa" w:w="1600"/>
            <w:tcBorders>
              <w:top w:val="none" w:color="FFFFFF" w:sz="0"/>
              <w:left w:val="none" w:color="FFFFFF" w:sz="0"/>
              <w:bottom w:val="none" w:color="FFFFFF" w:sz="0"/>
              <w:right w:val="none" w:color="FFFFFF" w:sz="0"/>
            </w:tcBorders>
            <w:shd w:fill="1A6B3C"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Phase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4248"/>
        <w:gridCol w:w="1400"/>
      </w:tblGrid>
      <w:tr>
        <w:trPr>
          <w:tblHeader/>
        </w:trPr>
        <w:tc>
          <w:tcPr>
            <w:tcW w:type="dxa" w:w="4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 / Acceptance Criteria</w:t>
            </w:r>
          </w:p>
        </w:tc>
        <w:tc>
          <w:tcPr>
            <w:tcW w:type="dxa" w:w="14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Friends list</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Aggregate view of all people sharing at least one group. Shows consolidated net balance per person across all groups.</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1-on-1 ledger</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Non-group expenses between two people (IOU / informal). Appears in Friends list. Same split methods as group expenses.</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Consolidated balance</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Net position per friend across ALL shared groups and 1-on-1 expenses. 'Overall you owe Riya ₹1,230' even across 3 groups.</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Friend profile</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Tap any friend to see: shared groups, per-group balance breakdown, 1-on-1 balance, settle-up button.</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bl>
    <w:p>
      <w:pPr>
        <w:spacing w:after="80" w:before="0"/>
      </w:pPr>
      <w:r>
        <w:t xml:space="preserve"/>
      </w:r>
    </w:p>
    <w:p>
      <w:pPr>
        <w:pStyle w:val="Heading2"/>
        <w:spacing w:after="100" w:before="320"/>
      </w:pPr>
      <w:r>
        <w:rPr>
          <w:rFonts w:ascii="Arial" w:cs="Arial" w:eastAsia="Arial" w:hAnsi="Arial"/>
          <w:b/>
          <w:bCs/>
          <w:color w:val="0D4F6E"/>
          <w:sz w:val="26"/>
          <w:szCs w:val="26"/>
        </w:rPr>
        <w:t xml:space="preserve">4.4 Balances &amp; Settlement</w:t>
      </w:r>
    </w:p>
    <w:p>
      <w:pPr>
        <w:spacing w:after="6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48"/>
        <w:gridCol w:w="1600"/>
      </w:tblGrid>
      <w:tr>
        <w:tc>
          <w:tcPr>
            <w:tcW w:type="dxa" w:w="8048"/>
            <w:tcBorders>
              <w:top w:val="none" w:color="FFFFFF" w:sz="0"/>
              <w:left w:val="none" w:color="FFFFFF" w:sz="0"/>
              <w:bottom w:val="none" w:color="FFFFFF" w:sz="0"/>
              <w:right w:val="none" w:color="FFFFFF" w:sz="0"/>
            </w:tcBorders>
            <w:shd w:fill="1D6FA8" w:val="clear"/>
            <w:tcMar>
              <w:top w:type="dxa" w:w="80"/>
              <w:left w:type="dxa" w:w="160"/>
              <w:bottom w:type="dxa" w:w="80"/>
              <w:right w:type="dxa" w:w="120"/>
            </w:tcMar>
          </w:tcPr>
          <w:p>
            <w:pPr>
              <w:spacing w:after="0" w:before="0"/>
            </w:pPr>
            <w:r>
              <w:rPr>
                <w:rFonts w:ascii="Arial" w:cs="Arial" w:eastAsia="Arial" w:hAnsi="Arial"/>
                <w:b/>
                <w:bCs/>
                <w:color w:val="FFFFFF"/>
                <w:sz w:val="22"/>
                <w:szCs w:val="22"/>
              </w:rPr>
              <w:t xml:space="preserve">Balance Views</w:t>
            </w:r>
          </w:p>
        </w:tc>
        <w:tc>
          <w:tcPr>
            <w:tcW w:type="dxa" w:w="1600"/>
            <w:tcBorders>
              <w:top w:val="none" w:color="FFFFFF" w:sz="0"/>
              <w:left w:val="none" w:color="FFFFFF" w:sz="0"/>
              <w:bottom w:val="none" w:color="FFFFFF" w:sz="0"/>
              <w:right w:val="none" w:color="FFFFFF" w:sz="0"/>
            </w:tcBorders>
            <w:shd w:fill="1A6B3C"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Phase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4248"/>
        <w:gridCol w:w="1400"/>
      </w:tblGrid>
      <w:tr>
        <w:trPr>
          <w:tblHeader/>
        </w:trPr>
        <w:tc>
          <w:tcPr>
            <w:tcW w:type="dxa" w:w="4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 / Acceptance Criteria</w:t>
            </w:r>
          </w:p>
        </w:tc>
        <w:tc>
          <w:tcPr>
            <w:tcW w:type="dxa" w:w="14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Global balance</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Home screen shows total 'you owe' and 'you are owed' amounts. Tap to expand to per-person breakdown.</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 balance</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Inside a group: who owes whom. Show both simplified (after simplify-debts) and raw view (toggle).</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Per-friend balance</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Net balance with a specific friend across all contexts (groups + 1-on-1).</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Balance update latency</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Balance must update within 1 second of a new expense being saved (optimistic local update).</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Zero balance state</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When all settled: show 'All settled up!' with a small celebration animation. Not every session — only when it transitions from non-zero to zero.</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Should-have</w:t>
            </w:r>
          </w:p>
        </w:tc>
      </w:tr>
    </w:tbl>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48"/>
        <w:gridCol w:w="1600"/>
      </w:tblGrid>
      <w:tr>
        <w:tc>
          <w:tcPr>
            <w:tcW w:type="dxa" w:w="8048"/>
            <w:tcBorders>
              <w:top w:val="none" w:color="FFFFFF" w:sz="0"/>
              <w:left w:val="none" w:color="FFFFFF" w:sz="0"/>
              <w:bottom w:val="none" w:color="FFFFFF" w:sz="0"/>
              <w:right w:val="none" w:color="FFFFFF" w:sz="0"/>
            </w:tcBorders>
            <w:shd w:fill="1D6FA8" w:val="clear"/>
            <w:tcMar>
              <w:top w:type="dxa" w:w="80"/>
              <w:left w:type="dxa" w:w="160"/>
              <w:bottom w:type="dxa" w:w="80"/>
              <w:right w:type="dxa" w:w="120"/>
            </w:tcMar>
          </w:tcPr>
          <w:p>
            <w:pPr>
              <w:spacing w:after="0" w:before="0"/>
            </w:pPr>
            <w:r>
              <w:rPr>
                <w:rFonts w:ascii="Arial" w:cs="Arial" w:eastAsia="Arial" w:hAnsi="Arial"/>
                <w:b/>
                <w:bCs/>
                <w:color w:val="FFFFFF"/>
                <w:sz w:val="22"/>
                <w:szCs w:val="22"/>
              </w:rPr>
              <w:t xml:space="preserve">Simplify Debts</w:t>
            </w:r>
          </w:p>
        </w:tc>
        <w:tc>
          <w:tcPr>
            <w:tcW w:type="dxa" w:w="1600"/>
            <w:tcBorders>
              <w:top w:val="none" w:color="FFFFFF" w:sz="0"/>
              <w:left w:val="none" w:color="FFFFFF" w:sz="0"/>
              <w:bottom w:val="none" w:color="FFFFFF" w:sz="0"/>
              <w:right w:val="none" w:color="FFFFFF" w:sz="0"/>
            </w:tcBorders>
            <w:shd w:fill="1A6B3C"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Phase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4248"/>
        <w:gridCol w:w="1400"/>
      </w:tblGrid>
      <w:tr>
        <w:trPr>
          <w:tblHeader/>
        </w:trPr>
        <w:tc>
          <w:tcPr>
            <w:tcW w:type="dxa" w:w="4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 / Acceptance Criteria</w:t>
            </w:r>
          </w:p>
        </w:tc>
        <w:tc>
          <w:tcPr>
            <w:tcW w:type="dxa" w:w="14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Algorithm</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Minimum-cost-flow / greedy net-balance algorithm. Reduces N*(N-1) possible payments to at most N-1 payments for N people.</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Toggle per group</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 setting: Simplify Debts ON (default) / OFF. Couples may prefer OFF to see raw who-paid-what.</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Exclusions</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User can request 'I don't want to pay [person]' → re-run algorithm routing payments around that pair.</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Should-have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Recalculate</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Algorithm re-runs automatically on every expense change. No manual trigger needed.</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bl>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48"/>
        <w:gridCol w:w="1600"/>
      </w:tblGrid>
      <w:tr>
        <w:tc>
          <w:tcPr>
            <w:tcW w:type="dxa" w:w="8048"/>
            <w:tcBorders>
              <w:top w:val="none" w:color="FFFFFF" w:sz="0"/>
              <w:left w:val="none" w:color="FFFFFF" w:sz="0"/>
              <w:bottom w:val="none" w:color="FFFFFF" w:sz="0"/>
              <w:right w:val="none" w:color="FFFFFF" w:sz="0"/>
            </w:tcBorders>
            <w:shd w:fill="1D6FA8" w:val="clear"/>
            <w:tcMar>
              <w:top w:type="dxa" w:w="80"/>
              <w:left w:type="dxa" w:w="160"/>
              <w:bottom w:type="dxa" w:w="80"/>
              <w:right w:type="dxa" w:w="120"/>
            </w:tcMar>
          </w:tcPr>
          <w:p>
            <w:pPr>
              <w:spacing w:after="0" w:before="0"/>
            </w:pPr>
            <w:r>
              <w:rPr>
                <w:rFonts w:ascii="Arial" w:cs="Arial" w:eastAsia="Arial" w:hAnsi="Arial"/>
                <w:b/>
                <w:bCs/>
                <w:color w:val="FFFFFF"/>
                <w:sz w:val="22"/>
                <w:szCs w:val="22"/>
              </w:rPr>
              <w:t xml:space="preserve">Settle Up Flow</w:t>
            </w:r>
          </w:p>
        </w:tc>
        <w:tc>
          <w:tcPr>
            <w:tcW w:type="dxa" w:w="1600"/>
            <w:tcBorders>
              <w:top w:val="none" w:color="FFFFFF" w:sz="0"/>
              <w:left w:val="none" w:color="FFFFFF" w:sz="0"/>
              <w:bottom w:val="none" w:color="FFFFFF" w:sz="0"/>
              <w:right w:val="none" w:color="FFFFFF" w:sz="0"/>
            </w:tcBorders>
            <w:shd w:fill="1A6B3C"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Phase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4248"/>
        <w:gridCol w:w="1400"/>
      </w:tblGrid>
      <w:tr>
        <w:trPr>
          <w:tblHeader/>
        </w:trPr>
        <w:tc>
          <w:tcPr>
            <w:tcW w:type="dxa" w:w="4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 / Acceptance Criteria</w:t>
            </w:r>
          </w:p>
        </w:tc>
        <w:tc>
          <w:tcPr>
            <w:tcW w:type="dxa" w:w="14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Initiate settle</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Settle up button on: global home, group view, friend profile. Pre-fills the correct amount.</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Settlement types</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Record cash payment; Record online payment (manual entry, no verification); UPI deep-link.</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UPI deep-link</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Open UPI app picker showing installed apps (GPay, PhonePe, Paytm, BHIM). Construct intent URI: upi://pay?pa={vpa}&amp;pn={name}&amp;am={amount}&amp;cu=INR&amp;tn=Khaata%20Settlement</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Post-payment mark</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After UPI deep-link launch, return to Khaata and prompt: 'Did you complete the payment?' → Yes (mark settled) / No (cancel). Do NOT auto-mark settled.</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Partial settlements</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Allow settling a partial amount. The remaining balance persists.</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Settlement history</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All settlements visible in the activity feed and expense list as separate 'Payment' entries.</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bl>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48"/>
        <w:gridCol w:w="1600"/>
      </w:tblGrid>
      <w:tr>
        <w:tc>
          <w:tcPr>
            <w:tcW w:type="dxa" w:w="8048"/>
            <w:tcBorders>
              <w:top w:val="none" w:color="FFFFFF" w:sz="0"/>
              <w:left w:val="none" w:color="FFFFFF" w:sz="0"/>
              <w:bottom w:val="none" w:color="FFFFFF" w:sz="0"/>
              <w:right w:val="none" w:color="FFFFFF" w:sz="0"/>
            </w:tcBorders>
            <w:shd w:fill="1D6FA8" w:val="clear"/>
            <w:tcMar>
              <w:top w:type="dxa" w:w="80"/>
              <w:left w:type="dxa" w:w="160"/>
              <w:bottom w:type="dxa" w:w="80"/>
              <w:right w:type="dxa" w:w="120"/>
            </w:tcMar>
          </w:tcPr>
          <w:p>
            <w:pPr>
              <w:spacing w:after="0" w:before="0"/>
            </w:pPr>
            <w:r>
              <w:rPr>
                <w:rFonts w:ascii="Arial" w:cs="Arial" w:eastAsia="Arial" w:hAnsi="Arial"/>
                <w:b/>
                <w:bCs/>
                <w:color w:val="FFFFFF"/>
                <w:sz w:val="22"/>
                <w:szCs w:val="22"/>
              </w:rPr>
              <w:t xml:space="preserve">Payment Reminders (Poke)</w:t>
            </w:r>
          </w:p>
        </w:tc>
        <w:tc>
          <w:tcPr>
            <w:tcW w:type="dxa" w:w="1600"/>
            <w:tcBorders>
              <w:top w:val="none" w:color="FFFFFF" w:sz="0"/>
              <w:left w:val="none" w:color="FFFFFF" w:sz="0"/>
              <w:bottom w:val="none" w:color="FFFFFF" w:sz="0"/>
              <w:right w:val="none" w:color="FFFFFF" w:sz="0"/>
            </w:tcBorders>
            <w:shd w:fill="1A6B3C"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Phase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4248"/>
        <w:gridCol w:w="1400"/>
      </w:tblGrid>
      <w:tr>
        <w:trPr>
          <w:tblHeader/>
        </w:trPr>
        <w:tc>
          <w:tcPr>
            <w:tcW w:type="dxa" w:w="4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 / Acceptance Criteria</w:t>
            </w:r>
          </w:p>
        </w:tc>
        <w:tc>
          <w:tcPr>
            <w:tcW w:type="dxa" w:w="14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Poke button</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On the friend's balance screen or group balance: tap 'Remind [Name]'. Sends an automated in-app notification + email. Poke rate limit: once per 24 hours per person.</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Poke message</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Automated, impersonal. Never editable by sender. Template: '[Sender] is reminding you to settle ₹[amount] on Khaata. [Deep link]'</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WhatsApp share fallback</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If recipient not on Khaata: generate WhatsApp share intent with pre-filled text including amount and a join link.</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Poke cooldown display</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Show 'Reminded [time ago]' under the poke button after sending. Disable for 24h.</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Should-have</w:t>
            </w:r>
          </w:p>
        </w:tc>
      </w:tr>
    </w:tbl>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48"/>
        <w:gridCol w:w="1600"/>
      </w:tblGrid>
      <w:tr>
        <w:tc>
          <w:tcPr>
            <w:tcW w:type="dxa" w:w="8048"/>
            <w:tcBorders>
              <w:top w:val="none" w:color="FFFFFF" w:sz="0"/>
              <w:left w:val="none" w:color="FFFFFF" w:sz="0"/>
              <w:bottom w:val="none" w:color="FFFFFF" w:sz="0"/>
              <w:right w:val="none" w:color="FFFFFF" w:sz="0"/>
            </w:tcBorders>
            <w:shd w:fill="1D6FA8" w:val="clear"/>
            <w:tcMar>
              <w:top w:type="dxa" w:w="80"/>
              <w:left w:type="dxa" w:w="160"/>
              <w:bottom w:type="dxa" w:w="80"/>
              <w:right w:type="dxa" w:w="120"/>
            </w:tcMar>
          </w:tcPr>
          <w:p>
            <w:pPr>
              <w:spacing w:after="0" w:before="0"/>
            </w:pPr>
            <w:r>
              <w:rPr>
                <w:rFonts w:ascii="Arial" w:cs="Arial" w:eastAsia="Arial" w:hAnsi="Arial"/>
                <w:b/>
                <w:bCs/>
                <w:color w:val="FFFFFF"/>
                <w:sz w:val="22"/>
                <w:szCs w:val="22"/>
              </w:rPr>
              <w:t xml:space="preserve">Multi-Currency</w:t>
            </w:r>
          </w:p>
        </w:tc>
        <w:tc>
          <w:tcPr>
            <w:tcW w:type="dxa" w:w="1600"/>
            <w:tcBorders>
              <w:top w:val="none" w:color="FFFFFF" w:sz="0"/>
              <w:left w:val="none" w:color="FFFFFF" w:sz="0"/>
              <w:bottom w:val="none" w:color="FFFFFF" w:sz="0"/>
              <w:right w:val="none" w:color="FFFFFF" w:sz="0"/>
            </w:tcBorders>
            <w:shd w:fill="1A6B3C"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Phase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4248"/>
        <w:gridCol w:w="1400"/>
      </w:tblGrid>
      <w:tr>
        <w:trPr>
          <w:tblHeader/>
        </w:trPr>
        <w:tc>
          <w:tcPr>
            <w:tcW w:type="dxa" w:w="4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 / Acceptance Criteria</w:t>
            </w:r>
          </w:p>
        </w:tc>
        <w:tc>
          <w:tcPr>
            <w:tcW w:type="dxa" w:w="14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Entry currency</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Each expense can be entered in any currency. Stored with the original currency code and amount.</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Display</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Show amounts in entry currency. In multi-currency groups, show each expense in its entry currency. No automatic conversion in Phase 1.</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Balance display</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If a group has mixed currencies, show balances per currency separately (e.g., 'You owe ₹1,200 + $15'). Live conversion is Phase 2.</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Default currency</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 has a default currency. User has a personal default (INR). Expense inherits group default unless changed.</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bl>
    <w:p>
      <w:pPr>
        <w:spacing w:after="80" w:before="0"/>
      </w:pPr>
      <w:r>
        <w:t xml:space="preserve"/>
      </w:r>
    </w:p>
    <w:p>
      <w:pPr>
        <w:pStyle w:val="Heading2"/>
        <w:spacing w:after="100" w:before="320"/>
      </w:pPr>
      <w:r>
        <w:rPr>
          <w:rFonts w:ascii="Arial" w:cs="Arial" w:eastAsia="Arial" w:hAnsi="Arial"/>
          <w:b/>
          <w:bCs/>
          <w:color w:val="0D4F6E"/>
          <w:sz w:val="26"/>
          <w:szCs w:val="26"/>
        </w:rPr>
        <w:t xml:space="preserve">4.5 Categorisation</w:t>
      </w:r>
    </w:p>
    <w:p>
      <w:pPr>
        <w:spacing w:after="6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48"/>
        <w:gridCol w:w="1600"/>
      </w:tblGrid>
      <w:tr>
        <w:tc>
          <w:tcPr>
            <w:tcW w:type="dxa" w:w="8048"/>
            <w:tcBorders>
              <w:top w:val="none" w:color="FFFFFF" w:sz="0"/>
              <w:left w:val="none" w:color="FFFFFF" w:sz="0"/>
              <w:bottom w:val="none" w:color="FFFFFF" w:sz="0"/>
              <w:right w:val="none" w:color="FFFFFF" w:sz="0"/>
            </w:tcBorders>
            <w:shd w:fill="1D6FA8" w:val="clear"/>
            <w:tcMar>
              <w:top w:type="dxa" w:w="80"/>
              <w:left w:type="dxa" w:w="160"/>
              <w:bottom w:type="dxa" w:w="80"/>
              <w:right w:type="dxa" w:w="120"/>
            </w:tcMar>
          </w:tcPr>
          <w:p>
            <w:pPr>
              <w:spacing w:after="0" w:before="0"/>
            </w:pPr>
            <w:r>
              <w:rPr>
                <w:rFonts w:ascii="Arial" w:cs="Arial" w:eastAsia="Arial" w:hAnsi="Arial"/>
                <w:b/>
                <w:bCs/>
                <w:color w:val="FFFFFF"/>
                <w:sz w:val="22"/>
                <w:szCs w:val="22"/>
              </w:rPr>
              <w:t xml:space="preserve">Built-in Categories</w:t>
            </w:r>
          </w:p>
        </w:tc>
        <w:tc>
          <w:tcPr>
            <w:tcW w:type="dxa" w:w="1600"/>
            <w:tcBorders>
              <w:top w:val="none" w:color="FFFFFF" w:sz="0"/>
              <w:left w:val="none" w:color="FFFFFF" w:sz="0"/>
              <w:bottom w:val="none" w:color="FFFFFF" w:sz="0"/>
              <w:right w:val="none" w:color="FFFFFF" w:sz="0"/>
            </w:tcBorders>
            <w:shd w:fill="1A6B3C"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Phase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4248"/>
        <w:gridCol w:w="1400"/>
      </w:tblGrid>
      <w:tr>
        <w:trPr>
          <w:tblHeader/>
        </w:trPr>
        <w:tc>
          <w:tcPr>
            <w:tcW w:type="dxa" w:w="4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 / Acceptance Criteria</w:t>
            </w:r>
          </w:p>
        </w:tc>
        <w:tc>
          <w:tcPr>
            <w:tcW w:type="dxa" w:w="14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Category list</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30+ categories organised into: Food &amp; Drink (Restaurant, Groceries, Coffee, Delivery), Transport (Cab, Fuel, Toll, Flight, Train, Bus), Accommodation (Hotel, PG/Rent, Hostel), Entertainment (Movies, Events, Sports, Games), Utilities (Electricity, Water, Internet, Gas), Shopping (Clothing, Electronics, Household), Health (Medical, Gym, Pharmacy), Travel (Visa, Insurance, Activities), General (Default catch-all).</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Category icon + colour</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Each category has a distinct icon and colour. Used throughout the app for visual scanning.</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Default category</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New expenses default to 'General'. Group type can suggest a default (e.g., Trip groups default to 'Food &amp; Drink').</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Custom categories</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Not in Phase 1. Show 'Custom categories — Khaata Pro' locked state in the category picker for discoverability.</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Phase 2</w:t>
            </w:r>
          </w:p>
        </w:tc>
      </w:tr>
    </w:tbl>
    <w:p>
      <w:pPr>
        <w:spacing w:after="80" w:before="0"/>
      </w:pPr>
      <w:r>
        <w:t xml:space="preserve"/>
      </w:r>
    </w:p>
    <w:p>
      <w:pPr>
        <w:pStyle w:val="Heading2"/>
        <w:spacing w:after="100" w:before="320"/>
      </w:pPr>
      <w:r>
        <w:rPr>
          <w:rFonts w:ascii="Arial" w:cs="Arial" w:eastAsia="Arial" w:hAnsi="Arial"/>
          <w:b/>
          <w:bCs/>
          <w:color w:val="0D4F6E"/>
          <w:sz w:val="26"/>
          <w:szCs w:val="26"/>
        </w:rPr>
        <w:t xml:space="preserve">4.6 Search</w:t>
      </w:r>
    </w:p>
    <w:p>
      <w:pPr>
        <w:spacing w:after="6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48"/>
        <w:gridCol w:w="1600"/>
      </w:tblGrid>
      <w:tr>
        <w:tc>
          <w:tcPr>
            <w:tcW w:type="dxa" w:w="8048"/>
            <w:tcBorders>
              <w:top w:val="none" w:color="FFFFFF" w:sz="0"/>
              <w:left w:val="none" w:color="FFFFFF" w:sz="0"/>
              <w:bottom w:val="none" w:color="FFFFFF" w:sz="0"/>
              <w:right w:val="none" w:color="FFFFFF" w:sz="0"/>
            </w:tcBorders>
            <w:shd w:fill="1D6FA8" w:val="clear"/>
            <w:tcMar>
              <w:top w:type="dxa" w:w="80"/>
              <w:left w:type="dxa" w:w="160"/>
              <w:bottom w:type="dxa" w:w="80"/>
              <w:right w:type="dxa" w:w="120"/>
            </w:tcMar>
          </w:tcPr>
          <w:p>
            <w:pPr>
              <w:spacing w:after="0" w:before="0"/>
            </w:pPr>
            <w:r>
              <w:rPr>
                <w:rFonts w:ascii="Arial" w:cs="Arial" w:eastAsia="Arial" w:hAnsi="Arial"/>
                <w:b/>
                <w:bCs/>
                <w:color w:val="FFFFFF"/>
                <w:sz w:val="22"/>
                <w:szCs w:val="22"/>
              </w:rPr>
              <w:t xml:space="preserve">Expense Search</w:t>
            </w:r>
          </w:p>
        </w:tc>
        <w:tc>
          <w:tcPr>
            <w:tcW w:type="dxa" w:w="1600"/>
            <w:tcBorders>
              <w:top w:val="none" w:color="FFFFFF" w:sz="0"/>
              <w:left w:val="none" w:color="FFFFFF" w:sz="0"/>
              <w:bottom w:val="none" w:color="FFFFFF" w:sz="0"/>
              <w:right w:val="none" w:color="FFFFFF" w:sz="0"/>
            </w:tcBorders>
            <w:shd w:fill="1A6B3C"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Phase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4248"/>
        <w:gridCol w:w="1400"/>
      </w:tblGrid>
      <w:tr>
        <w:trPr>
          <w:tblHeader/>
        </w:trPr>
        <w:tc>
          <w:tcPr>
            <w:tcW w:type="dxa" w:w="4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 / Acceptance Criteria</w:t>
            </w:r>
          </w:p>
        </w:tc>
        <w:tc>
          <w:tcPr>
            <w:tcW w:type="dxa" w:w="14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Scope</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Search across all expenses the user is a participant in (groups + 1-on-1). Searches: description, notes, category name, payer name, participant names.</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Implementation</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PostgreSQL tsvector + trigram (GIN index). Client debounce 300ms. Min 2 characters to trigger.</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Results</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Show expense description, group name, date, amount. Highlight matched term. Max 50 results.</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No results state</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Friendly empty state with suggestion to check group name or try shorter search terms.</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Date/person filters</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Not in Phase 1. Planned for Phase 2.</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Phase 2</w:t>
            </w:r>
          </w:p>
        </w:tc>
      </w:tr>
    </w:tbl>
    <w:p>
      <w:pPr>
        <w:spacing w:after="80" w:before="0"/>
      </w:pPr>
      <w:r>
        <w:t xml:space="preserve"/>
      </w:r>
    </w:p>
    <w:p>
      <w:pPr>
        <w:pStyle w:val="Heading2"/>
        <w:spacing w:after="100" w:before="320"/>
      </w:pPr>
      <w:r>
        <w:rPr>
          <w:rFonts w:ascii="Arial" w:cs="Arial" w:eastAsia="Arial" w:hAnsi="Arial"/>
          <w:b/>
          <w:bCs/>
          <w:color w:val="0D4F6E"/>
          <w:sz w:val="26"/>
          <w:szCs w:val="26"/>
        </w:rPr>
        <w:t xml:space="preserve">4.7 Notifications &amp; Activity Feed</w:t>
      </w:r>
    </w:p>
    <w:p>
      <w:pPr>
        <w:spacing w:after="6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48"/>
        <w:gridCol w:w="1600"/>
      </w:tblGrid>
      <w:tr>
        <w:tc>
          <w:tcPr>
            <w:tcW w:type="dxa" w:w="8048"/>
            <w:tcBorders>
              <w:top w:val="none" w:color="FFFFFF" w:sz="0"/>
              <w:left w:val="none" w:color="FFFFFF" w:sz="0"/>
              <w:bottom w:val="none" w:color="FFFFFF" w:sz="0"/>
              <w:right w:val="none" w:color="FFFFFF" w:sz="0"/>
            </w:tcBorders>
            <w:shd w:fill="1D6FA8" w:val="clear"/>
            <w:tcMar>
              <w:top w:type="dxa" w:w="80"/>
              <w:left w:type="dxa" w:w="160"/>
              <w:bottom w:type="dxa" w:w="80"/>
              <w:right w:type="dxa" w:w="120"/>
            </w:tcMar>
          </w:tcPr>
          <w:p>
            <w:pPr>
              <w:spacing w:after="0" w:before="0"/>
            </w:pPr>
            <w:r>
              <w:rPr>
                <w:rFonts w:ascii="Arial" w:cs="Arial" w:eastAsia="Arial" w:hAnsi="Arial"/>
                <w:b/>
                <w:bCs/>
                <w:color w:val="FFFFFF"/>
                <w:sz w:val="22"/>
                <w:szCs w:val="22"/>
              </w:rPr>
              <w:t xml:space="preserve">Push Notifications</w:t>
            </w:r>
          </w:p>
        </w:tc>
        <w:tc>
          <w:tcPr>
            <w:tcW w:type="dxa" w:w="1600"/>
            <w:tcBorders>
              <w:top w:val="none" w:color="FFFFFF" w:sz="0"/>
              <w:left w:val="none" w:color="FFFFFF" w:sz="0"/>
              <w:bottom w:val="none" w:color="FFFFFF" w:sz="0"/>
              <w:right w:val="none" w:color="FFFFFF" w:sz="0"/>
            </w:tcBorders>
            <w:shd w:fill="1A6B3C"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Phase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4248"/>
        <w:gridCol w:w="1400"/>
      </w:tblGrid>
      <w:tr>
        <w:trPr>
          <w:tblHeader/>
        </w:trPr>
        <w:tc>
          <w:tcPr>
            <w:tcW w:type="dxa" w:w="4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 / Acceptance Criteria</w:t>
            </w:r>
          </w:p>
        </w:tc>
        <w:tc>
          <w:tcPr>
            <w:tcW w:type="dxa" w:w="14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New expense added</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Sent to all participants of the expense. Payload: '[Payer] added [description] — you owe ₹[amount]'</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New comment</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Sent to all participants of the expense. Payload: '[User] commented on [description]'</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Payment recorded</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Sent to the recipient of the payment. Payload: '[User] paid you ₹[amount]'</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Balance change</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Sent when user's total balance crosses zero in either direction (they become a net payer or net receiver).</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Should-have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Poke / reminder</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Sent to debtor. See Settlement section for poke spec.</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Opt-out</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User can disable each notification category in Settings. Push permission prompt after first expense is added, not at sign-up.</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Provider</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Firebase Cloud Messaging (FCM). OneSignal as fallback if FCM delivery proves unreliable.</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bl>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48"/>
        <w:gridCol w:w="1600"/>
      </w:tblGrid>
      <w:tr>
        <w:tc>
          <w:tcPr>
            <w:tcW w:type="dxa" w:w="8048"/>
            <w:tcBorders>
              <w:top w:val="none" w:color="FFFFFF" w:sz="0"/>
              <w:left w:val="none" w:color="FFFFFF" w:sz="0"/>
              <w:bottom w:val="none" w:color="FFFFFF" w:sz="0"/>
              <w:right w:val="none" w:color="FFFFFF" w:sz="0"/>
            </w:tcBorders>
            <w:shd w:fill="1D6FA8" w:val="clear"/>
            <w:tcMar>
              <w:top w:type="dxa" w:w="80"/>
              <w:left w:type="dxa" w:w="160"/>
              <w:bottom w:type="dxa" w:w="80"/>
              <w:right w:type="dxa" w:w="120"/>
            </w:tcMar>
          </w:tcPr>
          <w:p>
            <w:pPr>
              <w:spacing w:after="0" w:before="0"/>
            </w:pPr>
            <w:r>
              <w:rPr>
                <w:rFonts w:ascii="Arial" w:cs="Arial" w:eastAsia="Arial" w:hAnsi="Arial"/>
                <w:b/>
                <w:bCs/>
                <w:color w:val="FFFFFF"/>
                <w:sz w:val="22"/>
                <w:szCs w:val="22"/>
              </w:rPr>
              <w:t xml:space="preserve">Email Notifications</w:t>
            </w:r>
          </w:p>
        </w:tc>
        <w:tc>
          <w:tcPr>
            <w:tcW w:type="dxa" w:w="1600"/>
            <w:tcBorders>
              <w:top w:val="none" w:color="FFFFFF" w:sz="0"/>
              <w:left w:val="none" w:color="FFFFFF" w:sz="0"/>
              <w:bottom w:val="none" w:color="FFFFFF" w:sz="0"/>
              <w:right w:val="none" w:color="FFFFFF" w:sz="0"/>
            </w:tcBorders>
            <w:shd w:fill="1A6B3C"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Phase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4248"/>
        <w:gridCol w:w="1400"/>
      </w:tblGrid>
      <w:tr>
        <w:trPr>
          <w:tblHeader/>
        </w:trPr>
        <w:tc>
          <w:tcPr>
            <w:tcW w:type="dxa" w:w="4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 / Acceptance Criteria</w:t>
            </w:r>
          </w:p>
        </w:tc>
        <w:tc>
          <w:tcPr>
            <w:tcW w:type="dxa" w:w="14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Same triggers as push</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All push triggers have a corresponding email, with a 15-minute delay (to avoid double-alerting active users).</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Daily/weekly digest</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User-configurable. Off by default. Digest shows: new expenses, current total balance, outstanding settlements.</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Should-have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Unsubscribe</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One-click unsubscribe from all emails in email footer. Required for CAN-SPAM / compliance.</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Provider</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Resend or Postmark. Use transactional templates, not marketing HTML.</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bl>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48"/>
        <w:gridCol w:w="1600"/>
      </w:tblGrid>
      <w:tr>
        <w:tc>
          <w:tcPr>
            <w:tcW w:type="dxa" w:w="8048"/>
            <w:tcBorders>
              <w:top w:val="none" w:color="FFFFFF" w:sz="0"/>
              <w:left w:val="none" w:color="FFFFFF" w:sz="0"/>
              <w:bottom w:val="none" w:color="FFFFFF" w:sz="0"/>
              <w:right w:val="none" w:color="FFFFFF" w:sz="0"/>
            </w:tcBorders>
            <w:shd w:fill="1D6FA8" w:val="clear"/>
            <w:tcMar>
              <w:top w:type="dxa" w:w="80"/>
              <w:left w:type="dxa" w:w="160"/>
              <w:bottom w:type="dxa" w:w="80"/>
              <w:right w:type="dxa" w:w="120"/>
            </w:tcMar>
          </w:tcPr>
          <w:p>
            <w:pPr>
              <w:spacing w:after="0" w:before="0"/>
            </w:pPr>
            <w:r>
              <w:rPr>
                <w:rFonts w:ascii="Arial" w:cs="Arial" w:eastAsia="Arial" w:hAnsi="Arial"/>
                <w:b/>
                <w:bCs/>
                <w:color w:val="FFFFFF"/>
                <w:sz w:val="22"/>
                <w:szCs w:val="22"/>
              </w:rPr>
              <w:t xml:space="preserve">Activity Feed</w:t>
            </w:r>
          </w:p>
        </w:tc>
        <w:tc>
          <w:tcPr>
            <w:tcW w:type="dxa" w:w="1600"/>
            <w:tcBorders>
              <w:top w:val="none" w:color="FFFFFF" w:sz="0"/>
              <w:left w:val="none" w:color="FFFFFF" w:sz="0"/>
              <w:bottom w:val="none" w:color="FFFFFF" w:sz="0"/>
              <w:right w:val="none" w:color="FFFFFF" w:sz="0"/>
            </w:tcBorders>
            <w:shd w:fill="1A6B3C"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Phase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4248"/>
        <w:gridCol w:w="1400"/>
      </w:tblGrid>
      <w:tr>
        <w:trPr>
          <w:tblHeader/>
        </w:trPr>
        <w:tc>
          <w:tcPr>
            <w:tcW w:type="dxa" w:w="4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 / Acceptance Criteria</w:t>
            </w:r>
          </w:p>
        </w:tc>
        <w:tc>
          <w:tcPr>
            <w:tcW w:type="dxa" w:w="14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Global feed</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All activities across all groups and 1-on-1 expenses, reverse chronological.</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 feed</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Per-group activity tab. Filters to that group's events.</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Event types</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Expense added, expense edited, expense deleted, payment recorded, member joined, member left, group created.</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Feed entry format</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[User avatar] [User] [action] — [relative timestamp]. Tap to navigate to the expense/group.</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Pagination</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Load 20 events initially. 'Load more' button at bottom (no infinite scroll in Phase 1).</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bl>
    <w:p>
      <w:pPr>
        <w:spacing w:after="80" w:before="0"/>
      </w:pPr>
      <w:r>
        <w:t xml:space="preserve"/>
      </w:r>
    </w:p>
    <w:p>
      <w:pPr>
        <w:pStyle w:val="Heading2"/>
        <w:spacing w:after="100" w:before="320"/>
      </w:pPr>
      <w:r>
        <w:rPr>
          <w:rFonts w:ascii="Arial" w:cs="Arial" w:eastAsia="Arial" w:hAnsi="Arial"/>
          <w:b/>
          <w:bCs/>
          <w:color w:val="0D4F6E"/>
          <w:sz w:val="26"/>
          <w:szCs w:val="26"/>
        </w:rPr>
        <w:t xml:space="preserve">4.8 Platform &amp; Sync</w:t>
      </w:r>
    </w:p>
    <w:p>
      <w:pPr>
        <w:spacing w:after="6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48"/>
        <w:gridCol w:w="1600"/>
      </w:tblGrid>
      <w:tr>
        <w:tc>
          <w:tcPr>
            <w:tcW w:type="dxa" w:w="8048"/>
            <w:tcBorders>
              <w:top w:val="none" w:color="FFFFFF" w:sz="0"/>
              <w:left w:val="none" w:color="FFFFFF" w:sz="0"/>
              <w:bottom w:val="none" w:color="FFFFFF" w:sz="0"/>
              <w:right w:val="none" w:color="FFFFFF" w:sz="0"/>
            </w:tcBorders>
            <w:shd w:fill="1D6FA8" w:val="clear"/>
            <w:tcMar>
              <w:top w:type="dxa" w:w="80"/>
              <w:left w:type="dxa" w:w="160"/>
              <w:bottom w:type="dxa" w:w="80"/>
              <w:right w:type="dxa" w:w="120"/>
            </w:tcMar>
          </w:tcPr>
          <w:p>
            <w:pPr>
              <w:spacing w:after="0" w:before="0"/>
            </w:pPr>
            <w:r>
              <w:rPr>
                <w:rFonts w:ascii="Arial" w:cs="Arial" w:eastAsia="Arial" w:hAnsi="Arial"/>
                <w:b/>
                <w:bCs/>
                <w:color w:val="FFFFFF"/>
                <w:sz w:val="22"/>
                <w:szCs w:val="22"/>
              </w:rPr>
              <w:t xml:space="preserve">Cross-Platform</w:t>
            </w:r>
          </w:p>
        </w:tc>
        <w:tc>
          <w:tcPr>
            <w:tcW w:type="dxa" w:w="1600"/>
            <w:tcBorders>
              <w:top w:val="none" w:color="FFFFFF" w:sz="0"/>
              <w:left w:val="none" w:color="FFFFFF" w:sz="0"/>
              <w:bottom w:val="none" w:color="FFFFFF" w:sz="0"/>
              <w:right w:val="none" w:color="FFFFFF" w:sz="0"/>
            </w:tcBorders>
            <w:shd w:fill="1A6B3C"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Phase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4248"/>
        <w:gridCol w:w="1400"/>
      </w:tblGrid>
      <w:tr>
        <w:trPr>
          <w:tblHeader/>
        </w:trPr>
        <w:tc>
          <w:tcPr>
            <w:tcW w:type="dxa" w:w="4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 / Acceptance Criteria</w:t>
            </w:r>
          </w:p>
        </w:tc>
        <w:tc>
          <w:tcPr>
            <w:tcW w:type="dxa" w:w="14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iOS</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React Native + Expo. Target iOS 15+. Submit to App Store.</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Android</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React Native + Expo. Target Android 10 (API 29)+. Submit to Play Store.</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Web</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Responsive web app served from the same React Native codebase (Expo web target). Desktop web app at app.khaata.app.</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Feature parity</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All Phase 1 features available on all platforms except Print-friendly view (web only) and some platform-specific UPI intents.</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bl>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48"/>
        <w:gridCol w:w="1600"/>
      </w:tblGrid>
      <w:tr>
        <w:tc>
          <w:tcPr>
            <w:tcW w:type="dxa" w:w="8048"/>
            <w:tcBorders>
              <w:top w:val="none" w:color="FFFFFF" w:sz="0"/>
              <w:left w:val="none" w:color="FFFFFF" w:sz="0"/>
              <w:bottom w:val="none" w:color="FFFFFF" w:sz="0"/>
              <w:right w:val="none" w:color="FFFFFF" w:sz="0"/>
            </w:tcBorders>
            <w:shd w:fill="1D6FA8" w:val="clear"/>
            <w:tcMar>
              <w:top w:type="dxa" w:w="80"/>
              <w:left w:type="dxa" w:w="160"/>
              <w:bottom w:type="dxa" w:w="80"/>
              <w:right w:type="dxa" w:w="120"/>
            </w:tcMar>
          </w:tcPr>
          <w:p>
            <w:pPr>
              <w:spacing w:after="0" w:before="0"/>
            </w:pPr>
            <w:r>
              <w:rPr>
                <w:rFonts w:ascii="Arial" w:cs="Arial" w:eastAsia="Arial" w:hAnsi="Arial"/>
                <w:b/>
                <w:bCs/>
                <w:color w:val="FFFFFF"/>
                <w:sz w:val="22"/>
                <w:szCs w:val="22"/>
              </w:rPr>
              <w:t xml:space="preserve">Cloud Sync</w:t>
            </w:r>
          </w:p>
        </w:tc>
        <w:tc>
          <w:tcPr>
            <w:tcW w:type="dxa" w:w="1600"/>
            <w:tcBorders>
              <w:top w:val="none" w:color="FFFFFF" w:sz="0"/>
              <w:left w:val="none" w:color="FFFFFF" w:sz="0"/>
              <w:bottom w:val="none" w:color="FFFFFF" w:sz="0"/>
              <w:right w:val="none" w:color="FFFFFF" w:sz="0"/>
            </w:tcBorders>
            <w:shd w:fill="1A6B3C"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Phase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4248"/>
        <w:gridCol w:w="1400"/>
      </w:tblGrid>
      <w:tr>
        <w:trPr>
          <w:tblHeader/>
        </w:trPr>
        <w:tc>
          <w:tcPr>
            <w:tcW w:type="dxa" w:w="4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 / Acceptance Criteria</w:t>
            </w:r>
          </w:p>
        </w:tc>
        <w:tc>
          <w:tcPr>
            <w:tcW w:type="dxa" w:w="14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Real-time sync</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New expenses and payments appear on all devices within 5 seconds (Socket.IO push or polling fallback at 30s interval).</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Conflict resolution</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Last-write-wins on expense edits. Timestamp used for ordering. No merge conflicts on expense content.</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Offline → online</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See Offline Expense Entry spec. All pending local writes uploaded on reconnect before fetching remote updates.</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Sync indicator</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Subtle sync spinner in header when an upload or download is in progress.</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Should-have</w:t>
            </w:r>
          </w:p>
        </w:tc>
      </w:tr>
    </w:tbl>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48"/>
        <w:gridCol w:w="1600"/>
      </w:tblGrid>
      <w:tr>
        <w:tc>
          <w:tcPr>
            <w:tcW w:type="dxa" w:w="8048"/>
            <w:tcBorders>
              <w:top w:val="none" w:color="FFFFFF" w:sz="0"/>
              <w:left w:val="none" w:color="FFFFFF" w:sz="0"/>
              <w:bottom w:val="none" w:color="FFFFFF" w:sz="0"/>
              <w:right w:val="none" w:color="FFFFFF" w:sz="0"/>
            </w:tcBorders>
            <w:shd w:fill="1D6FA8" w:val="clear"/>
            <w:tcMar>
              <w:top w:type="dxa" w:w="80"/>
              <w:left w:type="dxa" w:w="160"/>
              <w:bottom w:type="dxa" w:w="80"/>
              <w:right w:type="dxa" w:w="120"/>
            </w:tcMar>
          </w:tcPr>
          <w:p>
            <w:pPr>
              <w:spacing w:after="0" w:before="0"/>
            </w:pPr>
            <w:r>
              <w:rPr>
                <w:rFonts w:ascii="Arial" w:cs="Arial" w:eastAsia="Arial" w:hAnsi="Arial"/>
                <w:b/>
                <w:bCs/>
                <w:color w:val="FFFFFF"/>
                <w:sz w:val="22"/>
                <w:szCs w:val="22"/>
              </w:rPr>
              <w:t xml:space="preserve">Dark Mode</w:t>
            </w:r>
          </w:p>
        </w:tc>
        <w:tc>
          <w:tcPr>
            <w:tcW w:type="dxa" w:w="1600"/>
            <w:tcBorders>
              <w:top w:val="none" w:color="FFFFFF" w:sz="0"/>
              <w:left w:val="none" w:color="FFFFFF" w:sz="0"/>
              <w:bottom w:val="none" w:color="FFFFFF" w:sz="0"/>
              <w:right w:val="none" w:color="FFFFFF" w:sz="0"/>
            </w:tcBorders>
            <w:shd w:fill="1A6B3C"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Phase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4248"/>
        <w:gridCol w:w="1400"/>
      </w:tblGrid>
      <w:tr>
        <w:trPr>
          <w:tblHeader/>
        </w:trPr>
        <w:tc>
          <w:tcPr>
            <w:tcW w:type="dxa" w:w="4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 / Acceptance Criteria</w:t>
            </w:r>
          </w:p>
        </w:tc>
        <w:tc>
          <w:tcPr>
            <w:tcW w:type="dxa" w:w="14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System default</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App follows OS dark/light setting automatically. No in-app toggle in Phase 1.</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Dark mode spec</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Background: #000000 (true OLED black). Surface: #111111. Cards: #1C1C1E. Text: #F2F2F7. Primary tint: maintain brand hue.</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Contrast compliance</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All text meets WCAG AA contrast ratio (4.5:1 min) in both light and dark modes.</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bl>
    <w:p>
      <w:pPr>
        <w:spacing w:after="80" w:before="0"/>
      </w:pPr>
      <w:r>
        <w:t xml:space="preserve"/>
      </w:r>
    </w:p>
    <w:p>
      <w:pPr>
        <w:pStyle w:val="Heading2"/>
        <w:spacing w:after="100" w:before="320"/>
      </w:pPr>
      <w:r>
        <w:rPr>
          <w:rFonts w:ascii="Arial" w:cs="Arial" w:eastAsia="Arial" w:hAnsi="Arial"/>
          <w:b/>
          <w:bCs/>
          <w:color w:val="0D4F6E"/>
          <w:sz w:val="26"/>
          <w:szCs w:val="26"/>
        </w:rPr>
        <w:t xml:space="preserve">4.9 Data Export &amp; Import</w:t>
      </w:r>
    </w:p>
    <w:p>
      <w:pPr>
        <w:spacing w:after="6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48"/>
        <w:gridCol w:w="1600"/>
      </w:tblGrid>
      <w:tr>
        <w:tc>
          <w:tcPr>
            <w:tcW w:type="dxa" w:w="8048"/>
            <w:tcBorders>
              <w:top w:val="none" w:color="FFFFFF" w:sz="0"/>
              <w:left w:val="none" w:color="FFFFFF" w:sz="0"/>
              <w:bottom w:val="none" w:color="FFFFFF" w:sz="0"/>
              <w:right w:val="none" w:color="FFFFFF" w:sz="0"/>
            </w:tcBorders>
            <w:shd w:fill="1D6FA8" w:val="clear"/>
            <w:tcMar>
              <w:top w:type="dxa" w:w="80"/>
              <w:left w:type="dxa" w:w="160"/>
              <w:bottom w:type="dxa" w:w="80"/>
              <w:right w:type="dxa" w:w="120"/>
            </w:tcMar>
          </w:tcPr>
          <w:p>
            <w:pPr>
              <w:spacing w:after="0" w:before="0"/>
            </w:pPr>
            <w:r>
              <w:rPr>
                <w:rFonts w:ascii="Arial" w:cs="Arial" w:eastAsia="Arial" w:hAnsi="Arial"/>
                <w:b/>
                <w:bCs/>
                <w:color w:val="FFFFFF"/>
                <w:sz w:val="22"/>
                <w:szCs w:val="22"/>
              </w:rPr>
              <w:t xml:space="preserve">Splitwise Importer</w:t>
            </w:r>
          </w:p>
        </w:tc>
        <w:tc>
          <w:tcPr>
            <w:tcW w:type="dxa" w:w="1600"/>
            <w:tcBorders>
              <w:top w:val="none" w:color="FFFFFF" w:sz="0"/>
              <w:left w:val="none" w:color="FFFFFF" w:sz="0"/>
              <w:bottom w:val="none" w:color="FFFFFF" w:sz="0"/>
              <w:right w:val="none" w:color="FFFFFF" w:sz="0"/>
            </w:tcBorders>
            <w:shd w:fill="1A6B3C"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Phase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4248"/>
        <w:gridCol w:w="1400"/>
      </w:tblGrid>
      <w:tr>
        <w:trPr>
          <w:tblHeader/>
        </w:trPr>
        <w:tc>
          <w:tcPr>
            <w:tcW w:type="dxa" w:w="4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 / Acceptance Criteria</w:t>
            </w:r>
          </w:p>
        </w:tc>
        <w:tc>
          <w:tcPr>
            <w:tcW w:type="dxa" w:w="14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CSV import</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Accept Splitwise-format CSV export. Parse: groups, members, expenses, categories, payments. Must handle UTF-8 encoding.</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Preview step</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Before import: show count of groups, expenses, and members to be imported. User confirms.</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Ghost member creation</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Any Splitwise member not found in Khaata by email → created as a ghost member. User can invite them post-import.</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Import result</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Show success summary: '[N] expenses imported across [M] groups'. Flag any skipped rows with reason.</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Duplicate detection</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If user tries to import the same CSV twice, detect by first expense date + amount + description hash. Prompt: 'This looks like a duplicate import.'</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Should-have</w:t>
            </w:r>
          </w:p>
        </w:tc>
      </w:tr>
    </w:tbl>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48"/>
        <w:gridCol w:w="1600"/>
      </w:tblGrid>
      <w:tr>
        <w:tc>
          <w:tcPr>
            <w:tcW w:type="dxa" w:w="8048"/>
            <w:tcBorders>
              <w:top w:val="none" w:color="FFFFFF" w:sz="0"/>
              <w:left w:val="none" w:color="FFFFFF" w:sz="0"/>
              <w:bottom w:val="none" w:color="FFFFFF" w:sz="0"/>
              <w:right w:val="none" w:color="FFFFFF" w:sz="0"/>
            </w:tcBorders>
            <w:shd w:fill="1D6FA8" w:val="clear"/>
            <w:tcMar>
              <w:top w:type="dxa" w:w="80"/>
              <w:left w:type="dxa" w:w="160"/>
              <w:bottom w:type="dxa" w:w="80"/>
              <w:right w:type="dxa" w:w="120"/>
            </w:tcMar>
          </w:tcPr>
          <w:p>
            <w:pPr>
              <w:spacing w:after="0" w:before="0"/>
            </w:pPr>
            <w:r>
              <w:rPr>
                <w:rFonts w:ascii="Arial" w:cs="Arial" w:eastAsia="Arial" w:hAnsi="Arial"/>
                <w:b/>
                <w:bCs/>
                <w:color w:val="FFFFFF"/>
                <w:sz w:val="22"/>
                <w:szCs w:val="22"/>
              </w:rPr>
              <w:t xml:space="preserve">Export</w:t>
            </w:r>
          </w:p>
        </w:tc>
        <w:tc>
          <w:tcPr>
            <w:tcW w:type="dxa" w:w="1600"/>
            <w:tcBorders>
              <w:top w:val="none" w:color="FFFFFF" w:sz="0"/>
              <w:left w:val="none" w:color="FFFFFF" w:sz="0"/>
              <w:bottom w:val="none" w:color="FFFFFF" w:sz="0"/>
              <w:right w:val="none" w:color="FFFFFF" w:sz="0"/>
            </w:tcBorders>
            <w:shd w:fill="1A6B3C"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Phase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4248"/>
        <w:gridCol w:w="1400"/>
      </w:tblGrid>
      <w:tr>
        <w:trPr>
          <w:tblHeader/>
        </w:trPr>
        <w:tc>
          <w:tcPr>
            <w:tcW w:type="dxa" w:w="4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 / Acceptance Criteria</w:t>
            </w:r>
          </w:p>
        </w:tc>
        <w:tc>
          <w:tcPr>
            <w:tcW w:type="dxa" w:w="14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4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CSV export</w:t>
            </w:r>
          </w:p>
        </w:tc>
        <w:tc>
          <w:tcPr>
            <w:tcW w:type="dxa" w:w="4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Export all expenses for a group or all groups. Fields: date, description, category, amount, currency, payer, split_among, notes.</w:t>
            </w:r>
          </w:p>
        </w:tc>
        <w:tc>
          <w:tcPr>
            <w:tcW w:type="dxa" w:w="1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Must-have</w:t>
            </w:r>
          </w:p>
        </w:tc>
      </w:tr>
      <w:tr>
        <w:tc>
          <w:tcPr>
            <w:tcW w:type="dxa" w:w="4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Print view (web)</w:t>
            </w:r>
          </w:p>
        </w:tc>
        <w:tc>
          <w:tcPr>
            <w:tcW w:type="dxa" w:w="4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Web-only. Print-friendly HTML view of group summary: member list, expense list, final balances. CSS @media print styles.</w:t>
            </w:r>
          </w:p>
        </w:tc>
        <w:tc>
          <w:tcPr>
            <w:tcW w:type="dxa" w:w="1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Should-have</w:t>
            </w:r>
          </w:p>
        </w:tc>
      </w:tr>
    </w:tbl>
    <w:p>
      <w:pPr>
        <w:spacing w:after="80" w:before="0"/>
      </w:pPr>
      <w:r>
        <w:t xml:space="preserve"/>
      </w:r>
    </w:p>
    <w:p>
      <w:r>
        <w:br w:type="page"/>
      </w:r>
    </w:p>
    <w:p>
      <w:pPr>
        <w:pStyle w:val="Heading1"/>
        <w:spacing w:after="120" w:before="400"/>
      </w:pPr>
      <w:r>
        <w:rPr>
          <w:rFonts w:ascii="Arial" w:cs="Arial" w:eastAsia="Arial" w:hAnsi="Arial"/>
          <w:b/>
          <w:bCs/>
          <w:color w:val="1D6FA8"/>
          <w:sz w:val="38"/>
          <w:szCs w:val="38"/>
        </w:rPr>
        <w:t xml:space="preserve">5. User Stories</w:t>
      </w:r>
    </w:p>
    <w:p>
      <w:pPr>
        <w:pBdr>
          <w:bottom w:val="single" w:color="1D6FA8" w:sz="8" w:space="1"/>
        </w:pBdr>
        <w:spacing w:after="0" w:before="0"/>
      </w:pPr>
      <w:r>
        <w:t xml:space="preserve"/>
      </w:r>
    </w:p>
    <w:p>
      <w:pPr>
        <w:spacing w:after="80" w:before="0"/>
      </w:pPr>
      <w:r>
        <w:t xml:space="preserve"/>
      </w:r>
    </w:p>
    <w:p>
      <w:pPr>
        <w:spacing w:after="140" w:before="0"/>
      </w:pPr>
      <w:r>
        <w:rPr>
          <w:rFonts w:ascii="Arial" w:cs="Arial" w:eastAsia="Arial" w:hAnsi="Arial"/>
          <w:color w:val="1A1A2E"/>
          <w:sz w:val="22"/>
          <w:szCs w:val="22"/>
        </w:rPr>
        <w:t xml:space="preserve">Core user stories for Phase 1. Stories are written from the perspective of Phase 1 personas. Each story has acceptance criteria that map to testable conditions.</w:t>
      </w:r>
    </w:p>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D6FA8" w:sz="8"/>
              <w:left w:val="single" w:color="C8D8E8" w:sz="4"/>
              <w:bottom w:val="none" w:color="FFFFFF" w:sz="0"/>
              <w:right w:val="single" w:color="C8D8E8" w:sz="4"/>
            </w:tcBorders>
            <w:shd w:fill="0D4F6E" w:val="clear"/>
            <w:tcMar>
              <w:top w:type="dxa" w:w="80"/>
              <w:left w:type="dxa" w:w="160"/>
              <w:bottom w:type="dxa" w:w="80"/>
              <w:right w:type="dxa" w:w="120"/>
            </w:tcMar>
          </w:tcPr>
          <w:p>
            <w:pPr>
              <w:spacing w:after="0" w:before="0"/>
            </w:pPr>
            <w:r>
              <w:rPr>
                <w:rFonts w:ascii="Arial" w:cs="Arial" w:eastAsia="Arial" w:hAnsi="Arial"/>
                <w:b/>
                <w:bCs/>
                <w:color w:val="E8F4FD"/>
                <w:sz w:val="20"/>
                <w:szCs w:val="20"/>
              </w:rPr>
              <w:t xml:space="preserve">US-01  </w:t>
            </w:r>
            <w:r>
              <w:rPr>
                <w:rFonts w:ascii="Arial" w:cs="Arial" w:eastAsia="Arial" w:hAnsi="Arial"/>
                <w:color w:val="AACCEE"/>
                <w:sz w:val="18"/>
                <w:szCs w:val="18"/>
              </w:rPr>
              <w:t xml:space="preserve">Trip Tarun</w:t>
            </w:r>
          </w:p>
        </w:tc>
      </w:tr>
      <w:tr>
        <w:tc>
          <w:tcPr>
            <w:tcW w:type="dxa" w:w="9648"/>
            <w:tcBorders>
              <w:top w:val="none" w:color="FFFFFF" w:sz="0"/>
              <w:left w:val="single" w:color="C8D8E8" w:sz="4"/>
              <w:bottom w:val="none" w:color="FFFFFF" w:sz="0"/>
              <w:right w:val="single" w:color="C8D8E8" w:sz="4"/>
            </w:tcBorders>
            <w:shd w:fill="E8F4FD" w:val="clear"/>
            <w:tcMar>
              <w:top w:type="dxa" w:w="80"/>
              <w:left w:type="dxa" w:w="160"/>
              <w:bottom w:type="dxa" w:w="80"/>
              <w:right w:type="dxa" w:w="120"/>
            </w:tcMar>
          </w:tcPr>
          <w:p>
            <w:pPr>
              <w:spacing w:after="0" w:before="0"/>
            </w:pPr>
            <w:r>
              <w:rPr>
                <w:rFonts w:ascii="Arial" w:cs="Arial" w:eastAsia="Arial" w:hAnsi="Arial"/>
                <w:i/>
                <w:iCs/>
                <w:color w:val="1A1A2E"/>
                <w:sz w:val="22"/>
                <w:szCs w:val="22"/>
              </w:rPr>
              <w:t xml:space="preserve">As a traveller, I want to add a group expense in under 30 seconds so my friends don't lose patience with expense tracking mid-trip.</w:t>
            </w:r>
          </w:p>
        </w:tc>
      </w:tr>
      <w:tr>
        <w:tc>
          <w:tcPr>
            <w:tcW w:type="dxa" w:w="9648"/>
            <w:tcBorders>
              <w:top w:val="none" w:color="FFFFFF" w:sz="0"/>
              <w:left w:val="single" w:color="C8D8E8" w:sz="4"/>
              <w:bottom w:val="single" w:color="C8D8E8" w:sz="4"/>
              <w:right w:val="single" w:color="C8D8E8" w:sz="4"/>
            </w:tcBorders>
            <w:shd w:fill="FFFFFF" w:val="clear"/>
            <w:tcMar>
              <w:top w:type="dxa" w:w="80"/>
              <w:left w:type="dxa" w:w="160"/>
              <w:bottom w:type="dxa" w:w="100"/>
              <w:right w:type="dxa" w:w="120"/>
            </w:tcMar>
          </w:tcPr>
          <w:p>
            <w:pPr>
              <w:spacing w:after="60" w:before="0"/>
            </w:pPr>
            <w:r>
              <w:rPr>
                <w:rFonts w:ascii="Arial" w:cs="Arial" w:eastAsia="Arial" w:hAnsi="Arial"/>
                <w:b/>
                <w:bCs/>
                <w:color w:val="0D4F6E"/>
                <w:sz w:val="20"/>
                <w:szCs w:val="20"/>
              </w:rPr>
              <w:t xml:space="preserve">Acceptance Criteria</w:t>
            </w:r>
          </w:p>
          <w:p>
            <w:pPr>
              <w:pStyle w:val="ListParagraph"/>
              <w:numPr>
                <w:ilvl w:val="0"/>
                <w:numId w:val="2"/>
              </w:numPr>
              <w:spacing w:after="40" w:before="20"/>
              <w:ind w:left="480" w:hanging="280"/>
            </w:pPr>
            <w:r>
              <w:rPr>
                <w:rFonts w:ascii="Arial" w:cs="Arial" w:eastAsia="Arial" w:hAnsi="Arial"/>
                <w:color w:val="1A1A2E"/>
                <w:sz w:val="20"/>
                <w:szCs w:val="20"/>
              </w:rPr>
              <w:t xml:space="preserve">Amount keypad appears immediately on 'Add Expense' tap — no text keyboard</w:t>
            </w:r>
          </w:p>
          <w:p>
            <w:pPr>
              <w:pStyle w:val="ListParagraph"/>
              <w:numPr>
                <w:ilvl w:val="0"/>
                <w:numId w:val="2"/>
              </w:numPr>
              <w:spacing w:after="40" w:before="20"/>
              <w:ind w:left="480" w:hanging="280"/>
            </w:pPr>
            <w:r>
              <w:rPr>
                <w:rFonts w:ascii="Arial" w:cs="Arial" w:eastAsia="Arial" w:hAnsi="Arial"/>
                <w:color w:val="1A1A2E"/>
                <w:sz w:val="20"/>
                <w:szCs w:val="20"/>
              </w:rPr>
              <w:t xml:space="preserve">Participants from the last session are auto-suggested</w:t>
            </w:r>
          </w:p>
          <w:p>
            <w:pPr>
              <w:pStyle w:val="ListParagraph"/>
              <w:numPr>
                <w:ilvl w:val="0"/>
                <w:numId w:val="2"/>
              </w:numPr>
              <w:spacing w:after="40" w:before="20"/>
              <w:ind w:left="480" w:hanging="280"/>
            </w:pPr>
            <w:r>
              <w:rPr>
                <w:rFonts w:ascii="Arial" w:cs="Arial" w:eastAsia="Arial" w:hAnsi="Arial"/>
                <w:color w:val="1A1A2E"/>
                <w:sz w:val="20"/>
                <w:szCs w:val="20"/>
              </w:rPr>
              <w:t xml:space="preserve">Expense is visible in group balance within 500ms of saving</w:t>
            </w:r>
          </w:p>
          <w:p>
            <w:pPr>
              <w:pStyle w:val="ListParagraph"/>
              <w:numPr>
                <w:ilvl w:val="0"/>
                <w:numId w:val="2"/>
              </w:numPr>
              <w:spacing w:after="40" w:before="20"/>
              <w:ind w:left="480" w:hanging="280"/>
            </w:pPr>
            <w:r>
              <w:rPr>
                <w:rFonts w:ascii="Arial" w:cs="Arial" w:eastAsia="Arial" w:hAnsi="Arial"/>
                <w:color w:val="1A1A2E"/>
                <w:sz w:val="20"/>
                <w:szCs w:val="20"/>
              </w:rPr>
              <w:t xml:space="preserve">Works with no network connection; syncs when reconnected</w:t>
            </w:r>
          </w:p>
          <w:p>
            <w:pPr>
              <w:pStyle w:val="ListParagraph"/>
              <w:numPr>
                <w:ilvl w:val="0"/>
                <w:numId w:val="2"/>
              </w:numPr>
              <w:spacing w:after="40" w:before="20"/>
              <w:ind w:left="480" w:hanging="280"/>
            </w:pPr>
            <w:r>
              <w:rPr>
                <w:rFonts w:ascii="Arial" w:cs="Arial" w:eastAsia="Arial" w:hAnsi="Arial"/>
                <w:color w:val="1A1A2E"/>
                <w:sz w:val="20"/>
                <w:szCs w:val="20"/>
              </w:rPr>
              <w:t xml:space="preserve">Entire flow from FAB tap to expense saved completes in &lt; 30 seconds</w:t>
            </w:r>
          </w:p>
        </w:tc>
      </w:tr>
    </w:tbl>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D6FA8" w:sz="8"/>
              <w:left w:val="single" w:color="C8D8E8" w:sz="4"/>
              <w:bottom w:val="none" w:color="FFFFFF" w:sz="0"/>
              <w:right w:val="single" w:color="C8D8E8" w:sz="4"/>
            </w:tcBorders>
            <w:shd w:fill="0D4F6E" w:val="clear"/>
            <w:tcMar>
              <w:top w:type="dxa" w:w="80"/>
              <w:left w:type="dxa" w:w="160"/>
              <w:bottom w:type="dxa" w:w="80"/>
              <w:right w:type="dxa" w:w="120"/>
            </w:tcMar>
          </w:tcPr>
          <w:p>
            <w:pPr>
              <w:spacing w:after="0" w:before="0"/>
            </w:pPr>
            <w:r>
              <w:rPr>
                <w:rFonts w:ascii="Arial" w:cs="Arial" w:eastAsia="Arial" w:hAnsi="Arial"/>
                <w:b/>
                <w:bCs/>
                <w:color w:val="E8F4FD"/>
                <w:sz w:val="20"/>
                <w:szCs w:val="20"/>
              </w:rPr>
              <w:t xml:space="preserve">US-02  </w:t>
            </w:r>
            <w:r>
              <w:rPr>
                <w:rFonts w:ascii="Arial" w:cs="Arial" w:eastAsia="Arial" w:hAnsi="Arial"/>
                <w:color w:val="AACCEE"/>
                <w:sz w:val="18"/>
                <w:szCs w:val="18"/>
              </w:rPr>
              <w:t xml:space="preserve">Trip Tarun</w:t>
            </w:r>
          </w:p>
        </w:tc>
      </w:tr>
      <w:tr>
        <w:tc>
          <w:tcPr>
            <w:tcW w:type="dxa" w:w="9648"/>
            <w:tcBorders>
              <w:top w:val="none" w:color="FFFFFF" w:sz="0"/>
              <w:left w:val="single" w:color="C8D8E8" w:sz="4"/>
              <w:bottom w:val="none" w:color="FFFFFF" w:sz="0"/>
              <w:right w:val="single" w:color="C8D8E8" w:sz="4"/>
            </w:tcBorders>
            <w:shd w:fill="E8F4FD" w:val="clear"/>
            <w:tcMar>
              <w:top w:type="dxa" w:w="80"/>
              <w:left w:type="dxa" w:w="160"/>
              <w:bottom w:type="dxa" w:w="80"/>
              <w:right w:type="dxa" w:w="120"/>
            </w:tcMar>
          </w:tcPr>
          <w:p>
            <w:pPr>
              <w:spacing w:after="0" w:before="0"/>
            </w:pPr>
            <w:r>
              <w:rPr>
                <w:rFonts w:ascii="Arial" w:cs="Arial" w:eastAsia="Arial" w:hAnsi="Arial"/>
                <w:i/>
                <w:iCs/>
                <w:color w:val="1A1A2E"/>
                <w:sz w:val="22"/>
                <w:szCs w:val="22"/>
              </w:rPr>
              <w:t xml:space="preserve">As a traveller, I want to invite 5 friends to a group via WhatsApp so no one has to download the app before the trip starts.</w:t>
            </w:r>
          </w:p>
        </w:tc>
      </w:tr>
      <w:tr>
        <w:tc>
          <w:tcPr>
            <w:tcW w:type="dxa" w:w="9648"/>
            <w:tcBorders>
              <w:top w:val="none" w:color="FFFFFF" w:sz="0"/>
              <w:left w:val="single" w:color="C8D8E8" w:sz="4"/>
              <w:bottom w:val="single" w:color="C8D8E8" w:sz="4"/>
              <w:right w:val="single" w:color="C8D8E8" w:sz="4"/>
            </w:tcBorders>
            <w:shd w:fill="FFFFFF" w:val="clear"/>
            <w:tcMar>
              <w:top w:type="dxa" w:w="80"/>
              <w:left w:type="dxa" w:w="160"/>
              <w:bottom w:type="dxa" w:w="100"/>
              <w:right w:type="dxa" w:w="120"/>
            </w:tcMar>
          </w:tcPr>
          <w:p>
            <w:pPr>
              <w:spacing w:after="60" w:before="0"/>
            </w:pPr>
            <w:r>
              <w:rPr>
                <w:rFonts w:ascii="Arial" w:cs="Arial" w:eastAsia="Arial" w:hAnsi="Arial"/>
                <w:b/>
                <w:bCs/>
                <w:color w:val="0D4F6E"/>
                <w:sz w:val="20"/>
                <w:szCs w:val="20"/>
              </w:rPr>
              <w:t xml:space="preserve">Acceptance Criteria</w:t>
            </w:r>
          </w:p>
          <w:p>
            <w:pPr>
              <w:pStyle w:val="ListParagraph"/>
              <w:numPr>
                <w:ilvl w:val="0"/>
                <w:numId w:val="2"/>
              </w:numPr>
              <w:spacing w:after="40" w:before="20"/>
              <w:ind w:left="480" w:hanging="280"/>
            </w:pPr>
            <w:r>
              <w:rPr>
                <w:rFonts w:ascii="Arial" w:cs="Arial" w:eastAsia="Arial" w:hAnsi="Arial"/>
                <w:color w:val="1A1A2E"/>
                <w:sz w:val="20"/>
                <w:szCs w:val="20"/>
              </w:rPr>
              <w:t xml:space="preserve">One-tap WhatsApp share intent launches from group invite screen</w:t>
            </w:r>
          </w:p>
          <w:p>
            <w:pPr>
              <w:pStyle w:val="ListParagraph"/>
              <w:numPr>
                <w:ilvl w:val="0"/>
                <w:numId w:val="2"/>
              </w:numPr>
              <w:spacing w:after="40" w:before="20"/>
              <w:ind w:left="480" w:hanging="280"/>
            </w:pPr>
            <w:r>
              <w:rPr>
                <w:rFonts w:ascii="Arial" w:cs="Arial" w:eastAsia="Arial" w:hAnsi="Arial"/>
                <w:color w:val="1A1A2E"/>
                <w:sz w:val="20"/>
                <w:szCs w:val="20"/>
              </w:rPr>
              <w:t xml:space="preserve">Invite link works for 7 days</w:t>
            </w:r>
          </w:p>
          <w:p>
            <w:pPr>
              <w:pStyle w:val="ListParagraph"/>
              <w:numPr>
                <w:ilvl w:val="0"/>
                <w:numId w:val="2"/>
              </w:numPr>
              <w:spacing w:after="40" w:before="20"/>
              <w:ind w:left="480" w:hanging="280"/>
            </w:pPr>
            <w:r>
              <w:rPr>
                <w:rFonts w:ascii="Arial" w:cs="Arial" w:eastAsia="Arial" w:hAnsi="Arial"/>
                <w:color w:val="1A1A2E"/>
                <w:sz w:val="20"/>
                <w:szCs w:val="20"/>
              </w:rPr>
              <w:t xml:space="preserve">Friend who taps link can view the group balance without signing up (ghost member flow)</w:t>
            </w:r>
          </w:p>
          <w:p>
            <w:pPr>
              <w:pStyle w:val="ListParagraph"/>
              <w:numPr>
                <w:ilvl w:val="0"/>
                <w:numId w:val="2"/>
              </w:numPr>
              <w:spacing w:after="40" w:before="20"/>
              <w:ind w:left="480" w:hanging="280"/>
            </w:pPr>
            <w:r>
              <w:rPr>
                <w:rFonts w:ascii="Arial" w:cs="Arial" w:eastAsia="Arial" w:hAnsi="Arial"/>
                <w:color w:val="1A1A2E"/>
                <w:sz w:val="20"/>
                <w:szCs w:val="20"/>
              </w:rPr>
              <w:t xml:space="preserve">Friend who signs up via the link is automatically added to the group</w:t>
            </w:r>
          </w:p>
          <w:p>
            <w:pPr>
              <w:pStyle w:val="ListParagraph"/>
              <w:numPr>
                <w:ilvl w:val="0"/>
                <w:numId w:val="2"/>
              </w:numPr>
              <w:spacing w:after="40" w:before="20"/>
              <w:ind w:left="480" w:hanging="280"/>
            </w:pPr>
            <w:r>
              <w:rPr>
                <w:rFonts w:ascii="Arial" w:cs="Arial" w:eastAsia="Arial" w:hAnsi="Arial"/>
                <w:color w:val="1A1A2E"/>
                <w:sz w:val="20"/>
                <w:szCs w:val="20"/>
              </w:rPr>
              <w:t xml:space="preserve">Invite CTA takes &lt; 10 seconds from group creation to WhatsApp open</w:t>
            </w:r>
          </w:p>
        </w:tc>
      </w:tr>
    </w:tbl>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D6FA8" w:sz="8"/>
              <w:left w:val="single" w:color="C8D8E8" w:sz="4"/>
              <w:bottom w:val="none" w:color="FFFFFF" w:sz="0"/>
              <w:right w:val="single" w:color="C8D8E8" w:sz="4"/>
            </w:tcBorders>
            <w:shd w:fill="0D4F6E" w:val="clear"/>
            <w:tcMar>
              <w:top w:type="dxa" w:w="80"/>
              <w:left w:type="dxa" w:w="160"/>
              <w:bottom w:type="dxa" w:w="80"/>
              <w:right w:type="dxa" w:w="120"/>
            </w:tcMar>
          </w:tcPr>
          <w:p>
            <w:pPr>
              <w:spacing w:after="0" w:before="0"/>
            </w:pPr>
            <w:r>
              <w:rPr>
                <w:rFonts w:ascii="Arial" w:cs="Arial" w:eastAsia="Arial" w:hAnsi="Arial"/>
                <w:b/>
                <w:bCs/>
                <w:color w:val="E8F4FD"/>
                <w:sz w:val="20"/>
                <w:szCs w:val="20"/>
              </w:rPr>
              <w:t xml:space="preserve">US-03  </w:t>
            </w:r>
            <w:r>
              <w:rPr>
                <w:rFonts w:ascii="Arial" w:cs="Arial" w:eastAsia="Arial" w:hAnsi="Arial"/>
                <w:color w:val="AACCEE"/>
                <w:sz w:val="18"/>
                <w:szCs w:val="18"/>
              </w:rPr>
              <w:t xml:space="preserve">Trip Tarun</w:t>
            </w:r>
          </w:p>
        </w:tc>
      </w:tr>
      <w:tr>
        <w:tc>
          <w:tcPr>
            <w:tcW w:type="dxa" w:w="9648"/>
            <w:tcBorders>
              <w:top w:val="none" w:color="FFFFFF" w:sz="0"/>
              <w:left w:val="single" w:color="C8D8E8" w:sz="4"/>
              <w:bottom w:val="none" w:color="FFFFFF" w:sz="0"/>
              <w:right w:val="single" w:color="C8D8E8" w:sz="4"/>
            </w:tcBorders>
            <w:shd w:fill="E8F4FD" w:val="clear"/>
            <w:tcMar>
              <w:top w:type="dxa" w:w="80"/>
              <w:left w:type="dxa" w:w="160"/>
              <w:bottom w:type="dxa" w:w="80"/>
              <w:right w:type="dxa" w:w="120"/>
            </w:tcMar>
          </w:tcPr>
          <w:p>
            <w:pPr>
              <w:spacing w:after="0" w:before="0"/>
            </w:pPr>
            <w:r>
              <w:rPr>
                <w:rFonts w:ascii="Arial" w:cs="Arial" w:eastAsia="Arial" w:hAnsi="Arial"/>
                <w:i/>
                <w:iCs/>
                <w:color w:val="1A1A2E"/>
                <w:sz w:val="22"/>
                <w:szCs w:val="22"/>
              </w:rPr>
              <w:t xml:space="preserve">As a traveller, I want to settle up with a friend via GPay without leaving Khaata so I don't have to manually type the amount.</w:t>
            </w:r>
          </w:p>
        </w:tc>
      </w:tr>
      <w:tr>
        <w:tc>
          <w:tcPr>
            <w:tcW w:type="dxa" w:w="9648"/>
            <w:tcBorders>
              <w:top w:val="none" w:color="FFFFFF" w:sz="0"/>
              <w:left w:val="single" w:color="C8D8E8" w:sz="4"/>
              <w:bottom w:val="single" w:color="C8D8E8" w:sz="4"/>
              <w:right w:val="single" w:color="C8D8E8" w:sz="4"/>
            </w:tcBorders>
            <w:shd w:fill="FFFFFF" w:val="clear"/>
            <w:tcMar>
              <w:top w:type="dxa" w:w="80"/>
              <w:left w:type="dxa" w:w="160"/>
              <w:bottom w:type="dxa" w:w="100"/>
              <w:right w:type="dxa" w:w="120"/>
            </w:tcMar>
          </w:tcPr>
          <w:p>
            <w:pPr>
              <w:spacing w:after="60" w:before="0"/>
            </w:pPr>
            <w:r>
              <w:rPr>
                <w:rFonts w:ascii="Arial" w:cs="Arial" w:eastAsia="Arial" w:hAnsi="Arial"/>
                <w:b/>
                <w:bCs/>
                <w:color w:val="0D4F6E"/>
                <w:sz w:val="20"/>
                <w:szCs w:val="20"/>
              </w:rPr>
              <w:t xml:space="preserve">Acceptance Criteria</w:t>
            </w:r>
          </w:p>
          <w:p>
            <w:pPr>
              <w:pStyle w:val="ListParagraph"/>
              <w:numPr>
                <w:ilvl w:val="0"/>
                <w:numId w:val="2"/>
              </w:numPr>
              <w:spacing w:after="40" w:before="20"/>
              <w:ind w:left="480" w:hanging="280"/>
            </w:pPr>
            <w:r>
              <w:rPr>
                <w:rFonts w:ascii="Arial" w:cs="Arial" w:eastAsia="Arial" w:hAnsi="Arial"/>
                <w:color w:val="1A1A2E"/>
                <w:sz w:val="20"/>
                <w:szCs w:val="20"/>
              </w:rPr>
              <w:t xml:space="preserve">Settle up shows correct pre-calculated amount</w:t>
            </w:r>
          </w:p>
          <w:p>
            <w:pPr>
              <w:pStyle w:val="ListParagraph"/>
              <w:numPr>
                <w:ilvl w:val="0"/>
                <w:numId w:val="2"/>
              </w:numPr>
              <w:spacing w:after="40" w:before="20"/>
              <w:ind w:left="480" w:hanging="280"/>
            </w:pPr>
            <w:r>
              <w:rPr>
                <w:rFonts w:ascii="Arial" w:cs="Arial" w:eastAsia="Arial" w:hAnsi="Arial"/>
                <w:color w:val="1A1A2E"/>
                <w:sz w:val="20"/>
                <w:szCs w:val="20"/>
              </w:rPr>
              <w:t xml:space="preserve">Tapping 'Pay via UPI' opens UPI app chooser with GPay, PhonePe, Paytm, BHIM options</w:t>
            </w:r>
          </w:p>
          <w:p>
            <w:pPr>
              <w:pStyle w:val="ListParagraph"/>
              <w:numPr>
                <w:ilvl w:val="0"/>
                <w:numId w:val="2"/>
              </w:numPr>
              <w:spacing w:after="40" w:before="20"/>
              <w:ind w:left="480" w:hanging="280"/>
            </w:pPr>
            <w:r>
              <w:rPr>
                <w:rFonts w:ascii="Arial" w:cs="Arial" w:eastAsia="Arial" w:hAnsi="Arial"/>
                <w:color w:val="1A1A2E"/>
                <w:sz w:val="20"/>
                <w:szCs w:val="20"/>
              </w:rPr>
              <w:t xml:space="preserve">UPI intent pre-fills: payee VPA, amount, and note ('Khaata Settlement')</w:t>
            </w:r>
          </w:p>
          <w:p>
            <w:pPr>
              <w:pStyle w:val="ListParagraph"/>
              <w:numPr>
                <w:ilvl w:val="0"/>
                <w:numId w:val="2"/>
              </w:numPr>
              <w:spacing w:after="40" w:before="20"/>
              <w:ind w:left="480" w:hanging="280"/>
            </w:pPr>
            <w:r>
              <w:rPr>
                <w:rFonts w:ascii="Arial" w:cs="Arial" w:eastAsia="Arial" w:hAnsi="Arial"/>
                <w:color w:val="1A1A2E"/>
                <w:sz w:val="20"/>
                <w:szCs w:val="20"/>
              </w:rPr>
              <w:t xml:space="preserve">On return to Khaata, app prompts 'Did you complete the payment?' — does not auto-mark</w:t>
            </w:r>
          </w:p>
          <w:p>
            <w:pPr>
              <w:pStyle w:val="ListParagraph"/>
              <w:numPr>
                <w:ilvl w:val="0"/>
                <w:numId w:val="2"/>
              </w:numPr>
              <w:spacing w:after="40" w:before="20"/>
              <w:ind w:left="480" w:hanging="280"/>
            </w:pPr>
            <w:r>
              <w:rPr>
                <w:rFonts w:ascii="Arial" w:cs="Arial" w:eastAsia="Arial" w:hAnsi="Arial"/>
                <w:color w:val="1A1A2E"/>
                <w:sz w:val="20"/>
                <w:szCs w:val="20"/>
              </w:rPr>
              <w:t xml:space="preserve">Confirming 'Yes' marks the settlement and updates balances immediately</w:t>
            </w:r>
          </w:p>
          <w:p>
            <w:pPr>
              <w:pStyle w:val="ListParagraph"/>
              <w:numPr>
                <w:ilvl w:val="0"/>
                <w:numId w:val="2"/>
              </w:numPr>
              <w:spacing w:after="40" w:before="20"/>
              <w:ind w:left="480" w:hanging="280"/>
            </w:pPr>
            <w:r>
              <w:rPr>
                <w:rFonts w:ascii="Arial" w:cs="Arial" w:eastAsia="Arial" w:hAnsi="Arial"/>
                <w:color w:val="1A1A2E"/>
                <w:sz w:val="20"/>
                <w:szCs w:val="20"/>
              </w:rPr>
              <w:t xml:space="preserve">Entire flow from 'Settle' tap to balance updated in &lt; 15 seconds</w:t>
            </w:r>
          </w:p>
        </w:tc>
      </w:tr>
    </w:tbl>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D6FA8" w:sz="8"/>
              <w:left w:val="single" w:color="C8D8E8" w:sz="4"/>
              <w:bottom w:val="none" w:color="FFFFFF" w:sz="0"/>
              <w:right w:val="single" w:color="C8D8E8" w:sz="4"/>
            </w:tcBorders>
            <w:shd w:fill="0D4F6E" w:val="clear"/>
            <w:tcMar>
              <w:top w:type="dxa" w:w="80"/>
              <w:left w:type="dxa" w:w="160"/>
              <w:bottom w:type="dxa" w:w="80"/>
              <w:right w:type="dxa" w:w="120"/>
            </w:tcMar>
          </w:tcPr>
          <w:p>
            <w:pPr>
              <w:spacing w:after="0" w:before="0"/>
            </w:pPr>
            <w:r>
              <w:rPr>
                <w:rFonts w:ascii="Arial" w:cs="Arial" w:eastAsia="Arial" w:hAnsi="Arial"/>
                <w:b/>
                <w:bCs/>
                <w:color w:val="E8F4FD"/>
                <w:sz w:val="20"/>
                <w:szCs w:val="20"/>
              </w:rPr>
              <w:t xml:space="preserve">US-04  </w:t>
            </w:r>
            <w:r>
              <w:rPr>
                <w:rFonts w:ascii="Arial" w:cs="Arial" w:eastAsia="Arial" w:hAnsi="Arial"/>
                <w:color w:val="AACCEE"/>
                <w:sz w:val="18"/>
                <w:szCs w:val="18"/>
              </w:rPr>
              <w:t xml:space="preserve">Roomie Riya</w:t>
            </w:r>
          </w:p>
        </w:tc>
      </w:tr>
      <w:tr>
        <w:tc>
          <w:tcPr>
            <w:tcW w:type="dxa" w:w="9648"/>
            <w:tcBorders>
              <w:top w:val="none" w:color="FFFFFF" w:sz="0"/>
              <w:left w:val="single" w:color="C8D8E8" w:sz="4"/>
              <w:bottom w:val="none" w:color="FFFFFF" w:sz="0"/>
              <w:right w:val="single" w:color="C8D8E8" w:sz="4"/>
            </w:tcBorders>
            <w:shd w:fill="E8F4FD" w:val="clear"/>
            <w:tcMar>
              <w:top w:type="dxa" w:w="80"/>
              <w:left w:type="dxa" w:w="160"/>
              <w:bottom w:type="dxa" w:w="80"/>
              <w:right w:type="dxa" w:w="120"/>
            </w:tcMar>
          </w:tcPr>
          <w:p>
            <w:pPr>
              <w:spacing w:after="0" w:before="0"/>
            </w:pPr>
            <w:r>
              <w:rPr>
                <w:rFonts w:ascii="Arial" w:cs="Arial" w:eastAsia="Arial" w:hAnsi="Arial"/>
                <w:i/>
                <w:iCs/>
                <w:color w:val="1A1A2E"/>
                <w:sz w:val="22"/>
                <w:szCs w:val="22"/>
              </w:rPr>
              <w:t xml:space="preserve">As a flatmate, I want to see a clear dashboard of what everyone owes so our monthly 'rent conversation' is not awkward.</w:t>
            </w:r>
          </w:p>
        </w:tc>
      </w:tr>
      <w:tr>
        <w:tc>
          <w:tcPr>
            <w:tcW w:type="dxa" w:w="9648"/>
            <w:tcBorders>
              <w:top w:val="none" w:color="FFFFFF" w:sz="0"/>
              <w:left w:val="single" w:color="C8D8E8" w:sz="4"/>
              <w:bottom w:val="single" w:color="C8D8E8" w:sz="4"/>
              <w:right w:val="single" w:color="C8D8E8" w:sz="4"/>
            </w:tcBorders>
            <w:shd w:fill="FFFFFF" w:val="clear"/>
            <w:tcMar>
              <w:top w:type="dxa" w:w="80"/>
              <w:left w:type="dxa" w:w="160"/>
              <w:bottom w:type="dxa" w:w="100"/>
              <w:right w:type="dxa" w:w="120"/>
            </w:tcMar>
          </w:tcPr>
          <w:p>
            <w:pPr>
              <w:spacing w:after="60" w:before="0"/>
            </w:pPr>
            <w:r>
              <w:rPr>
                <w:rFonts w:ascii="Arial" w:cs="Arial" w:eastAsia="Arial" w:hAnsi="Arial"/>
                <w:b/>
                <w:bCs/>
                <w:color w:val="0D4F6E"/>
                <w:sz w:val="20"/>
                <w:szCs w:val="20"/>
              </w:rPr>
              <w:t xml:space="preserve">Acceptance Criteria</w:t>
            </w:r>
          </w:p>
          <w:p>
            <w:pPr>
              <w:pStyle w:val="ListParagraph"/>
              <w:numPr>
                <w:ilvl w:val="0"/>
                <w:numId w:val="2"/>
              </w:numPr>
              <w:spacing w:after="40" w:before="20"/>
              <w:ind w:left="480" w:hanging="280"/>
            </w:pPr>
            <w:r>
              <w:rPr>
                <w:rFonts w:ascii="Arial" w:cs="Arial" w:eastAsia="Arial" w:hAnsi="Arial"/>
                <w:color w:val="1A1A2E"/>
                <w:sz w:val="20"/>
                <w:szCs w:val="20"/>
              </w:rPr>
              <w:t xml:space="preserve">Home screen shows my total net balance at a glance ('You are owed ₹3,450')</w:t>
            </w:r>
          </w:p>
          <w:p>
            <w:pPr>
              <w:pStyle w:val="ListParagraph"/>
              <w:numPr>
                <w:ilvl w:val="0"/>
                <w:numId w:val="2"/>
              </w:numPr>
              <w:spacing w:after="40" w:before="20"/>
              <w:ind w:left="480" w:hanging="280"/>
            </w:pPr>
            <w:r>
              <w:rPr>
                <w:rFonts w:ascii="Arial" w:cs="Arial" w:eastAsia="Arial" w:hAnsi="Arial"/>
                <w:color w:val="1A1A2E"/>
                <w:sz w:val="20"/>
                <w:szCs w:val="20"/>
              </w:rPr>
              <w:t xml:space="preserve">Tapping the total expands to per-person breakdown</w:t>
            </w:r>
          </w:p>
          <w:p>
            <w:pPr>
              <w:pStyle w:val="ListParagraph"/>
              <w:numPr>
                <w:ilvl w:val="0"/>
                <w:numId w:val="2"/>
              </w:numPr>
              <w:spacing w:after="40" w:before="20"/>
              <w:ind w:left="480" w:hanging="280"/>
            </w:pPr>
            <w:r>
              <w:rPr>
                <w:rFonts w:ascii="Arial" w:cs="Arial" w:eastAsia="Arial" w:hAnsi="Arial"/>
                <w:color w:val="1A1A2E"/>
                <w:sz w:val="20"/>
                <w:szCs w:val="20"/>
              </w:rPr>
              <w:t xml:space="preserve">Group view shows simplified debts: minimum payments to clear the group</w:t>
            </w:r>
          </w:p>
          <w:p>
            <w:pPr>
              <w:pStyle w:val="ListParagraph"/>
              <w:numPr>
                <w:ilvl w:val="0"/>
                <w:numId w:val="2"/>
              </w:numPr>
              <w:spacing w:after="40" w:before="20"/>
              <w:ind w:left="480" w:hanging="280"/>
            </w:pPr>
            <w:r>
              <w:rPr>
                <w:rFonts w:ascii="Arial" w:cs="Arial" w:eastAsia="Arial" w:hAnsi="Arial"/>
                <w:color w:val="1A1A2E"/>
                <w:sz w:val="20"/>
                <w:szCs w:val="20"/>
              </w:rPr>
              <w:t xml:space="preserve">I can toggle to raw view to see original splits</w:t>
            </w:r>
          </w:p>
          <w:p>
            <w:pPr>
              <w:pStyle w:val="ListParagraph"/>
              <w:numPr>
                <w:ilvl w:val="0"/>
                <w:numId w:val="2"/>
              </w:numPr>
              <w:spacing w:after="40" w:before="20"/>
              <w:ind w:left="480" w:hanging="280"/>
            </w:pPr>
            <w:r>
              <w:rPr>
                <w:rFonts w:ascii="Arial" w:cs="Arial" w:eastAsia="Arial" w:hAnsi="Arial"/>
                <w:color w:val="1A1A2E"/>
                <w:sz w:val="20"/>
                <w:szCs w:val="20"/>
              </w:rPr>
              <w:t xml:space="preserve">Balance refreshes in real-time when any flatmate adds an expense</w:t>
            </w:r>
          </w:p>
        </w:tc>
      </w:tr>
    </w:tbl>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D6FA8" w:sz="8"/>
              <w:left w:val="single" w:color="C8D8E8" w:sz="4"/>
              <w:bottom w:val="none" w:color="FFFFFF" w:sz="0"/>
              <w:right w:val="single" w:color="C8D8E8" w:sz="4"/>
            </w:tcBorders>
            <w:shd w:fill="0D4F6E" w:val="clear"/>
            <w:tcMar>
              <w:top w:type="dxa" w:w="80"/>
              <w:left w:type="dxa" w:w="160"/>
              <w:bottom w:type="dxa" w:w="80"/>
              <w:right w:type="dxa" w:w="120"/>
            </w:tcMar>
          </w:tcPr>
          <w:p>
            <w:pPr>
              <w:spacing w:after="0" w:before="0"/>
            </w:pPr>
            <w:r>
              <w:rPr>
                <w:rFonts w:ascii="Arial" w:cs="Arial" w:eastAsia="Arial" w:hAnsi="Arial"/>
                <w:b/>
                <w:bCs/>
                <w:color w:val="E8F4FD"/>
                <w:sz w:val="20"/>
                <w:szCs w:val="20"/>
              </w:rPr>
              <w:t xml:space="preserve">US-05  </w:t>
            </w:r>
            <w:r>
              <w:rPr>
                <w:rFonts w:ascii="Arial" w:cs="Arial" w:eastAsia="Arial" w:hAnsi="Arial"/>
                <w:color w:val="AACCEE"/>
                <w:sz w:val="18"/>
                <w:szCs w:val="18"/>
              </w:rPr>
              <w:t xml:space="preserve">Roomie Riya</w:t>
            </w:r>
          </w:p>
        </w:tc>
      </w:tr>
      <w:tr>
        <w:tc>
          <w:tcPr>
            <w:tcW w:type="dxa" w:w="9648"/>
            <w:tcBorders>
              <w:top w:val="none" w:color="FFFFFF" w:sz="0"/>
              <w:left w:val="single" w:color="C8D8E8" w:sz="4"/>
              <w:bottom w:val="none" w:color="FFFFFF" w:sz="0"/>
              <w:right w:val="single" w:color="C8D8E8" w:sz="4"/>
            </w:tcBorders>
            <w:shd w:fill="E8F4FD" w:val="clear"/>
            <w:tcMar>
              <w:top w:type="dxa" w:w="80"/>
              <w:left w:type="dxa" w:w="160"/>
              <w:bottom w:type="dxa" w:w="80"/>
              <w:right w:type="dxa" w:w="120"/>
            </w:tcMar>
          </w:tcPr>
          <w:p>
            <w:pPr>
              <w:spacing w:after="0" w:before="0"/>
            </w:pPr>
            <w:r>
              <w:rPr>
                <w:rFonts w:ascii="Arial" w:cs="Arial" w:eastAsia="Arial" w:hAnsi="Arial"/>
                <w:i/>
                <w:iCs/>
                <w:color w:val="1A1A2E"/>
                <w:sz w:val="22"/>
                <w:szCs w:val="22"/>
              </w:rPr>
              <w:t xml:space="preserve">As a flatmate, I want to import my Splitwise history so I don't lose 6 months of records when switching.</w:t>
            </w:r>
          </w:p>
        </w:tc>
      </w:tr>
      <w:tr>
        <w:tc>
          <w:tcPr>
            <w:tcW w:type="dxa" w:w="9648"/>
            <w:tcBorders>
              <w:top w:val="none" w:color="FFFFFF" w:sz="0"/>
              <w:left w:val="single" w:color="C8D8E8" w:sz="4"/>
              <w:bottom w:val="single" w:color="C8D8E8" w:sz="4"/>
              <w:right w:val="single" w:color="C8D8E8" w:sz="4"/>
            </w:tcBorders>
            <w:shd w:fill="FFFFFF" w:val="clear"/>
            <w:tcMar>
              <w:top w:type="dxa" w:w="80"/>
              <w:left w:type="dxa" w:w="160"/>
              <w:bottom w:type="dxa" w:w="100"/>
              <w:right w:type="dxa" w:w="120"/>
            </w:tcMar>
          </w:tcPr>
          <w:p>
            <w:pPr>
              <w:spacing w:after="60" w:before="0"/>
            </w:pPr>
            <w:r>
              <w:rPr>
                <w:rFonts w:ascii="Arial" w:cs="Arial" w:eastAsia="Arial" w:hAnsi="Arial"/>
                <w:b/>
                <w:bCs/>
                <w:color w:val="0D4F6E"/>
                <w:sz w:val="20"/>
                <w:szCs w:val="20"/>
              </w:rPr>
              <w:t xml:space="preserve">Acceptance Criteria</w:t>
            </w:r>
          </w:p>
          <w:p>
            <w:pPr>
              <w:pStyle w:val="ListParagraph"/>
              <w:numPr>
                <w:ilvl w:val="0"/>
                <w:numId w:val="2"/>
              </w:numPr>
              <w:spacing w:after="40" w:before="20"/>
              <w:ind w:left="480" w:hanging="280"/>
            </w:pPr>
            <w:r>
              <w:rPr>
                <w:rFonts w:ascii="Arial" w:cs="Arial" w:eastAsia="Arial" w:hAnsi="Arial"/>
                <w:color w:val="1A1A2E"/>
                <w:sz w:val="20"/>
                <w:szCs w:val="20"/>
              </w:rPr>
              <w:t xml:space="preserve">Import accepts Splitwise CSV export format without modification</w:t>
            </w:r>
          </w:p>
          <w:p>
            <w:pPr>
              <w:pStyle w:val="ListParagraph"/>
              <w:numPr>
                <w:ilvl w:val="0"/>
                <w:numId w:val="2"/>
              </w:numPr>
              <w:spacing w:after="40" w:before="20"/>
              <w:ind w:left="480" w:hanging="280"/>
            </w:pPr>
            <w:r>
              <w:rPr>
                <w:rFonts w:ascii="Arial" w:cs="Arial" w:eastAsia="Arial" w:hAnsi="Arial"/>
                <w:color w:val="1A1A2E"/>
                <w:sz w:val="20"/>
                <w:szCs w:val="20"/>
              </w:rPr>
              <w:t xml:space="preserve">Preview screen shows count of groups, expenses, and members before confirming</w:t>
            </w:r>
          </w:p>
          <w:p>
            <w:pPr>
              <w:pStyle w:val="ListParagraph"/>
              <w:numPr>
                <w:ilvl w:val="0"/>
                <w:numId w:val="2"/>
              </w:numPr>
              <w:spacing w:after="40" w:before="20"/>
              <w:ind w:left="480" w:hanging="280"/>
            </w:pPr>
            <w:r>
              <w:rPr>
                <w:rFonts w:ascii="Arial" w:cs="Arial" w:eastAsia="Arial" w:hAnsi="Arial"/>
                <w:color w:val="1A1A2E"/>
                <w:sz w:val="20"/>
                <w:szCs w:val="20"/>
              </w:rPr>
              <w:t xml:space="preserve">All expenses, balances, and member names are reproduced accurately</w:t>
            </w:r>
          </w:p>
          <w:p>
            <w:pPr>
              <w:pStyle w:val="ListParagraph"/>
              <w:numPr>
                <w:ilvl w:val="0"/>
                <w:numId w:val="2"/>
              </w:numPr>
              <w:spacing w:after="40" w:before="20"/>
              <w:ind w:left="480" w:hanging="280"/>
            </w:pPr>
            <w:r>
              <w:rPr>
                <w:rFonts w:ascii="Arial" w:cs="Arial" w:eastAsia="Arial" w:hAnsi="Arial"/>
                <w:color w:val="1A1A2E"/>
                <w:sz w:val="20"/>
                <w:szCs w:val="20"/>
              </w:rPr>
              <w:t xml:space="preserve">Friends not in Khaata are created as ghost members</w:t>
            </w:r>
          </w:p>
          <w:p>
            <w:pPr>
              <w:pStyle w:val="ListParagraph"/>
              <w:numPr>
                <w:ilvl w:val="0"/>
                <w:numId w:val="2"/>
              </w:numPr>
              <w:spacing w:after="40" w:before="20"/>
              <w:ind w:left="480" w:hanging="280"/>
            </w:pPr>
            <w:r>
              <w:rPr>
                <w:rFonts w:ascii="Arial" w:cs="Arial" w:eastAsia="Arial" w:hAnsi="Arial"/>
                <w:color w:val="1A1A2E"/>
                <w:sz w:val="20"/>
                <w:szCs w:val="20"/>
              </w:rPr>
              <w:t xml:space="preserve">Import completes in &lt; 30 seconds for a typical 6-month export (~200 expenses)</w:t>
            </w:r>
          </w:p>
          <w:p>
            <w:pPr>
              <w:pStyle w:val="ListParagraph"/>
              <w:numPr>
                <w:ilvl w:val="0"/>
                <w:numId w:val="2"/>
              </w:numPr>
              <w:spacing w:after="40" w:before="20"/>
              <w:ind w:left="480" w:hanging="280"/>
            </w:pPr>
            <w:r>
              <w:rPr>
                <w:rFonts w:ascii="Arial" w:cs="Arial" w:eastAsia="Arial" w:hAnsi="Arial"/>
                <w:color w:val="1A1A2E"/>
                <w:sz w:val="20"/>
                <w:szCs w:val="20"/>
              </w:rPr>
              <w:t xml:space="preserve">Duplicate detection warns if the same CSV is uploaded again</w:t>
            </w:r>
          </w:p>
        </w:tc>
      </w:tr>
    </w:tbl>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D6FA8" w:sz="8"/>
              <w:left w:val="single" w:color="C8D8E8" w:sz="4"/>
              <w:bottom w:val="none" w:color="FFFFFF" w:sz="0"/>
              <w:right w:val="single" w:color="C8D8E8" w:sz="4"/>
            </w:tcBorders>
            <w:shd w:fill="0D4F6E" w:val="clear"/>
            <w:tcMar>
              <w:top w:type="dxa" w:w="80"/>
              <w:left w:type="dxa" w:w="160"/>
              <w:bottom w:type="dxa" w:w="80"/>
              <w:right w:type="dxa" w:w="120"/>
            </w:tcMar>
          </w:tcPr>
          <w:p>
            <w:pPr>
              <w:spacing w:after="0" w:before="0"/>
            </w:pPr>
            <w:r>
              <w:rPr>
                <w:rFonts w:ascii="Arial" w:cs="Arial" w:eastAsia="Arial" w:hAnsi="Arial"/>
                <w:b/>
                <w:bCs/>
                <w:color w:val="E8F4FD"/>
                <w:sz w:val="20"/>
                <w:szCs w:val="20"/>
              </w:rPr>
              <w:t xml:space="preserve">US-06  </w:t>
            </w:r>
            <w:r>
              <w:rPr>
                <w:rFonts w:ascii="Arial" w:cs="Arial" w:eastAsia="Arial" w:hAnsi="Arial"/>
                <w:color w:val="AACCEE"/>
                <w:sz w:val="18"/>
                <w:szCs w:val="18"/>
              </w:rPr>
              <w:t xml:space="preserve">Any user</w:t>
            </w:r>
          </w:p>
        </w:tc>
      </w:tr>
      <w:tr>
        <w:tc>
          <w:tcPr>
            <w:tcW w:type="dxa" w:w="9648"/>
            <w:tcBorders>
              <w:top w:val="none" w:color="FFFFFF" w:sz="0"/>
              <w:left w:val="single" w:color="C8D8E8" w:sz="4"/>
              <w:bottom w:val="none" w:color="FFFFFF" w:sz="0"/>
              <w:right w:val="single" w:color="C8D8E8" w:sz="4"/>
            </w:tcBorders>
            <w:shd w:fill="E8F4FD" w:val="clear"/>
            <w:tcMar>
              <w:top w:type="dxa" w:w="80"/>
              <w:left w:type="dxa" w:w="160"/>
              <w:bottom w:type="dxa" w:w="80"/>
              <w:right w:type="dxa" w:w="120"/>
            </w:tcMar>
          </w:tcPr>
          <w:p>
            <w:pPr>
              <w:spacing w:after="0" w:before="0"/>
            </w:pPr>
            <w:r>
              <w:rPr>
                <w:rFonts w:ascii="Arial" w:cs="Arial" w:eastAsia="Arial" w:hAnsi="Arial"/>
                <w:i/>
                <w:iCs/>
                <w:color w:val="1A1A2E"/>
                <w:sz w:val="22"/>
                <w:szCs w:val="22"/>
              </w:rPr>
              <w:t xml:space="preserve">As a user, I want to split a restaurant bill itemised by dish so each person only pays for what they ordered.</w:t>
            </w:r>
          </w:p>
        </w:tc>
      </w:tr>
      <w:tr>
        <w:tc>
          <w:tcPr>
            <w:tcW w:type="dxa" w:w="9648"/>
            <w:tcBorders>
              <w:top w:val="none" w:color="FFFFFF" w:sz="0"/>
              <w:left w:val="single" w:color="C8D8E8" w:sz="4"/>
              <w:bottom w:val="single" w:color="C8D8E8" w:sz="4"/>
              <w:right w:val="single" w:color="C8D8E8" w:sz="4"/>
            </w:tcBorders>
            <w:shd w:fill="FFFFFF" w:val="clear"/>
            <w:tcMar>
              <w:top w:type="dxa" w:w="80"/>
              <w:left w:type="dxa" w:w="160"/>
              <w:bottom w:type="dxa" w:w="100"/>
              <w:right w:type="dxa" w:w="120"/>
            </w:tcMar>
          </w:tcPr>
          <w:p>
            <w:pPr>
              <w:spacing w:after="60" w:before="0"/>
            </w:pPr>
            <w:r>
              <w:rPr>
                <w:rFonts w:ascii="Arial" w:cs="Arial" w:eastAsia="Arial" w:hAnsi="Arial"/>
                <w:b/>
                <w:bCs/>
                <w:color w:val="0D4F6E"/>
                <w:sz w:val="20"/>
                <w:szCs w:val="20"/>
              </w:rPr>
              <w:t xml:space="preserve">Acceptance Criteria</w:t>
            </w:r>
          </w:p>
          <w:p>
            <w:pPr>
              <w:pStyle w:val="ListParagraph"/>
              <w:numPr>
                <w:ilvl w:val="0"/>
                <w:numId w:val="2"/>
              </w:numPr>
              <w:spacing w:after="40" w:before="20"/>
              <w:ind w:left="480" w:hanging="280"/>
            </w:pPr>
            <w:r>
              <w:rPr>
                <w:rFonts w:ascii="Arial" w:cs="Arial" w:eastAsia="Arial" w:hAnsi="Arial"/>
                <w:color w:val="1A1A2E"/>
                <w:sz w:val="20"/>
                <w:szCs w:val="20"/>
              </w:rPr>
              <w:t xml:space="preserve">Itemised split mode allows adding manual line items (description + amount)</w:t>
            </w:r>
          </w:p>
          <w:p>
            <w:pPr>
              <w:pStyle w:val="ListParagraph"/>
              <w:numPr>
                <w:ilvl w:val="0"/>
                <w:numId w:val="2"/>
              </w:numPr>
              <w:spacing w:after="40" w:before="20"/>
              <w:ind w:left="480" w:hanging="280"/>
            </w:pPr>
            <w:r>
              <w:rPr>
                <w:rFonts w:ascii="Arial" w:cs="Arial" w:eastAsia="Arial" w:hAnsi="Arial"/>
                <w:color w:val="1A1A2E"/>
                <w:sz w:val="20"/>
                <w:szCs w:val="20"/>
              </w:rPr>
              <w:t xml:space="preserve">Each item can be assigned to one or multiple people</w:t>
            </w:r>
          </w:p>
          <w:p>
            <w:pPr>
              <w:pStyle w:val="ListParagraph"/>
              <w:numPr>
                <w:ilvl w:val="0"/>
                <w:numId w:val="2"/>
              </w:numPr>
              <w:spacing w:after="40" w:before="20"/>
              <w:ind w:left="480" w:hanging="280"/>
            </w:pPr>
            <w:r>
              <w:rPr>
                <w:rFonts w:ascii="Arial" w:cs="Arial" w:eastAsia="Arial" w:hAnsi="Arial"/>
                <w:color w:val="1A1A2E"/>
                <w:sz w:val="20"/>
                <w:szCs w:val="20"/>
              </w:rPr>
              <w:t xml:space="preserve">Sum of items must equal total — app shows validation error if not</w:t>
            </w:r>
          </w:p>
          <w:p>
            <w:pPr>
              <w:pStyle w:val="ListParagraph"/>
              <w:numPr>
                <w:ilvl w:val="0"/>
                <w:numId w:val="2"/>
              </w:numPr>
              <w:spacing w:after="40" w:before="20"/>
              <w:ind w:left="480" w:hanging="280"/>
            </w:pPr>
            <w:r>
              <w:rPr>
                <w:rFonts w:ascii="Arial" w:cs="Arial" w:eastAsia="Arial" w:hAnsi="Arial"/>
                <w:color w:val="1A1A2E"/>
                <w:sz w:val="20"/>
                <w:szCs w:val="20"/>
              </w:rPr>
              <w:t xml:space="preserve">Final per-person amount is clearly displayed before saving</w:t>
            </w:r>
          </w:p>
          <w:p>
            <w:pPr>
              <w:pStyle w:val="ListParagraph"/>
              <w:numPr>
                <w:ilvl w:val="0"/>
                <w:numId w:val="2"/>
              </w:numPr>
              <w:spacing w:after="40" w:before="20"/>
              <w:ind w:left="480" w:hanging="280"/>
            </w:pPr>
            <w:r>
              <w:rPr>
                <w:rFonts w:ascii="Arial" w:cs="Arial" w:eastAsia="Arial" w:hAnsi="Arial"/>
                <w:color w:val="1A1A2E"/>
                <w:sz w:val="20"/>
                <w:szCs w:val="20"/>
              </w:rPr>
              <w:t xml:space="preserve">Max 20 items per expense</w:t>
            </w:r>
          </w:p>
        </w:tc>
      </w:tr>
    </w:tbl>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D6FA8" w:sz="8"/>
              <w:left w:val="single" w:color="C8D8E8" w:sz="4"/>
              <w:bottom w:val="none" w:color="FFFFFF" w:sz="0"/>
              <w:right w:val="single" w:color="C8D8E8" w:sz="4"/>
            </w:tcBorders>
            <w:shd w:fill="0D4F6E" w:val="clear"/>
            <w:tcMar>
              <w:top w:type="dxa" w:w="80"/>
              <w:left w:type="dxa" w:w="160"/>
              <w:bottom w:type="dxa" w:w="80"/>
              <w:right w:type="dxa" w:w="120"/>
            </w:tcMar>
          </w:tcPr>
          <w:p>
            <w:pPr>
              <w:spacing w:after="0" w:before="0"/>
            </w:pPr>
            <w:r>
              <w:rPr>
                <w:rFonts w:ascii="Arial" w:cs="Arial" w:eastAsia="Arial" w:hAnsi="Arial"/>
                <w:b/>
                <w:bCs/>
                <w:color w:val="E8F4FD"/>
                <w:sz w:val="20"/>
                <w:szCs w:val="20"/>
              </w:rPr>
              <w:t xml:space="preserve">US-07  </w:t>
            </w:r>
            <w:r>
              <w:rPr>
                <w:rFonts w:ascii="Arial" w:cs="Arial" w:eastAsia="Arial" w:hAnsi="Arial"/>
                <w:color w:val="AACCEE"/>
                <w:sz w:val="18"/>
                <w:szCs w:val="18"/>
              </w:rPr>
              <w:t xml:space="preserve">Any user</w:t>
            </w:r>
          </w:p>
        </w:tc>
      </w:tr>
      <w:tr>
        <w:tc>
          <w:tcPr>
            <w:tcW w:type="dxa" w:w="9648"/>
            <w:tcBorders>
              <w:top w:val="none" w:color="FFFFFF" w:sz="0"/>
              <w:left w:val="single" w:color="C8D8E8" w:sz="4"/>
              <w:bottom w:val="none" w:color="FFFFFF" w:sz="0"/>
              <w:right w:val="single" w:color="C8D8E8" w:sz="4"/>
            </w:tcBorders>
            <w:shd w:fill="E8F4FD" w:val="clear"/>
            <w:tcMar>
              <w:top w:type="dxa" w:w="80"/>
              <w:left w:type="dxa" w:w="160"/>
              <w:bottom w:type="dxa" w:w="80"/>
              <w:right w:type="dxa" w:w="120"/>
            </w:tcMar>
          </w:tcPr>
          <w:p>
            <w:pPr>
              <w:spacing w:after="0" w:before="0"/>
            </w:pPr>
            <w:r>
              <w:rPr>
                <w:rFonts w:ascii="Arial" w:cs="Arial" w:eastAsia="Arial" w:hAnsi="Arial"/>
                <w:i/>
                <w:iCs/>
                <w:color w:val="1A1A2E"/>
                <w:sz w:val="22"/>
                <w:szCs w:val="22"/>
              </w:rPr>
              <w:t xml:space="preserve">As a user, I want to poke a friend who owes me money without it feeling like I'm personally asking them.</w:t>
            </w:r>
          </w:p>
        </w:tc>
      </w:tr>
      <w:tr>
        <w:tc>
          <w:tcPr>
            <w:tcW w:type="dxa" w:w="9648"/>
            <w:tcBorders>
              <w:top w:val="none" w:color="FFFFFF" w:sz="0"/>
              <w:left w:val="single" w:color="C8D8E8" w:sz="4"/>
              <w:bottom w:val="single" w:color="C8D8E8" w:sz="4"/>
              <w:right w:val="single" w:color="C8D8E8" w:sz="4"/>
            </w:tcBorders>
            <w:shd w:fill="FFFFFF" w:val="clear"/>
            <w:tcMar>
              <w:top w:type="dxa" w:w="80"/>
              <w:left w:type="dxa" w:w="160"/>
              <w:bottom w:type="dxa" w:w="100"/>
              <w:right w:type="dxa" w:w="120"/>
            </w:tcMar>
          </w:tcPr>
          <w:p>
            <w:pPr>
              <w:spacing w:after="60" w:before="0"/>
            </w:pPr>
            <w:r>
              <w:rPr>
                <w:rFonts w:ascii="Arial" w:cs="Arial" w:eastAsia="Arial" w:hAnsi="Arial"/>
                <w:b/>
                <w:bCs/>
                <w:color w:val="0D4F6E"/>
                <w:sz w:val="20"/>
                <w:szCs w:val="20"/>
              </w:rPr>
              <w:t xml:space="preserve">Acceptance Criteria</w:t>
            </w:r>
          </w:p>
          <w:p>
            <w:pPr>
              <w:pStyle w:val="ListParagraph"/>
              <w:numPr>
                <w:ilvl w:val="0"/>
                <w:numId w:val="2"/>
              </w:numPr>
              <w:spacing w:after="40" w:before="20"/>
              <w:ind w:left="480" w:hanging="280"/>
            </w:pPr>
            <w:r>
              <w:rPr>
                <w:rFonts w:ascii="Arial" w:cs="Arial" w:eastAsia="Arial" w:hAnsi="Arial"/>
                <w:color w:val="1A1A2E"/>
                <w:sz w:val="20"/>
                <w:szCs w:val="20"/>
              </w:rPr>
              <w:t xml:space="preserve">Poke button visible on friend balance screen and group balance</w:t>
            </w:r>
          </w:p>
          <w:p>
            <w:pPr>
              <w:pStyle w:val="ListParagraph"/>
              <w:numPr>
                <w:ilvl w:val="0"/>
                <w:numId w:val="2"/>
              </w:numPr>
              <w:spacing w:after="40" w:before="20"/>
              <w:ind w:left="480" w:hanging="280"/>
            </w:pPr>
            <w:r>
              <w:rPr>
                <w:rFonts w:ascii="Arial" w:cs="Arial" w:eastAsia="Arial" w:hAnsi="Arial"/>
                <w:color w:val="1A1A2E"/>
                <w:sz w:val="20"/>
                <w:szCs w:val="20"/>
              </w:rPr>
              <w:t xml:space="preserve">Message is automated and impersonal — I cannot edit the text</w:t>
            </w:r>
          </w:p>
          <w:p>
            <w:pPr>
              <w:pStyle w:val="ListParagraph"/>
              <w:numPr>
                <w:ilvl w:val="0"/>
                <w:numId w:val="2"/>
              </w:numPr>
              <w:spacing w:after="40" w:before="20"/>
              <w:ind w:left="480" w:hanging="280"/>
            </w:pPr>
            <w:r>
              <w:rPr>
                <w:rFonts w:ascii="Arial" w:cs="Arial" w:eastAsia="Arial" w:hAnsi="Arial"/>
                <w:color w:val="1A1A2E"/>
                <w:sz w:val="20"/>
                <w:szCs w:val="20"/>
              </w:rPr>
              <w:t xml:space="preserve">Friend receives a push notification + email with the exact amount and a deep-link to settle</w:t>
            </w:r>
          </w:p>
          <w:p>
            <w:pPr>
              <w:pStyle w:val="ListParagraph"/>
              <w:numPr>
                <w:ilvl w:val="0"/>
                <w:numId w:val="2"/>
              </w:numPr>
              <w:spacing w:after="40" w:before="20"/>
              <w:ind w:left="480" w:hanging="280"/>
            </w:pPr>
            <w:r>
              <w:rPr>
                <w:rFonts w:ascii="Arial" w:cs="Arial" w:eastAsia="Arial" w:hAnsi="Arial"/>
                <w:color w:val="1A1A2E"/>
                <w:sz w:val="20"/>
                <w:szCs w:val="20"/>
              </w:rPr>
              <w:t xml:space="preserve">Poke button is disabled for 24 hours after sending — shows 'Reminded X hours ago'</w:t>
            </w:r>
          </w:p>
          <w:p>
            <w:pPr>
              <w:pStyle w:val="ListParagraph"/>
              <w:numPr>
                <w:ilvl w:val="0"/>
                <w:numId w:val="2"/>
              </w:numPr>
              <w:spacing w:after="40" w:before="20"/>
              <w:ind w:left="480" w:hanging="280"/>
            </w:pPr>
            <w:r>
              <w:rPr>
                <w:rFonts w:ascii="Arial" w:cs="Arial" w:eastAsia="Arial" w:hAnsi="Arial"/>
                <w:color w:val="1A1A2E"/>
                <w:sz w:val="20"/>
                <w:szCs w:val="20"/>
              </w:rPr>
              <w:t xml:space="preserve">If friend is not on Khaata, a WhatsApp share intent opens with pre-filled text</w:t>
            </w:r>
          </w:p>
        </w:tc>
      </w:tr>
    </w:tbl>
    <w:p>
      <w:pPr>
        <w:spacing w:after="80" w:before="0"/>
      </w:pPr>
      <w:r>
        <w:t xml:space="preserve"/>
      </w:r>
    </w:p>
    <w:p>
      <w:r>
        <w:br w:type="page"/>
      </w:r>
    </w:p>
    <w:p>
      <w:pPr>
        <w:pStyle w:val="Heading1"/>
        <w:spacing w:after="120" w:before="400"/>
      </w:pPr>
      <w:r>
        <w:rPr>
          <w:rFonts w:ascii="Arial" w:cs="Arial" w:eastAsia="Arial" w:hAnsi="Arial"/>
          <w:b/>
          <w:bCs/>
          <w:color w:val="1D6FA8"/>
          <w:sz w:val="38"/>
          <w:szCs w:val="38"/>
        </w:rPr>
        <w:t xml:space="preserve">6. Critical User Flows</w:t>
      </w:r>
    </w:p>
    <w:p>
      <w:pPr>
        <w:pBdr>
          <w:bottom w:val="single" w:color="1D6FA8" w:sz="8" w:space="1"/>
        </w:pBdr>
        <w:spacing w:after="0" w:before="0"/>
      </w:pPr>
      <w:r>
        <w:t xml:space="preserve"/>
      </w:r>
    </w:p>
    <w:p>
      <w:pPr>
        <w:spacing w:after="80" w:before="0"/>
      </w:pPr>
      <w:r>
        <w:t xml:space="preserve"/>
      </w:r>
    </w:p>
    <w:p>
      <w:pPr>
        <w:pStyle w:val="Heading2"/>
        <w:spacing w:after="100" w:before="320"/>
      </w:pPr>
      <w:r>
        <w:rPr>
          <w:rFonts w:ascii="Arial" w:cs="Arial" w:eastAsia="Arial" w:hAnsi="Arial"/>
          <w:b/>
          <w:bCs/>
          <w:color w:val="0D4F6E"/>
          <w:sz w:val="26"/>
          <w:szCs w:val="26"/>
        </w:rPr>
        <w:t xml:space="preserve">Flow A — Add First Expense (target: &lt; 30 seconds)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D6FA8" w:sz="6"/>
              <w:left w:val="single" w:color="1D6FA8" w:sz="16"/>
              <w:bottom w:val="single" w:color="C8D8E8" w:sz="2"/>
              <w:right w:val="none" w:color="FFFFFF" w:sz="0"/>
            </w:tcBorders>
            <w:shd w:fill="E8F4FD" w:val="clear"/>
            <w:tcMar>
              <w:top w:type="dxa" w:w="120"/>
              <w:left w:type="dxa" w:w="200"/>
              <w:bottom w:type="dxa" w:w="120"/>
              <w:right w:type="dxa" w:w="160"/>
            </w:tcMar>
          </w:tcPr>
          <w:p>
            <w:pPr>
              <w:spacing w:after="0" w:before="0"/>
            </w:pPr>
            <w:r>
              <w:rPr>
                <w:rFonts w:ascii="Arial" w:cs="Arial" w:eastAsia="Arial" w:hAnsi="Arial"/>
                <w:color w:val="1A1A2E"/>
                <w:sz w:val="22"/>
                <w:szCs w:val="22"/>
              </w:rPr>
              <w:t xml:space="preserve">The most-used flow in the app. Optimise this relentlessly. Measure with session recordings.</w:t>
            </w:r>
          </w:p>
        </w:tc>
      </w:tr>
    </w:tbl>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00"/>
        <w:gridCol w:w="9148"/>
      </w:tblGrid>
      <w:tr>
        <w:tc>
          <w:tcPr>
            <w:tcW w:type="dxa" w:w="500"/>
            <w:tcBorders>
              <w:top w:val="none" w:color="FFFFFF" w:sz="0"/>
              <w:left w:val="none" w:color="FFFFFF" w:sz="0"/>
              <w:bottom w:val="none" w:color="FFFFFF" w:sz="0"/>
              <w:right w:val="none" w:color="FFFFFF" w:sz="0"/>
            </w:tcBorders>
            <w:shd w:fill="1D6FA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1</w:t>
            </w:r>
          </w:p>
        </w:tc>
        <w:tc>
          <w:tcPr>
            <w:tcW w:type="dxa" w:w="9148"/>
            <w:tcBorders>
              <w:top w:val="single" w:color="C8D8E8" w:sz="1"/>
              <w:left w:val="none" w:color="FFFFFF" w:sz="0"/>
              <w:bottom w:val="none" w:color="FFFFFF" w:sz="0"/>
              <w:right w:val="single" w:color="C8D8E8" w:sz="1"/>
            </w:tcBorders>
            <w:shd w:fill="FFFFFF" w:val="clear"/>
            <w:tcMar>
              <w:top w:type="dxa" w:w="80"/>
              <w:left w:type="dxa" w:w="160"/>
              <w:bottom w:type="dxa" w:w="80"/>
              <w:right w:type="dxa" w:w="120"/>
            </w:tcMar>
          </w:tcPr>
          <w:p>
            <w:pPr>
              <w:spacing w:after="40" w:before="0"/>
            </w:pPr>
            <w:r>
              <w:rPr>
                <w:rFonts w:ascii="Arial" w:cs="Arial" w:eastAsia="Arial" w:hAnsi="Arial"/>
                <w:b/>
                <w:bCs/>
                <w:color w:val="1D6FA8"/>
                <w:sz w:val="22"/>
                <w:szCs w:val="22"/>
              </w:rPr>
              <w:t xml:space="preserve">Tap FAB (+)</w:t>
            </w:r>
          </w:p>
          <w:p>
            <w:pPr>
              <w:spacing w:after="0" w:before="0"/>
            </w:pPr>
            <w:r>
              <w:rPr>
                <w:rFonts w:ascii="Arial" w:cs="Arial" w:eastAsia="Arial" w:hAnsi="Arial"/>
                <w:color w:val="4A4A6A"/>
                <w:sz w:val="20"/>
                <w:szCs w:val="20"/>
              </w:rPr>
              <w:t xml:space="preserve">Floating action button always visible on home, group, and friends screens. No navigation required.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00"/>
        <w:gridCol w:w="9148"/>
      </w:tblGrid>
      <w:tr>
        <w:tc>
          <w:tcPr>
            <w:tcW w:type="dxa" w:w="500"/>
            <w:tcBorders>
              <w:top w:val="none" w:color="FFFFFF" w:sz="0"/>
              <w:left w:val="none" w:color="FFFFFF" w:sz="0"/>
              <w:bottom w:val="none" w:color="FFFFFF" w:sz="0"/>
              <w:right w:val="none" w:color="FFFFFF" w:sz="0"/>
            </w:tcBorders>
            <w:shd w:fill="1D6FA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2</w:t>
            </w:r>
          </w:p>
        </w:tc>
        <w:tc>
          <w:tcPr>
            <w:tcW w:type="dxa" w:w="9148"/>
            <w:tcBorders>
              <w:top w:val="single" w:color="C8D8E8" w:sz="1"/>
              <w:left w:val="none" w:color="FFFFFF" w:sz="0"/>
              <w:bottom w:val="none" w:color="FFFFFF" w:sz="0"/>
              <w:right w:val="single" w:color="C8D8E8" w:sz="1"/>
            </w:tcBorders>
            <w:shd w:fill="FFFFFF" w:val="clear"/>
            <w:tcMar>
              <w:top w:type="dxa" w:w="80"/>
              <w:left w:type="dxa" w:w="160"/>
              <w:bottom w:type="dxa" w:w="80"/>
              <w:right w:type="dxa" w:w="120"/>
            </w:tcMar>
          </w:tcPr>
          <w:p>
            <w:pPr>
              <w:spacing w:after="40" w:before="0"/>
            </w:pPr>
            <w:r>
              <w:rPr>
                <w:rFonts w:ascii="Arial" w:cs="Arial" w:eastAsia="Arial" w:hAnsi="Arial"/>
                <w:b/>
                <w:bCs/>
                <w:color w:val="1D6FA8"/>
                <w:sz w:val="22"/>
                <w:szCs w:val="22"/>
              </w:rPr>
              <w:t xml:space="preserve">Enter amount</w:t>
            </w:r>
          </w:p>
          <w:p>
            <w:pPr>
              <w:spacing w:after="0" w:before="0"/>
            </w:pPr>
            <w:r>
              <w:rPr>
                <w:rFonts w:ascii="Arial" w:cs="Arial" w:eastAsia="Arial" w:hAnsi="Arial"/>
                <w:color w:val="4A4A6A"/>
                <w:sz w:val="20"/>
                <w:szCs w:val="20"/>
              </w:rPr>
              <w:t xml:space="preserve">Numeric keypad appears immediately (not text keyboard). Large digit display. Backspace + decimal support.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00"/>
        <w:gridCol w:w="9148"/>
      </w:tblGrid>
      <w:tr>
        <w:tc>
          <w:tcPr>
            <w:tcW w:type="dxa" w:w="500"/>
            <w:tcBorders>
              <w:top w:val="none" w:color="FFFFFF" w:sz="0"/>
              <w:left w:val="none" w:color="FFFFFF" w:sz="0"/>
              <w:bottom w:val="none" w:color="FFFFFF" w:sz="0"/>
              <w:right w:val="none" w:color="FFFFFF" w:sz="0"/>
            </w:tcBorders>
            <w:shd w:fill="1D6FA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3</w:t>
            </w:r>
          </w:p>
        </w:tc>
        <w:tc>
          <w:tcPr>
            <w:tcW w:type="dxa" w:w="9148"/>
            <w:tcBorders>
              <w:top w:val="single" w:color="C8D8E8" w:sz="1"/>
              <w:left w:val="none" w:color="FFFFFF" w:sz="0"/>
              <w:bottom w:val="none" w:color="FFFFFF" w:sz="0"/>
              <w:right w:val="single" w:color="C8D8E8" w:sz="1"/>
            </w:tcBorders>
            <w:shd w:fill="FFFFFF" w:val="clear"/>
            <w:tcMar>
              <w:top w:type="dxa" w:w="80"/>
              <w:left w:type="dxa" w:w="160"/>
              <w:bottom w:type="dxa" w:w="80"/>
              <w:right w:type="dxa" w:w="120"/>
            </w:tcMar>
          </w:tcPr>
          <w:p>
            <w:pPr>
              <w:spacing w:after="40" w:before="0"/>
            </w:pPr>
            <w:r>
              <w:rPr>
                <w:rFonts w:ascii="Arial" w:cs="Arial" w:eastAsia="Arial" w:hAnsi="Arial"/>
                <w:b/>
                <w:bCs/>
                <w:color w:val="1D6FA8"/>
                <w:sz w:val="22"/>
                <w:szCs w:val="22"/>
              </w:rPr>
              <w:t xml:space="preserve">Add description</w:t>
            </w:r>
          </w:p>
          <w:p>
            <w:pPr>
              <w:spacing w:after="0" w:before="0"/>
            </w:pPr>
            <w:r>
              <w:rPr>
                <w:rFonts w:ascii="Arial" w:cs="Arial" w:eastAsia="Arial" w:hAnsi="Arial"/>
                <w:color w:val="4A4A6A"/>
                <w:sz w:val="20"/>
                <w:szCs w:val="20"/>
              </w:rPr>
              <w:t xml:space="preserve">Single text field, max 100 chars. Recent descriptions auto-suggested (max 5 suggestions).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00"/>
        <w:gridCol w:w="9148"/>
      </w:tblGrid>
      <w:tr>
        <w:tc>
          <w:tcPr>
            <w:tcW w:type="dxa" w:w="500"/>
            <w:tcBorders>
              <w:top w:val="none" w:color="FFFFFF" w:sz="0"/>
              <w:left w:val="none" w:color="FFFFFF" w:sz="0"/>
              <w:bottom w:val="none" w:color="FFFFFF" w:sz="0"/>
              <w:right w:val="none" w:color="FFFFFF" w:sz="0"/>
            </w:tcBorders>
            <w:shd w:fill="1D6FA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4</w:t>
            </w:r>
          </w:p>
        </w:tc>
        <w:tc>
          <w:tcPr>
            <w:tcW w:type="dxa" w:w="9148"/>
            <w:tcBorders>
              <w:top w:val="single" w:color="C8D8E8" w:sz="1"/>
              <w:left w:val="none" w:color="FFFFFF" w:sz="0"/>
              <w:bottom w:val="none" w:color="FFFFFF" w:sz="0"/>
              <w:right w:val="single" w:color="C8D8E8" w:sz="1"/>
            </w:tcBorders>
            <w:shd w:fill="FFFFFF" w:val="clear"/>
            <w:tcMar>
              <w:top w:type="dxa" w:w="80"/>
              <w:left w:type="dxa" w:w="160"/>
              <w:bottom w:type="dxa" w:w="80"/>
              <w:right w:type="dxa" w:w="120"/>
            </w:tcMar>
          </w:tcPr>
          <w:p>
            <w:pPr>
              <w:spacing w:after="40" w:before="0"/>
            </w:pPr>
            <w:r>
              <w:rPr>
                <w:rFonts w:ascii="Arial" w:cs="Arial" w:eastAsia="Arial" w:hAnsi="Arial"/>
                <w:b/>
                <w:bCs/>
                <w:color w:val="1D6FA8"/>
                <w:sz w:val="22"/>
                <w:szCs w:val="22"/>
              </w:rPr>
              <w:t xml:space="preserve">Select participants</w:t>
            </w:r>
          </w:p>
          <w:p>
            <w:pPr>
              <w:spacing w:after="0" w:before="0"/>
            </w:pPr>
            <w:r>
              <w:rPr>
                <w:rFonts w:ascii="Arial" w:cs="Arial" w:eastAsia="Arial" w:hAnsi="Arial"/>
                <w:color w:val="4A4A6A"/>
                <w:sz w:val="20"/>
                <w:szCs w:val="20"/>
              </w:rPr>
              <w:t xml:space="preserve">Auto-populated from current group context. Toggle individuals. 'Everyone' is default.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00"/>
        <w:gridCol w:w="9148"/>
      </w:tblGrid>
      <w:tr>
        <w:tc>
          <w:tcPr>
            <w:tcW w:type="dxa" w:w="500"/>
            <w:tcBorders>
              <w:top w:val="none" w:color="FFFFFF" w:sz="0"/>
              <w:left w:val="none" w:color="FFFFFF" w:sz="0"/>
              <w:bottom w:val="none" w:color="FFFFFF" w:sz="0"/>
              <w:right w:val="none" w:color="FFFFFF" w:sz="0"/>
            </w:tcBorders>
            <w:shd w:fill="1D6FA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5</w:t>
            </w:r>
          </w:p>
        </w:tc>
        <w:tc>
          <w:tcPr>
            <w:tcW w:type="dxa" w:w="9148"/>
            <w:tcBorders>
              <w:top w:val="single" w:color="C8D8E8" w:sz="1"/>
              <w:left w:val="none" w:color="FFFFFF" w:sz="0"/>
              <w:bottom w:val="none" w:color="FFFFFF" w:sz="0"/>
              <w:right w:val="single" w:color="C8D8E8" w:sz="1"/>
            </w:tcBorders>
            <w:shd w:fill="FFFFFF" w:val="clear"/>
            <w:tcMar>
              <w:top w:type="dxa" w:w="80"/>
              <w:left w:type="dxa" w:w="160"/>
              <w:bottom w:type="dxa" w:w="80"/>
              <w:right w:type="dxa" w:w="120"/>
            </w:tcMar>
          </w:tcPr>
          <w:p>
            <w:pPr>
              <w:spacing w:after="40" w:before="0"/>
            </w:pPr>
            <w:r>
              <w:rPr>
                <w:rFonts w:ascii="Arial" w:cs="Arial" w:eastAsia="Arial" w:hAnsi="Arial"/>
                <w:b/>
                <w:bCs/>
                <w:color w:val="1D6FA8"/>
                <w:sz w:val="22"/>
                <w:szCs w:val="22"/>
              </w:rPr>
              <w:t xml:space="preserve">Choose split method</w:t>
            </w:r>
          </w:p>
          <w:p>
            <w:pPr>
              <w:spacing w:after="0" w:before="0"/>
            </w:pPr>
            <w:r>
              <w:rPr>
                <w:rFonts w:ascii="Arial" w:cs="Arial" w:eastAsia="Arial" w:hAnsi="Arial"/>
                <w:color w:val="4A4A6A"/>
                <w:sz w:val="20"/>
                <w:szCs w:val="20"/>
              </w:rPr>
              <w:t xml:space="preserve">Equal split is default. One-tap switcher to: exact / % / shares / adjustment / itemised.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00"/>
        <w:gridCol w:w="9148"/>
      </w:tblGrid>
      <w:tr>
        <w:tc>
          <w:tcPr>
            <w:tcW w:type="dxa" w:w="500"/>
            <w:tcBorders>
              <w:top w:val="none" w:color="FFFFFF" w:sz="0"/>
              <w:left w:val="none" w:color="FFFFFF" w:sz="0"/>
              <w:bottom w:val="none" w:color="FFFFFF" w:sz="0"/>
              <w:right w:val="none" w:color="FFFFFF" w:sz="0"/>
            </w:tcBorders>
            <w:shd w:fill="1D6FA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6</w:t>
            </w:r>
          </w:p>
        </w:tc>
        <w:tc>
          <w:tcPr>
            <w:tcW w:type="dxa" w:w="9148"/>
            <w:tcBorders>
              <w:top w:val="single" w:color="C8D8E8" w:sz="1"/>
              <w:left w:val="none" w:color="FFFFFF" w:sz="0"/>
              <w:bottom w:val="single" w:color="C8D8E8" w:sz="1"/>
              <w:right w:val="single" w:color="C8D8E8" w:sz="1"/>
            </w:tcBorders>
            <w:shd w:fill="FFFFFF" w:val="clear"/>
            <w:tcMar>
              <w:top w:type="dxa" w:w="80"/>
              <w:left w:type="dxa" w:w="160"/>
              <w:bottom w:type="dxa" w:w="80"/>
              <w:right w:type="dxa" w:w="120"/>
            </w:tcMar>
          </w:tcPr>
          <w:p>
            <w:pPr>
              <w:spacing w:after="40" w:before="0"/>
            </w:pPr>
            <w:r>
              <w:rPr>
                <w:rFonts w:ascii="Arial" w:cs="Arial" w:eastAsia="Arial" w:hAnsi="Arial"/>
                <w:b/>
                <w:bCs/>
                <w:color w:val="1D6FA8"/>
                <w:sz w:val="22"/>
                <w:szCs w:val="22"/>
              </w:rPr>
              <w:t xml:space="preserve">Confirm &amp; save</w:t>
            </w:r>
          </w:p>
          <w:p>
            <w:pPr>
              <w:spacing w:after="0" w:before="0"/>
            </w:pPr>
            <w:r>
              <w:rPr>
                <w:rFonts w:ascii="Arial" w:cs="Arial" w:eastAsia="Arial" w:hAnsi="Arial"/>
                <w:color w:val="4A4A6A"/>
                <w:sz w:val="20"/>
                <w:szCs w:val="20"/>
              </w:rPr>
              <w:t xml:space="preserve">Green 'Add Expense' button. Haptic feedback on iOS. Expense saved optimistically — balance updates instantly.</w:t>
            </w:r>
          </w:p>
        </w:tc>
      </w:tr>
    </w:tbl>
    <w:p>
      <w:pPr>
        <w:spacing w:after="120" w:before="0"/>
      </w:pPr>
      <w:r>
        <w:t xml:space="preserve"/>
      </w:r>
    </w:p>
    <w:p>
      <w:pPr>
        <w:pStyle w:val="Heading2"/>
        <w:spacing w:after="100" w:before="320"/>
      </w:pPr>
      <w:r>
        <w:rPr>
          <w:rFonts w:ascii="Arial" w:cs="Arial" w:eastAsia="Arial" w:hAnsi="Arial"/>
          <w:b/>
          <w:bCs/>
          <w:color w:val="0D4F6E"/>
          <w:sz w:val="26"/>
          <w:szCs w:val="26"/>
        </w:rPr>
        <w:t xml:space="preserve">Flow B — Settle Up via UPI (target: &lt; 15 seconds)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D6FA8" w:sz="6"/>
              <w:left w:val="single" w:color="1D6FA8" w:sz="16"/>
              <w:bottom w:val="single" w:color="C8D8E8" w:sz="2"/>
              <w:right w:val="none" w:color="FFFFFF" w:sz="0"/>
            </w:tcBorders>
            <w:shd w:fill="E8F4FD" w:val="clear"/>
            <w:tcMar>
              <w:top w:type="dxa" w:w="120"/>
              <w:left w:type="dxa" w:w="200"/>
              <w:bottom w:type="dxa" w:w="120"/>
              <w:right w:type="dxa" w:w="160"/>
            </w:tcMar>
          </w:tcPr>
          <w:p>
            <w:pPr>
              <w:spacing w:after="0" w:before="0"/>
            </w:pPr>
            <w:r>
              <w:rPr>
                <w:rFonts w:ascii="Arial" w:cs="Arial" w:eastAsia="Arial" w:hAnsi="Arial"/>
                <w:color w:val="1A1A2E"/>
                <w:sz w:val="22"/>
                <w:szCs w:val="22"/>
              </w:rPr>
              <w:t xml:space="preserve">This is Khaata's key differentiator vs Splitwise. Every millisecond of friction here costs you a user.</w:t>
            </w:r>
          </w:p>
        </w:tc>
      </w:tr>
    </w:tbl>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00"/>
        <w:gridCol w:w="9148"/>
      </w:tblGrid>
      <w:tr>
        <w:tc>
          <w:tcPr>
            <w:tcW w:type="dxa" w:w="500"/>
            <w:tcBorders>
              <w:top w:val="none" w:color="FFFFFF" w:sz="0"/>
              <w:left w:val="none" w:color="FFFFFF" w:sz="0"/>
              <w:bottom w:val="none" w:color="FFFFFF" w:sz="0"/>
              <w:right w:val="none" w:color="FFFFFF" w:sz="0"/>
            </w:tcBorders>
            <w:shd w:fill="1D6FA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1</w:t>
            </w:r>
          </w:p>
        </w:tc>
        <w:tc>
          <w:tcPr>
            <w:tcW w:type="dxa" w:w="9148"/>
            <w:tcBorders>
              <w:top w:val="single" w:color="C8D8E8" w:sz="1"/>
              <w:left w:val="none" w:color="FFFFFF" w:sz="0"/>
              <w:bottom w:val="none" w:color="FFFFFF" w:sz="0"/>
              <w:right w:val="single" w:color="C8D8E8" w:sz="1"/>
            </w:tcBorders>
            <w:shd w:fill="FFFFFF" w:val="clear"/>
            <w:tcMar>
              <w:top w:type="dxa" w:w="80"/>
              <w:left w:type="dxa" w:w="160"/>
              <w:bottom w:type="dxa" w:w="80"/>
              <w:right w:type="dxa" w:w="120"/>
            </w:tcMar>
          </w:tcPr>
          <w:p>
            <w:pPr>
              <w:spacing w:after="40" w:before="0"/>
            </w:pPr>
            <w:r>
              <w:rPr>
                <w:rFonts w:ascii="Arial" w:cs="Arial" w:eastAsia="Arial" w:hAnsi="Arial"/>
                <w:b/>
                <w:bCs/>
                <w:color w:val="1D6FA8"/>
                <w:sz w:val="22"/>
                <w:szCs w:val="22"/>
              </w:rPr>
              <w:t xml:space="preserve">Tap 'Settle Up'</w:t>
            </w:r>
          </w:p>
          <w:p>
            <w:pPr>
              <w:spacing w:after="0" w:before="0"/>
            </w:pPr>
            <w:r>
              <w:rPr>
                <w:rFonts w:ascii="Arial" w:cs="Arial" w:eastAsia="Arial" w:hAnsi="Arial"/>
                <w:color w:val="4A4A6A"/>
                <w:sz w:val="20"/>
                <w:szCs w:val="20"/>
              </w:rPr>
              <w:t xml:space="preserve">Available on: home screen per-person row, group balance view, friend profile screen. Amount is pre-filled.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00"/>
        <w:gridCol w:w="9148"/>
      </w:tblGrid>
      <w:tr>
        <w:tc>
          <w:tcPr>
            <w:tcW w:type="dxa" w:w="500"/>
            <w:tcBorders>
              <w:top w:val="none" w:color="FFFFFF" w:sz="0"/>
              <w:left w:val="none" w:color="FFFFFF" w:sz="0"/>
              <w:bottom w:val="none" w:color="FFFFFF" w:sz="0"/>
              <w:right w:val="none" w:color="FFFFFF" w:sz="0"/>
            </w:tcBorders>
            <w:shd w:fill="1D6FA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2</w:t>
            </w:r>
          </w:p>
        </w:tc>
        <w:tc>
          <w:tcPr>
            <w:tcW w:type="dxa" w:w="9148"/>
            <w:tcBorders>
              <w:top w:val="single" w:color="C8D8E8" w:sz="1"/>
              <w:left w:val="none" w:color="FFFFFF" w:sz="0"/>
              <w:bottom w:val="none" w:color="FFFFFF" w:sz="0"/>
              <w:right w:val="single" w:color="C8D8E8" w:sz="1"/>
            </w:tcBorders>
            <w:shd w:fill="FFFFFF" w:val="clear"/>
            <w:tcMar>
              <w:top w:type="dxa" w:w="80"/>
              <w:left w:type="dxa" w:w="160"/>
              <w:bottom w:type="dxa" w:w="80"/>
              <w:right w:type="dxa" w:w="120"/>
            </w:tcMar>
          </w:tcPr>
          <w:p>
            <w:pPr>
              <w:spacing w:after="40" w:before="0"/>
            </w:pPr>
            <w:r>
              <w:rPr>
                <w:rFonts w:ascii="Arial" w:cs="Arial" w:eastAsia="Arial" w:hAnsi="Arial"/>
                <w:b/>
                <w:bCs/>
                <w:color w:val="1D6FA8"/>
                <w:sz w:val="22"/>
                <w:szCs w:val="22"/>
              </w:rPr>
              <w:t xml:space="preserve">Confirm amount</w:t>
            </w:r>
          </w:p>
          <w:p>
            <w:pPr>
              <w:spacing w:after="0" w:before="0"/>
            </w:pPr>
            <w:r>
              <w:rPr>
                <w:rFonts w:ascii="Arial" w:cs="Arial" w:eastAsia="Arial" w:hAnsi="Arial"/>
                <w:color w:val="4A4A6A"/>
                <w:sz w:val="20"/>
                <w:szCs w:val="20"/>
              </w:rPr>
              <w:t xml:space="preserve">Shows: paying [Name], amount, group context. User can edit amount for partial settlement.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00"/>
        <w:gridCol w:w="9148"/>
      </w:tblGrid>
      <w:tr>
        <w:tc>
          <w:tcPr>
            <w:tcW w:type="dxa" w:w="500"/>
            <w:tcBorders>
              <w:top w:val="none" w:color="FFFFFF" w:sz="0"/>
              <w:left w:val="none" w:color="FFFFFF" w:sz="0"/>
              <w:bottom w:val="none" w:color="FFFFFF" w:sz="0"/>
              <w:right w:val="none" w:color="FFFFFF" w:sz="0"/>
            </w:tcBorders>
            <w:shd w:fill="1D6FA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3</w:t>
            </w:r>
          </w:p>
        </w:tc>
        <w:tc>
          <w:tcPr>
            <w:tcW w:type="dxa" w:w="9148"/>
            <w:tcBorders>
              <w:top w:val="single" w:color="C8D8E8" w:sz="1"/>
              <w:left w:val="none" w:color="FFFFFF" w:sz="0"/>
              <w:bottom w:val="none" w:color="FFFFFF" w:sz="0"/>
              <w:right w:val="single" w:color="C8D8E8" w:sz="1"/>
            </w:tcBorders>
            <w:shd w:fill="FFFFFF" w:val="clear"/>
            <w:tcMar>
              <w:top w:type="dxa" w:w="80"/>
              <w:left w:type="dxa" w:w="160"/>
              <w:bottom w:type="dxa" w:w="80"/>
              <w:right w:type="dxa" w:w="120"/>
            </w:tcMar>
          </w:tcPr>
          <w:p>
            <w:pPr>
              <w:spacing w:after="40" w:before="0"/>
            </w:pPr>
            <w:r>
              <w:rPr>
                <w:rFonts w:ascii="Arial" w:cs="Arial" w:eastAsia="Arial" w:hAnsi="Arial"/>
                <w:b/>
                <w:bCs/>
                <w:color w:val="1D6FA8"/>
                <w:sz w:val="22"/>
                <w:szCs w:val="22"/>
              </w:rPr>
              <w:t xml:space="preserve">Tap 'Pay via UPI'</w:t>
            </w:r>
          </w:p>
          <w:p>
            <w:pPr>
              <w:spacing w:after="0" w:before="0"/>
            </w:pPr>
            <w:r>
              <w:rPr>
                <w:rFonts w:ascii="Arial" w:cs="Arial" w:eastAsia="Arial" w:hAnsi="Arial"/>
                <w:color w:val="4A4A6A"/>
                <w:sz w:val="20"/>
                <w:szCs w:val="20"/>
              </w:rPr>
              <w:t xml:space="preserve">Opens native UPI app chooser. Lists only installed UPI apps. Falls back to manual list if chooser unavailable.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00"/>
        <w:gridCol w:w="9148"/>
      </w:tblGrid>
      <w:tr>
        <w:tc>
          <w:tcPr>
            <w:tcW w:type="dxa" w:w="500"/>
            <w:tcBorders>
              <w:top w:val="none" w:color="FFFFFF" w:sz="0"/>
              <w:left w:val="none" w:color="FFFFFF" w:sz="0"/>
              <w:bottom w:val="none" w:color="FFFFFF" w:sz="0"/>
              <w:right w:val="none" w:color="FFFFFF" w:sz="0"/>
            </w:tcBorders>
            <w:shd w:fill="1D6FA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4</w:t>
            </w:r>
          </w:p>
        </w:tc>
        <w:tc>
          <w:tcPr>
            <w:tcW w:type="dxa" w:w="9148"/>
            <w:tcBorders>
              <w:top w:val="single" w:color="C8D8E8" w:sz="1"/>
              <w:left w:val="none" w:color="FFFFFF" w:sz="0"/>
              <w:bottom w:val="none" w:color="FFFFFF" w:sz="0"/>
              <w:right w:val="single" w:color="C8D8E8" w:sz="1"/>
            </w:tcBorders>
            <w:shd w:fill="FFFFFF" w:val="clear"/>
            <w:tcMar>
              <w:top w:type="dxa" w:w="80"/>
              <w:left w:type="dxa" w:w="160"/>
              <w:bottom w:type="dxa" w:w="80"/>
              <w:right w:type="dxa" w:w="120"/>
            </w:tcMar>
          </w:tcPr>
          <w:p>
            <w:pPr>
              <w:spacing w:after="40" w:before="0"/>
            </w:pPr>
            <w:r>
              <w:rPr>
                <w:rFonts w:ascii="Arial" w:cs="Arial" w:eastAsia="Arial" w:hAnsi="Arial"/>
                <w:b/>
                <w:bCs/>
                <w:color w:val="1D6FA8"/>
                <w:sz w:val="22"/>
                <w:szCs w:val="22"/>
              </w:rPr>
              <w:t xml:space="preserve">Complete in UPI app</w:t>
            </w:r>
          </w:p>
          <w:p>
            <w:pPr>
              <w:spacing w:after="0" w:before="0"/>
            </w:pPr>
            <w:r>
              <w:rPr>
                <w:rFonts w:ascii="Arial" w:cs="Arial" w:eastAsia="Arial" w:hAnsi="Arial"/>
                <w:color w:val="4A4A6A"/>
                <w:sz w:val="20"/>
                <w:szCs w:val="20"/>
              </w:rPr>
              <w:t xml:space="preserve">User authenticates + confirms in their UPI app. Khaata goes to background.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00"/>
        <w:gridCol w:w="9148"/>
      </w:tblGrid>
      <w:tr>
        <w:tc>
          <w:tcPr>
            <w:tcW w:type="dxa" w:w="500"/>
            <w:tcBorders>
              <w:top w:val="none" w:color="FFFFFF" w:sz="0"/>
              <w:left w:val="none" w:color="FFFFFF" w:sz="0"/>
              <w:bottom w:val="none" w:color="FFFFFF" w:sz="0"/>
              <w:right w:val="none" w:color="FFFFFF" w:sz="0"/>
            </w:tcBorders>
            <w:shd w:fill="1D6FA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5</w:t>
            </w:r>
          </w:p>
        </w:tc>
        <w:tc>
          <w:tcPr>
            <w:tcW w:type="dxa" w:w="9148"/>
            <w:tcBorders>
              <w:top w:val="single" w:color="C8D8E8" w:sz="1"/>
              <w:left w:val="none" w:color="FFFFFF" w:sz="0"/>
              <w:bottom w:val="none" w:color="FFFFFF" w:sz="0"/>
              <w:right w:val="single" w:color="C8D8E8" w:sz="1"/>
            </w:tcBorders>
            <w:shd w:fill="FFFFFF" w:val="clear"/>
            <w:tcMar>
              <w:top w:type="dxa" w:w="80"/>
              <w:left w:type="dxa" w:w="160"/>
              <w:bottom w:type="dxa" w:w="80"/>
              <w:right w:type="dxa" w:w="120"/>
            </w:tcMar>
          </w:tcPr>
          <w:p>
            <w:pPr>
              <w:spacing w:after="40" w:before="0"/>
            </w:pPr>
            <w:r>
              <w:rPr>
                <w:rFonts w:ascii="Arial" w:cs="Arial" w:eastAsia="Arial" w:hAnsi="Arial"/>
                <w:b/>
                <w:bCs/>
                <w:color w:val="1D6FA8"/>
                <w:sz w:val="22"/>
                <w:szCs w:val="22"/>
              </w:rPr>
              <w:t xml:space="preserve">Return to Khaata</w:t>
            </w:r>
          </w:p>
          <w:p>
            <w:pPr>
              <w:spacing w:after="0" w:before="0"/>
            </w:pPr>
            <w:r>
              <w:rPr>
                <w:rFonts w:ascii="Arial" w:cs="Arial" w:eastAsia="Arial" w:hAnsi="Arial"/>
                <w:color w:val="4A4A6A"/>
                <w:sz w:val="20"/>
                <w:szCs w:val="20"/>
              </w:rPr>
              <w:t xml:space="preserve">App resumes (via AppState listener). Shows: 'Did you complete the payment?' with Yes / No.</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00"/>
        <w:gridCol w:w="9148"/>
      </w:tblGrid>
      <w:tr>
        <w:tc>
          <w:tcPr>
            <w:tcW w:type="dxa" w:w="500"/>
            <w:tcBorders>
              <w:top w:val="none" w:color="FFFFFF" w:sz="0"/>
              <w:left w:val="none" w:color="FFFFFF" w:sz="0"/>
              <w:bottom w:val="none" w:color="FFFFFF" w:sz="0"/>
              <w:right w:val="none" w:color="FFFFFF" w:sz="0"/>
            </w:tcBorders>
            <w:shd w:fill="1D6FA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6</w:t>
            </w:r>
          </w:p>
        </w:tc>
        <w:tc>
          <w:tcPr>
            <w:tcW w:type="dxa" w:w="9148"/>
            <w:tcBorders>
              <w:top w:val="single" w:color="C8D8E8" w:sz="1"/>
              <w:left w:val="none" w:color="FFFFFF" w:sz="0"/>
              <w:bottom w:val="single" w:color="C8D8E8" w:sz="1"/>
              <w:right w:val="single" w:color="C8D8E8" w:sz="1"/>
            </w:tcBorders>
            <w:shd w:fill="FFFFFF" w:val="clear"/>
            <w:tcMar>
              <w:top w:type="dxa" w:w="80"/>
              <w:left w:type="dxa" w:w="160"/>
              <w:bottom w:type="dxa" w:w="80"/>
              <w:right w:type="dxa" w:w="120"/>
            </w:tcMar>
          </w:tcPr>
          <w:p>
            <w:pPr>
              <w:spacing w:after="40" w:before="0"/>
            </w:pPr>
            <w:r>
              <w:rPr>
                <w:rFonts w:ascii="Arial" w:cs="Arial" w:eastAsia="Arial" w:hAnsi="Arial"/>
                <w:b/>
                <w:bCs/>
                <w:color w:val="1D6FA8"/>
                <w:sz w:val="22"/>
                <w:szCs w:val="22"/>
              </w:rPr>
              <w:t xml:space="preserve">Mark settled</w:t>
            </w:r>
          </w:p>
          <w:p>
            <w:pPr>
              <w:spacing w:after="0" w:before="0"/>
            </w:pPr>
            <w:r>
              <w:rPr>
                <w:rFonts w:ascii="Arial" w:cs="Arial" w:eastAsia="Arial" w:hAnsi="Arial"/>
                <w:color w:val="4A4A6A"/>
                <w:sz w:val="20"/>
                <w:szCs w:val="20"/>
              </w:rPr>
              <w:t xml:space="preserve">Tap Yes → settlement recorded → balances updated → activity feed entry created → notification sent.</w:t>
            </w:r>
          </w:p>
        </w:tc>
      </w:tr>
    </w:tbl>
    <w:p>
      <w:pPr>
        <w:spacing w:after="120" w:before="0"/>
      </w:pPr>
      <w:r>
        <w:t xml:space="preserve"/>
      </w:r>
    </w:p>
    <w:p>
      <w:pPr>
        <w:pStyle w:val="Heading2"/>
        <w:spacing w:after="100" w:before="320"/>
      </w:pPr>
      <w:r>
        <w:rPr>
          <w:rFonts w:ascii="Arial" w:cs="Arial" w:eastAsia="Arial" w:hAnsi="Arial"/>
          <w:b/>
          <w:bCs/>
          <w:color w:val="0D4F6E"/>
          <w:sz w:val="26"/>
          <w:szCs w:val="26"/>
        </w:rPr>
        <w:t xml:space="preserve">Flow C — Group Invite via WhatsApp (target: &lt; 10 seconds)</w:t>
      </w:r>
    </w:p>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00"/>
        <w:gridCol w:w="9148"/>
      </w:tblGrid>
      <w:tr>
        <w:tc>
          <w:tcPr>
            <w:tcW w:type="dxa" w:w="500"/>
            <w:tcBorders>
              <w:top w:val="none" w:color="FFFFFF" w:sz="0"/>
              <w:left w:val="none" w:color="FFFFFF" w:sz="0"/>
              <w:bottom w:val="none" w:color="FFFFFF" w:sz="0"/>
              <w:right w:val="none" w:color="FFFFFF" w:sz="0"/>
            </w:tcBorders>
            <w:shd w:fill="1D6FA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1</w:t>
            </w:r>
          </w:p>
        </w:tc>
        <w:tc>
          <w:tcPr>
            <w:tcW w:type="dxa" w:w="9148"/>
            <w:tcBorders>
              <w:top w:val="single" w:color="C8D8E8" w:sz="1"/>
              <w:left w:val="none" w:color="FFFFFF" w:sz="0"/>
              <w:bottom w:val="none" w:color="FFFFFF" w:sz="0"/>
              <w:right w:val="single" w:color="C8D8E8" w:sz="1"/>
            </w:tcBorders>
            <w:shd w:fill="FFFFFF" w:val="clear"/>
            <w:tcMar>
              <w:top w:type="dxa" w:w="80"/>
              <w:left w:type="dxa" w:w="160"/>
              <w:bottom w:type="dxa" w:w="80"/>
              <w:right w:type="dxa" w:w="120"/>
            </w:tcMar>
          </w:tcPr>
          <w:p>
            <w:pPr>
              <w:spacing w:after="40" w:before="0"/>
            </w:pPr>
            <w:r>
              <w:rPr>
                <w:rFonts w:ascii="Arial" w:cs="Arial" w:eastAsia="Arial" w:hAnsi="Arial"/>
                <w:b/>
                <w:bCs/>
                <w:color w:val="1D6FA8"/>
                <w:sz w:val="22"/>
                <w:szCs w:val="22"/>
              </w:rPr>
              <w:t xml:space="preserve">Create or open group</w:t>
            </w:r>
          </w:p>
          <w:p>
            <w:pPr>
              <w:spacing w:after="0" w:before="0"/>
            </w:pPr>
            <w:r>
              <w:rPr>
                <w:rFonts w:ascii="Arial" w:cs="Arial" w:eastAsia="Arial" w:hAnsi="Arial"/>
                <w:color w:val="4A4A6A"/>
                <w:sz w:val="20"/>
                <w:szCs w:val="20"/>
              </w:rPr>
              <w:t xml:space="preserve">From home screen: + New Group, or open existing group.</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00"/>
        <w:gridCol w:w="9148"/>
      </w:tblGrid>
      <w:tr>
        <w:tc>
          <w:tcPr>
            <w:tcW w:type="dxa" w:w="500"/>
            <w:tcBorders>
              <w:top w:val="none" w:color="FFFFFF" w:sz="0"/>
              <w:left w:val="none" w:color="FFFFFF" w:sz="0"/>
              <w:bottom w:val="none" w:color="FFFFFF" w:sz="0"/>
              <w:right w:val="none" w:color="FFFFFF" w:sz="0"/>
            </w:tcBorders>
            <w:shd w:fill="1D6FA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2</w:t>
            </w:r>
          </w:p>
        </w:tc>
        <w:tc>
          <w:tcPr>
            <w:tcW w:type="dxa" w:w="9148"/>
            <w:tcBorders>
              <w:top w:val="single" w:color="C8D8E8" w:sz="1"/>
              <w:left w:val="none" w:color="FFFFFF" w:sz="0"/>
              <w:bottom w:val="none" w:color="FFFFFF" w:sz="0"/>
              <w:right w:val="single" w:color="C8D8E8" w:sz="1"/>
            </w:tcBorders>
            <w:shd w:fill="FFFFFF" w:val="clear"/>
            <w:tcMar>
              <w:top w:type="dxa" w:w="80"/>
              <w:left w:type="dxa" w:w="160"/>
              <w:bottom w:type="dxa" w:w="80"/>
              <w:right w:type="dxa" w:w="120"/>
            </w:tcMar>
          </w:tcPr>
          <w:p>
            <w:pPr>
              <w:spacing w:after="40" w:before="0"/>
            </w:pPr>
            <w:r>
              <w:rPr>
                <w:rFonts w:ascii="Arial" w:cs="Arial" w:eastAsia="Arial" w:hAnsi="Arial"/>
                <w:b/>
                <w:bCs/>
                <w:color w:val="1D6FA8"/>
                <w:sz w:val="22"/>
                <w:szCs w:val="22"/>
              </w:rPr>
              <w:t xml:space="preserve">Tap 'Add Members'</w:t>
            </w:r>
          </w:p>
          <w:p>
            <w:pPr>
              <w:spacing w:after="0" w:before="0"/>
            </w:pPr>
            <w:r>
              <w:rPr>
                <w:rFonts w:ascii="Arial" w:cs="Arial" w:eastAsia="Arial" w:hAnsi="Arial"/>
                <w:color w:val="4A4A6A"/>
                <w:sz w:val="20"/>
                <w:szCs w:val="20"/>
              </w:rPr>
              <w:t xml:space="preserve">Member management screen opens. Shows existing members.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00"/>
        <w:gridCol w:w="9148"/>
      </w:tblGrid>
      <w:tr>
        <w:tc>
          <w:tcPr>
            <w:tcW w:type="dxa" w:w="500"/>
            <w:tcBorders>
              <w:top w:val="none" w:color="FFFFFF" w:sz="0"/>
              <w:left w:val="none" w:color="FFFFFF" w:sz="0"/>
              <w:bottom w:val="none" w:color="FFFFFF" w:sz="0"/>
              <w:right w:val="none" w:color="FFFFFF" w:sz="0"/>
            </w:tcBorders>
            <w:shd w:fill="1D6FA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3</w:t>
            </w:r>
          </w:p>
        </w:tc>
        <w:tc>
          <w:tcPr>
            <w:tcW w:type="dxa" w:w="9148"/>
            <w:tcBorders>
              <w:top w:val="single" w:color="C8D8E8" w:sz="1"/>
              <w:left w:val="none" w:color="FFFFFF" w:sz="0"/>
              <w:bottom w:val="none" w:color="FFFFFF" w:sz="0"/>
              <w:right w:val="single" w:color="C8D8E8" w:sz="1"/>
            </w:tcBorders>
            <w:shd w:fill="FFFFFF" w:val="clear"/>
            <w:tcMar>
              <w:top w:type="dxa" w:w="80"/>
              <w:left w:type="dxa" w:w="160"/>
              <w:bottom w:type="dxa" w:w="80"/>
              <w:right w:type="dxa" w:w="120"/>
            </w:tcMar>
          </w:tcPr>
          <w:p>
            <w:pPr>
              <w:spacing w:after="40" w:before="0"/>
            </w:pPr>
            <w:r>
              <w:rPr>
                <w:rFonts w:ascii="Arial" w:cs="Arial" w:eastAsia="Arial" w:hAnsi="Arial"/>
                <w:b/>
                <w:bCs/>
                <w:color w:val="1D6FA8"/>
                <w:sz w:val="22"/>
                <w:szCs w:val="22"/>
              </w:rPr>
              <w:t xml:space="preserve">Tap 'Share Invite Link'</w:t>
            </w:r>
          </w:p>
          <w:p>
            <w:pPr>
              <w:spacing w:after="0" w:before="0"/>
            </w:pPr>
            <w:r>
              <w:rPr>
                <w:rFonts w:ascii="Arial" w:cs="Arial" w:eastAsia="Arial" w:hAnsi="Arial"/>
                <w:color w:val="4A4A6A"/>
                <w:sz w:val="20"/>
                <w:szCs w:val="20"/>
              </w:rPr>
              <w:t xml:space="preserve">Generates link instantly (no loading). Shows link with copy button AND WhatsApp button.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00"/>
        <w:gridCol w:w="9148"/>
      </w:tblGrid>
      <w:tr>
        <w:tc>
          <w:tcPr>
            <w:tcW w:type="dxa" w:w="500"/>
            <w:tcBorders>
              <w:top w:val="none" w:color="FFFFFF" w:sz="0"/>
              <w:left w:val="none" w:color="FFFFFF" w:sz="0"/>
              <w:bottom w:val="none" w:color="FFFFFF" w:sz="0"/>
              <w:right w:val="none" w:color="FFFFFF" w:sz="0"/>
            </w:tcBorders>
            <w:shd w:fill="1D6FA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4</w:t>
            </w:r>
          </w:p>
        </w:tc>
        <w:tc>
          <w:tcPr>
            <w:tcW w:type="dxa" w:w="9148"/>
            <w:tcBorders>
              <w:top w:val="single" w:color="C8D8E8" w:sz="1"/>
              <w:left w:val="none" w:color="FFFFFF" w:sz="0"/>
              <w:bottom w:val="none" w:color="FFFFFF" w:sz="0"/>
              <w:right w:val="single" w:color="C8D8E8" w:sz="1"/>
            </w:tcBorders>
            <w:shd w:fill="FFFFFF" w:val="clear"/>
            <w:tcMar>
              <w:top w:type="dxa" w:w="80"/>
              <w:left w:type="dxa" w:w="160"/>
              <w:bottom w:type="dxa" w:w="80"/>
              <w:right w:type="dxa" w:w="120"/>
            </w:tcMar>
          </w:tcPr>
          <w:p>
            <w:pPr>
              <w:spacing w:after="40" w:before="0"/>
            </w:pPr>
            <w:r>
              <w:rPr>
                <w:rFonts w:ascii="Arial" w:cs="Arial" w:eastAsia="Arial" w:hAnsi="Arial"/>
                <w:b/>
                <w:bCs/>
                <w:color w:val="1D6FA8"/>
                <w:sz w:val="22"/>
                <w:szCs w:val="22"/>
              </w:rPr>
              <w:t xml:space="preserve">Tap WhatsApp button</w:t>
            </w:r>
          </w:p>
          <w:p>
            <w:pPr>
              <w:spacing w:after="0" w:before="0"/>
            </w:pPr>
            <w:r>
              <w:rPr>
                <w:rFonts w:ascii="Arial" w:cs="Arial" w:eastAsia="Arial" w:hAnsi="Arial"/>
                <w:color w:val="4A4A6A"/>
                <w:sz w:val="20"/>
                <w:szCs w:val="20"/>
              </w:rPr>
              <w:t xml:space="preserve">WhatsApp share intent fires with pre-written message: 'Join me on Khaata to split expenses! [link]'</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00"/>
        <w:gridCol w:w="9148"/>
      </w:tblGrid>
      <w:tr>
        <w:tc>
          <w:tcPr>
            <w:tcW w:type="dxa" w:w="500"/>
            <w:tcBorders>
              <w:top w:val="none" w:color="FFFFFF" w:sz="0"/>
              <w:left w:val="none" w:color="FFFFFF" w:sz="0"/>
              <w:bottom w:val="none" w:color="FFFFFF" w:sz="0"/>
              <w:right w:val="none" w:color="FFFFFF" w:sz="0"/>
            </w:tcBorders>
            <w:shd w:fill="1D6FA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5</w:t>
            </w:r>
          </w:p>
        </w:tc>
        <w:tc>
          <w:tcPr>
            <w:tcW w:type="dxa" w:w="9148"/>
            <w:tcBorders>
              <w:top w:val="single" w:color="C8D8E8" w:sz="1"/>
              <w:left w:val="none" w:color="FFFFFF" w:sz="0"/>
              <w:bottom w:val="single" w:color="C8D8E8" w:sz="1"/>
              <w:right w:val="single" w:color="C8D8E8" w:sz="1"/>
            </w:tcBorders>
            <w:shd w:fill="FFFFFF" w:val="clear"/>
            <w:tcMar>
              <w:top w:type="dxa" w:w="80"/>
              <w:left w:type="dxa" w:w="160"/>
              <w:bottom w:type="dxa" w:w="80"/>
              <w:right w:type="dxa" w:w="120"/>
            </w:tcMar>
          </w:tcPr>
          <w:p>
            <w:pPr>
              <w:spacing w:after="40" w:before="0"/>
            </w:pPr>
            <w:r>
              <w:rPr>
                <w:rFonts w:ascii="Arial" w:cs="Arial" w:eastAsia="Arial" w:hAnsi="Arial"/>
                <w:b/>
                <w:bCs/>
                <w:color w:val="1D6FA8"/>
                <w:sz w:val="22"/>
                <w:szCs w:val="22"/>
              </w:rPr>
              <w:t xml:space="preserve">Friend taps link</w:t>
            </w:r>
          </w:p>
          <w:p>
            <w:pPr>
              <w:spacing w:after="0" w:before="0"/>
            </w:pPr>
            <w:r>
              <w:rPr>
                <w:rFonts w:ascii="Arial" w:cs="Arial" w:eastAsia="Arial" w:hAnsi="Arial"/>
                <w:color w:val="4A4A6A"/>
                <w:sz w:val="20"/>
                <w:szCs w:val="20"/>
              </w:rPr>
              <w:t xml:space="preserve">Opens khaata.app/join/{token}. If not installed → web view showing group balance + install CTA. If installed → deep-links into group.</w:t>
            </w:r>
          </w:p>
        </w:tc>
      </w:tr>
    </w:tbl>
    <w:p>
      <w:pPr>
        <w:spacing w:after="120" w:before="0"/>
      </w:pPr>
      <w:r>
        <w:t xml:space="preserve"/>
      </w:r>
    </w:p>
    <w:p>
      <w:pPr>
        <w:pStyle w:val="Heading2"/>
        <w:spacing w:after="100" w:before="320"/>
      </w:pPr>
      <w:r>
        <w:rPr>
          <w:rFonts w:ascii="Arial" w:cs="Arial" w:eastAsia="Arial" w:hAnsi="Arial"/>
          <w:b/>
          <w:bCs/>
          <w:color w:val="0D4F6E"/>
          <w:sz w:val="26"/>
          <w:szCs w:val="26"/>
        </w:rPr>
        <w:t xml:space="preserve">Flow D — Splitwise Import (target: &lt; 2 minutes)</w:t>
      </w:r>
    </w:p>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00"/>
        <w:gridCol w:w="9148"/>
      </w:tblGrid>
      <w:tr>
        <w:tc>
          <w:tcPr>
            <w:tcW w:type="dxa" w:w="500"/>
            <w:tcBorders>
              <w:top w:val="none" w:color="FFFFFF" w:sz="0"/>
              <w:left w:val="none" w:color="FFFFFF" w:sz="0"/>
              <w:bottom w:val="none" w:color="FFFFFF" w:sz="0"/>
              <w:right w:val="none" w:color="FFFFFF" w:sz="0"/>
            </w:tcBorders>
            <w:shd w:fill="1D6FA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1</w:t>
            </w:r>
          </w:p>
        </w:tc>
        <w:tc>
          <w:tcPr>
            <w:tcW w:type="dxa" w:w="9148"/>
            <w:tcBorders>
              <w:top w:val="single" w:color="C8D8E8" w:sz="1"/>
              <w:left w:val="none" w:color="FFFFFF" w:sz="0"/>
              <w:bottom w:val="none" w:color="FFFFFF" w:sz="0"/>
              <w:right w:val="single" w:color="C8D8E8" w:sz="1"/>
            </w:tcBorders>
            <w:shd w:fill="FFFFFF" w:val="clear"/>
            <w:tcMar>
              <w:top w:type="dxa" w:w="80"/>
              <w:left w:type="dxa" w:w="160"/>
              <w:bottom w:type="dxa" w:w="80"/>
              <w:right w:type="dxa" w:w="120"/>
            </w:tcMar>
          </w:tcPr>
          <w:p>
            <w:pPr>
              <w:spacing w:after="40" w:before="0"/>
            </w:pPr>
            <w:r>
              <w:rPr>
                <w:rFonts w:ascii="Arial" w:cs="Arial" w:eastAsia="Arial" w:hAnsi="Arial"/>
                <w:b/>
                <w:bCs/>
                <w:color w:val="1D6FA8"/>
                <w:sz w:val="22"/>
                <w:szCs w:val="22"/>
              </w:rPr>
              <w:t xml:space="preserve">Settings → Import</w:t>
            </w:r>
          </w:p>
          <w:p>
            <w:pPr>
              <w:spacing w:after="0" w:before="0"/>
            </w:pPr>
            <w:r>
              <w:rPr>
                <w:rFonts w:ascii="Arial" w:cs="Arial" w:eastAsia="Arial" w:hAnsi="Arial"/>
                <w:color w:val="4A4A6A"/>
                <w:sz w:val="20"/>
                <w:szCs w:val="20"/>
              </w:rPr>
              <w:t xml:space="preserve">Settings screen has 'Import from Splitwise' with a link to Splitwise's export instructions.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00"/>
        <w:gridCol w:w="9148"/>
      </w:tblGrid>
      <w:tr>
        <w:tc>
          <w:tcPr>
            <w:tcW w:type="dxa" w:w="500"/>
            <w:tcBorders>
              <w:top w:val="none" w:color="FFFFFF" w:sz="0"/>
              <w:left w:val="none" w:color="FFFFFF" w:sz="0"/>
              <w:bottom w:val="none" w:color="FFFFFF" w:sz="0"/>
              <w:right w:val="none" w:color="FFFFFF" w:sz="0"/>
            </w:tcBorders>
            <w:shd w:fill="1D6FA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2</w:t>
            </w:r>
          </w:p>
        </w:tc>
        <w:tc>
          <w:tcPr>
            <w:tcW w:type="dxa" w:w="9148"/>
            <w:tcBorders>
              <w:top w:val="single" w:color="C8D8E8" w:sz="1"/>
              <w:left w:val="none" w:color="FFFFFF" w:sz="0"/>
              <w:bottom w:val="none" w:color="FFFFFF" w:sz="0"/>
              <w:right w:val="single" w:color="C8D8E8" w:sz="1"/>
            </w:tcBorders>
            <w:shd w:fill="FFFFFF" w:val="clear"/>
            <w:tcMar>
              <w:top w:type="dxa" w:w="80"/>
              <w:left w:type="dxa" w:w="160"/>
              <w:bottom w:type="dxa" w:w="80"/>
              <w:right w:type="dxa" w:w="120"/>
            </w:tcMar>
          </w:tcPr>
          <w:p>
            <w:pPr>
              <w:spacing w:after="40" w:before="0"/>
            </w:pPr>
            <w:r>
              <w:rPr>
                <w:rFonts w:ascii="Arial" w:cs="Arial" w:eastAsia="Arial" w:hAnsi="Arial"/>
                <w:b/>
                <w:bCs/>
                <w:color w:val="1D6FA8"/>
                <w:sz w:val="22"/>
                <w:szCs w:val="22"/>
              </w:rPr>
              <w:t xml:space="preserve">Upload CSV</w:t>
            </w:r>
          </w:p>
          <w:p>
            <w:pPr>
              <w:spacing w:after="0" w:before="0"/>
            </w:pPr>
            <w:r>
              <w:rPr>
                <w:rFonts w:ascii="Arial" w:cs="Arial" w:eastAsia="Arial" w:hAnsi="Arial"/>
                <w:color w:val="4A4A6A"/>
                <w:sz w:val="20"/>
                <w:szCs w:val="20"/>
              </w:rPr>
              <w:t xml:space="preserve">File picker (CSV only). Client-side validation: must match Splitwise CSV format headers.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00"/>
        <w:gridCol w:w="9148"/>
      </w:tblGrid>
      <w:tr>
        <w:tc>
          <w:tcPr>
            <w:tcW w:type="dxa" w:w="500"/>
            <w:tcBorders>
              <w:top w:val="none" w:color="FFFFFF" w:sz="0"/>
              <w:left w:val="none" w:color="FFFFFF" w:sz="0"/>
              <w:bottom w:val="none" w:color="FFFFFF" w:sz="0"/>
              <w:right w:val="none" w:color="FFFFFF" w:sz="0"/>
            </w:tcBorders>
            <w:shd w:fill="1D6FA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3</w:t>
            </w:r>
          </w:p>
        </w:tc>
        <w:tc>
          <w:tcPr>
            <w:tcW w:type="dxa" w:w="9148"/>
            <w:tcBorders>
              <w:top w:val="single" w:color="C8D8E8" w:sz="1"/>
              <w:left w:val="none" w:color="FFFFFF" w:sz="0"/>
              <w:bottom w:val="none" w:color="FFFFFF" w:sz="0"/>
              <w:right w:val="single" w:color="C8D8E8" w:sz="1"/>
            </w:tcBorders>
            <w:shd w:fill="FFFFFF" w:val="clear"/>
            <w:tcMar>
              <w:top w:type="dxa" w:w="80"/>
              <w:left w:type="dxa" w:w="160"/>
              <w:bottom w:type="dxa" w:w="80"/>
              <w:right w:type="dxa" w:w="120"/>
            </w:tcMar>
          </w:tcPr>
          <w:p>
            <w:pPr>
              <w:spacing w:after="40" w:before="0"/>
            </w:pPr>
            <w:r>
              <w:rPr>
                <w:rFonts w:ascii="Arial" w:cs="Arial" w:eastAsia="Arial" w:hAnsi="Arial"/>
                <w:b/>
                <w:bCs/>
                <w:color w:val="1D6FA8"/>
                <w:sz w:val="22"/>
                <w:szCs w:val="22"/>
              </w:rPr>
              <w:t xml:space="preserve">Preview</w:t>
            </w:r>
          </w:p>
          <w:p>
            <w:pPr>
              <w:spacing w:after="0" w:before="0"/>
            </w:pPr>
            <w:r>
              <w:rPr>
                <w:rFonts w:ascii="Arial" w:cs="Arial" w:eastAsia="Arial" w:hAnsi="Arial"/>
                <w:color w:val="4A4A6A"/>
                <w:sz w:val="20"/>
                <w:szCs w:val="20"/>
              </w:rPr>
              <w:t xml:space="preserve">Show summary: [N] groups, [M] expenses, [P] members. List any unrecognised members (will be ghost). Warn about duplicates if detected.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00"/>
        <w:gridCol w:w="9148"/>
      </w:tblGrid>
      <w:tr>
        <w:tc>
          <w:tcPr>
            <w:tcW w:type="dxa" w:w="500"/>
            <w:tcBorders>
              <w:top w:val="none" w:color="FFFFFF" w:sz="0"/>
              <w:left w:val="none" w:color="FFFFFF" w:sz="0"/>
              <w:bottom w:val="none" w:color="FFFFFF" w:sz="0"/>
              <w:right w:val="none" w:color="FFFFFF" w:sz="0"/>
            </w:tcBorders>
            <w:shd w:fill="1D6FA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4</w:t>
            </w:r>
          </w:p>
        </w:tc>
        <w:tc>
          <w:tcPr>
            <w:tcW w:type="dxa" w:w="9148"/>
            <w:tcBorders>
              <w:top w:val="single" w:color="C8D8E8" w:sz="1"/>
              <w:left w:val="none" w:color="FFFFFF" w:sz="0"/>
              <w:bottom w:val="none" w:color="FFFFFF" w:sz="0"/>
              <w:right w:val="single" w:color="C8D8E8" w:sz="1"/>
            </w:tcBorders>
            <w:shd w:fill="FFFFFF" w:val="clear"/>
            <w:tcMar>
              <w:top w:type="dxa" w:w="80"/>
              <w:left w:type="dxa" w:w="160"/>
              <w:bottom w:type="dxa" w:w="80"/>
              <w:right w:type="dxa" w:w="120"/>
            </w:tcMar>
          </w:tcPr>
          <w:p>
            <w:pPr>
              <w:spacing w:after="40" w:before="0"/>
            </w:pPr>
            <w:r>
              <w:rPr>
                <w:rFonts w:ascii="Arial" w:cs="Arial" w:eastAsia="Arial" w:hAnsi="Arial"/>
                <w:b/>
                <w:bCs/>
                <w:color w:val="1D6FA8"/>
                <w:sz w:val="22"/>
                <w:szCs w:val="22"/>
              </w:rPr>
              <w:t xml:space="preserve">Confirm import</w:t>
            </w:r>
          </w:p>
          <w:p>
            <w:pPr>
              <w:spacing w:after="0" w:before="0"/>
            </w:pPr>
            <w:r>
              <w:rPr>
                <w:rFonts w:ascii="Arial" w:cs="Arial" w:eastAsia="Arial" w:hAnsi="Arial"/>
                <w:color w:val="4A4A6A"/>
                <w:sz w:val="20"/>
                <w:szCs w:val="20"/>
              </w:rPr>
              <w:t xml:space="preserve">User taps 'Import'. Progress bar. Background job — user can navigate away.</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00"/>
        <w:gridCol w:w="9148"/>
      </w:tblGrid>
      <w:tr>
        <w:tc>
          <w:tcPr>
            <w:tcW w:type="dxa" w:w="500"/>
            <w:tcBorders>
              <w:top w:val="none" w:color="FFFFFF" w:sz="0"/>
              <w:left w:val="none" w:color="FFFFFF" w:sz="0"/>
              <w:bottom w:val="none" w:color="FFFFFF" w:sz="0"/>
              <w:right w:val="none" w:color="FFFFFF" w:sz="0"/>
            </w:tcBorders>
            <w:shd w:fill="1D6FA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8"/>
                <w:szCs w:val="28"/>
              </w:rPr>
              <w:t xml:space="preserve">5</w:t>
            </w:r>
          </w:p>
        </w:tc>
        <w:tc>
          <w:tcPr>
            <w:tcW w:type="dxa" w:w="9148"/>
            <w:tcBorders>
              <w:top w:val="single" w:color="C8D8E8" w:sz="1"/>
              <w:left w:val="none" w:color="FFFFFF" w:sz="0"/>
              <w:bottom w:val="single" w:color="C8D8E8" w:sz="1"/>
              <w:right w:val="single" w:color="C8D8E8" w:sz="1"/>
            </w:tcBorders>
            <w:shd w:fill="FFFFFF" w:val="clear"/>
            <w:tcMar>
              <w:top w:type="dxa" w:w="80"/>
              <w:left w:type="dxa" w:w="160"/>
              <w:bottom w:type="dxa" w:w="80"/>
              <w:right w:type="dxa" w:w="120"/>
            </w:tcMar>
          </w:tcPr>
          <w:p>
            <w:pPr>
              <w:spacing w:after="40" w:before="0"/>
            </w:pPr>
            <w:r>
              <w:rPr>
                <w:rFonts w:ascii="Arial" w:cs="Arial" w:eastAsia="Arial" w:hAnsi="Arial"/>
                <w:b/>
                <w:bCs/>
                <w:color w:val="1D6FA8"/>
                <w:sz w:val="22"/>
                <w:szCs w:val="22"/>
              </w:rPr>
              <w:t xml:space="preserve">Completion</w:t>
            </w:r>
          </w:p>
          <w:p>
            <w:pPr>
              <w:spacing w:after="0" w:before="0"/>
            </w:pPr>
            <w:r>
              <w:rPr>
                <w:rFonts w:ascii="Arial" w:cs="Arial" w:eastAsia="Arial" w:hAnsi="Arial"/>
                <w:color w:val="4A4A6A"/>
                <w:sz w:val="20"/>
                <w:szCs w:val="20"/>
              </w:rPr>
              <w:t xml:space="preserve">Push notification + in-app toast when complete: '[N] expenses imported. [K] friends added as guests.' Navigate to imported groups.</w:t>
            </w:r>
          </w:p>
        </w:tc>
      </w:tr>
    </w:tbl>
    <w:p>
      <w:pPr>
        <w:spacing w:after="80" w:before="0"/>
      </w:pPr>
      <w:r>
        <w:t xml:space="preserve"/>
      </w:r>
    </w:p>
    <w:p>
      <w:r>
        <w:br w:type="page"/>
      </w:r>
    </w:p>
    <w:p>
      <w:pPr>
        <w:pStyle w:val="Heading1"/>
        <w:spacing w:after="120" w:before="400"/>
      </w:pPr>
      <w:r>
        <w:rPr>
          <w:rFonts w:ascii="Arial" w:cs="Arial" w:eastAsia="Arial" w:hAnsi="Arial"/>
          <w:b/>
          <w:bCs/>
          <w:color w:val="1D6FA8"/>
          <w:sz w:val="38"/>
          <w:szCs w:val="38"/>
        </w:rPr>
        <w:t xml:space="preserve">7. UX &amp; Design Requirements</w:t>
      </w:r>
    </w:p>
    <w:p>
      <w:pPr>
        <w:pBdr>
          <w:bottom w:val="single" w:color="1D6FA8" w:sz="8" w:space="1"/>
        </w:pBdr>
        <w:spacing w:after="0" w:before="0"/>
      </w:pPr>
      <w:r>
        <w:t xml:space="preserve"/>
      </w:r>
    </w:p>
    <w:p>
      <w:pPr>
        <w:spacing w:after="80" w:before="0"/>
      </w:pPr>
      <w:r>
        <w:t xml:space="preserve"/>
      </w:r>
    </w:p>
    <w:p>
      <w:pPr>
        <w:pStyle w:val="Heading2"/>
        <w:spacing w:after="100" w:before="320"/>
      </w:pPr>
      <w:r>
        <w:rPr>
          <w:rFonts w:ascii="Arial" w:cs="Arial" w:eastAsia="Arial" w:hAnsi="Arial"/>
          <w:b/>
          <w:bCs/>
          <w:color w:val="0D4F6E"/>
          <w:sz w:val="26"/>
          <w:szCs w:val="26"/>
        </w:rPr>
        <w:t xml:space="preserve">7.1 Design Principles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948"/>
      </w:tblGrid>
      <w:tr>
        <w:trPr>
          <w:tblHeader/>
        </w:trPr>
        <w:tc>
          <w:tcPr>
            <w:tcW w:type="dxa" w:w="5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22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Principle</w:t>
            </w:r>
          </w:p>
        </w:tc>
        <w:tc>
          <w:tcPr>
            <w:tcW w:type="dxa" w:w="69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Enforcement</w:t>
            </w:r>
          </w:p>
        </w:tc>
      </w:tr>
      <w:tr>
        <w:tc>
          <w:tcPr>
            <w:tcW w:type="dxa" w:w="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w:t>
            </w:r>
          </w:p>
        </w:tc>
        <w:tc>
          <w:tcPr>
            <w:tcW w:type="dxa" w:w="2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Speed &gt; polish</w:t>
            </w:r>
          </w:p>
        </w:tc>
        <w:tc>
          <w:tcPr>
            <w:tcW w:type="dxa" w:w="69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Expense add: ≤3 taps, ≤30s. Settle up: ≤15s. Any flow &gt; 5 taps must be justified in design review.</w:t>
            </w:r>
          </w:p>
        </w:tc>
      </w:tr>
      <w:tr>
        <w:tc>
          <w:tcPr>
            <w:tcW w:type="dxa" w:w="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w:t>
            </w:r>
          </w:p>
        </w:tc>
        <w:tc>
          <w:tcPr>
            <w:tcW w:type="dxa" w:w="22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Trust &gt; delight</w:t>
            </w:r>
          </w:p>
        </w:tc>
        <w:tc>
          <w:tcPr>
            <w:tcW w:type="dxa" w:w="69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No surprise state changes. Every destructive action has a confirm dialog. All balance changes are explained, not just shown.</w:t>
            </w:r>
          </w:p>
        </w:tc>
      </w:tr>
      <w:tr>
        <w:tc>
          <w:tcPr>
            <w:tcW w:type="dxa" w:w="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w:t>
            </w:r>
          </w:p>
        </w:tc>
        <w:tc>
          <w:tcPr>
            <w:tcW w:type="dxa" w:w="2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WhatsApp familiarity</w:t>
            </w:r>
          </w:p>
        </w:tc>
        <w:tc>
          <w:tcPr>
            <w:tcW w:type="dxa" w:w="69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Bottom tab bar (5 tabs max). Swipe-to-dismiss. Long-press context menus. Familiar gesture vocabulary.</w:t>
            </w:r>
          </w:p>
        </w:tc>
      </w:tr>
      <w:tr>
        <w:tc>
          <w:tcPr>
            <w:tcW w:type="dxa" w:w="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4</w:t>
            </w:r>
          </w:p>
        </w:tc>
        <w:tc>
          <w:tcPr>
            <w:tcW w:type="dxa" w:w="22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India by default</w:t>
            </w:r>
          </w:p>
        </w:tc>
        <w:tc>
          <w:tcPr>
            <w:tcW w:type="dxa" w:w="69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symbol; INR default; 1,23,456 formatting; DD/MM/YYYY dates; Hindi font ready (Noto Sans Devanagari loaded but inactive Phase 1).</w:t>
            </w:r>
          </w:p>
        </w:tc>
      </w:tr>
      <w:tr>
        <w:tc>
          <w:tcPr>
            <w:tcW w:type="dxa" w:w="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5</w:t>
            </w:r>
          </w:p>
        </w:tc>
        <w:tc>
          <w:tcPr>
            <w:tcW w:type="dxa" w:w="2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Offline-first</w:t>
            </w:r>
          </w:p>
        </w:tc>
        <w:tc>
          <w:tcPr>
            <w:tcW w:type="dxa" w:w="69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No flow requires a network call to render. All screens have a meaningful offline/stale state. No blank loading screens.</w:t>
            </w:r>
          </w:p>
        </w:tc>
      </w:tr>
    </w:tbl>
    <w:p>
      <w:pPr>
        <w:spacing w:after="120" w:before="0"/>
      </w:pPr>
      <w:r>
        <w:t xml:space="preserve"/>
      </w:r>
    </w:p>
    <w:p>
      <w:pPr>
        <w:pStyle w:val="Heading2"/>
        <w:spacing w:after="100" w:before="320"/>
      </w:pPr>
      <w:r>
        <w:rPr>
          <w:rFonts w:ascii="Arial" w:cs="Arial" w:eastAsia="Arial" w:hAnsi="Arial"/>
          <w:b/>
          <w:bCs/>
          <w:color w:val="0D4F6E"/>
          <w:sz w:val="26"/>
          <w:szCs w:val="26"/>
        </w:rPr>
        <w:t xml:space="preserve">7.2 Visual Design Spec</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7248"/>
      </w:tblGrid>
      <w:tr>
        <w:trPr>
          <w:tblHeader/>
        </w:trPr>
        <w:tc>
          <w:tcPr>
            <w:tcW w:type="dxa" w:w="24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Element</w:t>
            </w:r>
          </w:p>
        </w:tc>
        <w:tc>
          <w:tcPr>
            <w:tcW w:type="dxa" w:w="72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Specification</w:t>
            </w:r>
          </w:p>
        </w:tc>
      </w:tr>
      <w:tr>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Brand color</w:t>
            </w:r>
          </w:p>
        </w:tc>
        <w:tc>
          <w:tcPr>
            <w:tcW w:type="dxa" w:w="7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Warm saffron-orange primary (#C75B1A), forest green secondary (#2D6A4F). No generic fintech blue.</w:t>
            </w:r>
          </w:p>
        </w:tc>
      </w:tr>
      <w:tr>
        <w:tc>
          <w:tcPr>
            <w:tcW w:type="dxa" w:w="2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Typography — English</w:t>
            </w:r>
          </w:p>
        </w:tc>
        <w:tc>
          <w:tcPr>
            <w:tcW w:type="dxa" w:w="7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Inter. Sizes: 28pt heading / 22pt body / 18pt caption. Min body: 16pt on mobile for readability across ages.</w:t>
            </w:r>
          </w:p>
        </w:tc>
      </w:tr>
      <w:tr>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Typography — Hindi (ready, inactive)</w:t>
            </w:r>
          </w:p>
        </w:tc>
        <w:tc>
          <w:tcPr>
            <w:tcW w:type="dxa" w:w="7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Noto Sans Devanagari. Same size scale. Loaded as web font; not used until Phase 3 activation.</w:t>
            </w:r>
          </w:p>
        </w:tc>
      </w:tr>
      <w:tr>
        <w:tc>
          <w:tcPr>
            <w:tcW w:type="dxa" w:w="2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Dark mode background</w:t>
            </w:r>
          </w:p>
        </w:tc>
        <w:tc>
          <w:tcPr>
            <w:tcW w:type="dxa" w:w="7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#000000 (true OLED black). Surface: #111111. Cards: #1C1C1E. NOT #1C1C1E as background.</w:t>
            </w:r>
          </w:p>
        </w:tc>
      </w:tr>
      <w:tr>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Iconography</w:t>
            </w:r>
          </w:p>
        </w:tc>
        <w:tc>
          <w:tcPr>
            <w:tcW w:type="dxa" w:w="7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Custom icon set — not Lucide/Heroicons. Same visual language as brand. Budget: commission 30 icons for Phase 1.</w:t>
            </w:r>
          </w:p>
        </w:tc>
      </w:tr>
      <w:tr>
        <w:tc>
          <w:tcPr>
            <w:tcW w:type="dxa" w:w="2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Minimum touch target</w:t>
            </w:r>
          </w:p>
        </w:tc>
        <w:tc>
          <w:tcPr>
            <w:tcW w:type="dxa" w:w="7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48×48pt on all interactive elements. No exceptions.</w:t>
            </w:r>
          </w:p>
        </w:tc>
      </w:tr>
      <w:tr>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Corner radius</w:t>
            </w:r>
          </w:p>
        </w:tc>
        <w:tc>
          <w:tcPr>
            <w:tcW w:type="dxa" w:w="7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Cards: 12pt. Buttons: 8pt. Modals: 16pt. Consistent throughout.</w:t>
            </w:r>
          </w:p>
        </w:tc>
      </w:tr>
      <w:tr>
        <w:tc>
          <w:tcPr>
            <w:tcW w:type="dxa" w:w="2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Elevation / shadow</w:t>
            </w:r>
          </w:p>
        </w:tc>
        <w:tc>
          <w:tcPr>
            <w:tcW w:type="dxa" w:w="7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3 levels: flat (0), raised (4pt), modal (16pt). No more than 3 shadow levels in use at once.</w:t>
            </w:r>
          </w:p>
        </w:tc>
      </w:tr>
    </w:tbl>
    <w:p>
      <w:pPr>
        <w:spacing w:after="120" w:before="0"/>
      </w:pPr>
      <w:r>
        <w:t xml:space="preserve"/>
      </w:r>
    </w:p>
    <w:p>
      <w:pPr>
        <w:pStyle w:val="Heading2"/>
        <w:spacing w:after="100" w:before="320"/>
      </w:pPr>
      <w:r>
        <w:rPr>
          <w:rFonts w:ascii="Arial" w:cs="Arial" w:eastAsia="Arial" w:hAnsi="Arial"/>
          <w:b/>
          <w:bCs/>
          <w:color w:val="0D4F6E"/>
          <w:sz w:val="26"/>
          <w:szCs w:val="26"/>
        </w:rPr>
        <w:t xml:space="preserve">7.3 Navigation Structure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648"/>
      </w:tblGrid>
      <w:tr>
        <w:trPr>
          <w:tblHeader/>
        </w:trPr>
        <w:tc>
          <w:tcPr>
            <w:tcW w:type="dxa" w:w="15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Tab</w:t>
            </w:r>
          </w:p>
        </w:tc>
        <w:tc>
          <w:tcPr>
            <w:tcW w:type="dxa" w:w="25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Screen</w:t>
            </w:r>
          </w:p>
        </w:tc>
        <w:tc>
          <w:tcPr>
            <w:tcW w:type="dxa" w:w="56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Contents</w:t>
            </w:r>
          </w:p>
        </w:tc>
      </w:tr>
      <w:tr>
        <w:tc>
          <w:tcPr>
            <w:tcW w:type="dxa" w:w="1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Home (1)</w:t>
            </w:r>
          </w:p>
        </w:tc>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Dashboard</w:t>
            </w:r>
          </w:p>
        </w:tc>
        <w:tc>
          <w:tcPr>
            <w:tcW w:type="dxa" w:w="5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Total balance; per-person balance list; recent activity strip; FAB</w:t>
            </w:r>
          </w:p>
        </w:tc>
      </w:tr>
      <w:tr>
        <w:tc>
          <w:tcPr>
            <w:tcW w:type="dxa" w:w="1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Groups (2)</w:t>
            </w:r>
          </w:p>
        </w:tc>
        <w:tc>
          <w:tcPr>
            <w:tcW w:type="dxa" w:w="2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Groups list</w:t>
            </w:r>
          </w:p>
        </w:tc>
        <w:tc>
          <w:tcPr>
            <w:tcW w:type="dxa" w:w="56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All active groups with last-activity timestamp; + New Group button</w:t>
            </w:r>
          </w:p>
        </w:tc>
      </w:tr>
      <w:tr>
        <w:tc>
          <w:tcPr>
            <w:tcW w:type="dxa" w:w="1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w:r>
          </w:p>
        </w:tc>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 detail</w:t>
            </w:r>
          </w:p>
        </w:tc>
        <w:tc>
          <w:tcPr>
            <w:tcW w:type="dxa" w:w="5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Expense list; balance view; member list; group settings</w:t>
            </w:r>
          </w:p>
        </w:tc>
      </w:tr>
      <w:tr>
        <w:tc>
          <w:tcPr>
            <w:tcW w:type="dxa" w:w="1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Friends (3)</w:t>
            </w:r>
          </w:p>
        </w:tc>
        <w:tc>
          <w:tcPr>
            <w:tcW w:type="dxa" w:w="2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Friends list</w:t>
            </w:r>
          </w:p>
        </w:tc>
        <w:tc>
          <w:tcPr>
            <w:tcW w:type="dxa" w:w="56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All friends with net balance; search; + Add 1-on-1 expense</w:t>
            </w:r>
          </w:p>
        </w:tc>
      </w:tr>
      <w:tr>
        <w:tc>
          <w:tcPr>
            <w:tcW w:type="dxa" w:w="1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w:r>
          </w:p>
        </w:tc>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Friend detail</w:t>
            </w:r>
          </w:p>
        </w:tc>
        <w:tc>
          <w:tcPr>
            <w:tcW w:type="dxa" w:w="5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Shared groups; consolidated balance; 1-on-1 expense list; settle button</w:t>
            </w:r>
          </w:p>
        </w:tc>
      </w:tr>
      <w:tr>
        <w:tc>
          <w:tcPr>
            <w:tcW w:type="dxa" w:w="1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Activity (4)</w:t>
            </w:r>
          </w:p>
        </w:tc>
        <w:tc>
          <w:tcPr>
            <w:tcW w:type="dxa" w:w="2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Global feed</w:t>
            </w:r>
          </w:p>
        </w:tc>
        <w:tc>
          <w:tcPr>
            <w:tcW w:type="dxa" w:w="56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Reverse-chronological all-groups activity</w:t>
            </w:r>
          </w:p>
        </w:tc>
      </w:tr>
      <w:tr>
        <w:tc>
          <w:tcPr>
            <w:tcW w:type="dxa" w:w="1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Settings (5)</w:t>
            </w:r>
          </w:p>
        </w:tc>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Profile + Settings</w:t>
            </w:r>
          </w:p>
        </w:tc>
        <w:tc>
          <w:tcPr>
            <w:tcW w:type="dxa" w:w="5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Account details; notification prefs; import/export; app info</w:t>
            </w:r>
          </w:p>
        </w:tc>
      </w:tr>
    </w:tbl>
    <w:p>
      <w:pPr>
        <w:spacing w:after="120" w:before="0"/>
      </w:pPr>
      <w:r>
        <w:t xml:space="preserve"/>
      </w:r>
    </w:p>
    <w:p>
      <w:pPr>
        <w:pStyle w:val="Heading2"/>
        <w:spacing w:after="100" w:before="320"/>
      </w:pPr>
      <w:r>
        <w:rPr>
          <w:rFonts w:ascii="Arial" w:cs="Arial" w:eastAsia="Arial" w:hAnsi="Arial"/>
          <w:b/>
          <w:bCs/>
          <w:color w:val="0D4F6E"/>
          <w:sz w:val="26"/>
          <w:szCs w:val="26"/>
        </w:rPr>
        <w:t xml:space="preserve">7.4 Empty States</w:t>
      </w:r>
    </w:p>
    <w:p>
      <w:pPr>
        <w:spacing w:after="140" w:before="0"/>
      </w:pPr>
      <w:r>
        <w:rPr>
          <w:rFonts w:ascii="Arial" w:cs="Arial" w:eastAsia="Arial" w:hAnsi="Arial"/>
          <w:color w:val="1A1A2E"/>
          <w:sz w:val="22"/>
          <w:szCs w:val="22"/>
        </w:rPr>
        <w:t xml:space="preserve">Every list screen requires a defined empty state. These are not afterthoughts — they are acquisition surfaces.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7248"/>
      </w:tblGrid>
      <w:tr>
        <w:trPr>
          <w:tblHeader/>
        </w:trPr>
        <w:tc>
          <w:tcPr>
            <w:tcW w:type="dxa" w:w="24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Screen</w:t>
            </w:r>
          </w:p>
        </w:tc>
        <w:tc>
          <w:tcPr>
            <w:tcW w:type="dxa" w:w="72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Empty State Copy</w:t>
            </w:r>
          </w:p>
        </w:tc>
      </w:tr>
      <w:tr>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Home (no expenses)</w:t>
            </w:r>
          </w:p>
        </w:tc>
        <w:tc>
          <w:tcPr>
            <w:tcW w:type="dxa" w:w="7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'Add your first expense — your trip or flat split starts here.' + [Add Expense] button</w:t>
            </w:r>
          </w:p>
        </w:tc>
      </w:tr>
      <w:tr>
        <w:tc>
          <w:tcPr>
            <w:tcW w:type="dxa" w:w="2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Groups (no groups)</w:t>
            </w:r>
          </w:p>
        </w:tc>
        <w:tc>
          <w:tcPr>
            <w:tcW w:type="dxa" w:w="7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'Start a group for your next trip or flat. Takes 10 seconds.' + [New Group] button</w:t>
            </w:r>
          </w:p>
        </w:tc>
      </w:tr>
      <w:tr>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Friends (no friends)</w:t>
            </w:r>
          </w:p>
        </w:tc>
        <w:tc>
          <w:tcPr>
            <w:tcW w:type="dxa" w:w="7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'Add an expense with someone to see them here.'</w:t>
            </w:r>
          </w:p>
        </w:tc>
      </w:tr>
      <w:tr>
        <w:tc>
          <w:tcPr>
            <w:tcW w:type="dxa" w:w="24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Activity (no activity)</w:t>
            </w:r>
          </w:p>
        </w:tc>
        <w:tc>
          <w:tcPr>
            <w:tcW w:type="dxa" w:w="7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'Nothing yet — add your first expense to get started.'</w:t>
            </w:r>
          </w:p>
        </w:tc>
      </w:tr>
      <w:tr>
        <w:tc>
          <w:tcPr>
            <w:tcW w:type="dxa" w:w="2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Search (no results)</w:t>
            </w:r>
          </w:p>
        </w:tc>
        <w:tc>
          <w:tcPr>
            <w:tcW w:type="dxa" w:w="7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'No expenses matching "[query]". Try fewer words or check the group name.'</w:t>
            </w:r>
          </w:p>
        </w:tc>
      </w:tr>
    </w:tbl>
    <w:p>
      <w:pPr>
        <w:spacing w:after="80" w:before="0"/>
      </w:pPr>
      <w:r>
        <w:t xml:space="preserve"/>
      </w:r>
    </w:p>
    <w:p>
      <w:r>
        <w:br w:type="page"/>
      </w:r>
    </w:p>
    <w:p>
      <w:pPr>
        <w:pStyle w:val="Heading1"/>
        <w:spacing w:after="120" w:before="400"/>
      </w:pPr>
      <w:r>
        <w:rPr>
          <w:rFonts w:ascii="Arial" w:cs="Arial" w:eastAsia="Arial" w:hAnsi="Arial"/>
          <w:b/>
          <w:bCs/>
          <w:color w:val="1D6FA8"/>
          <w:sz w:val="38"/>
          <w:szCs w:val="38"/>
        </w:rPr>
        <w:t xml:space="preserve">8. Non-Functional Requirements</w:t>
      </w:r>
    </w:p>
    <w:p>
      <w:pPr>
        <w:pBdr>
          <w:bottom w:val="single" w:color="1D6FA8" w:sz="8" w:space="1"/>
        </w:pBdr>
        <w:spacing w:after="0" w:before="0"/>
      </w:pPr>
      <w:r>
        <w:t xml:space="preserve"/>
      </w:r>
    </w:p>
    <w:p>
      <w:pPr>
        <w:spacing w:after="80" w:before="0"/>
      </w:pPr>
      <w:r>
        <w:t xml:space="preserve"/>
      </w:r>
    </w:p>
    <w:p>
      <w:pPr>
        <w:pStyle w:val="Heading2"/>
        <w:spacing w:after="100" w:before="320"/>
      </w:pPr>
      <w:r>
        <w:rPr>
          <w:rFonts w:ascii="Arial" w:cs="Arial" w:eastAsia="Arial" w:hAnsi="Arial"/>
          <w:b/>
          <w:bCs/>
          <w:color w:val="0D4F6E"/>
          <w:sz w:val="26"/>
          <w:szCs w:val="26"/>
        </w:rPr>
        <w:t xml:space="preserve">8.1 Performance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500"/>
        <w:gridCol w:w="6148"/>
      </w:tblGrid>
      <w:tr>
        <w:trPr>
          <w:tblHeader/>
        </w:trPr>
        <w:tc>
          <w:tcPr>
            <w:tcW w:type="dxa" w:w="35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61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Target</w:t>
            </w:r>
          </w:p>
        </w:tc>
      </w:tr>
      <w:tr>
        <w:tc>
          <w:tcPr>
            <w:tcW w:type="dxa" w:w="3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App cold start (iOS/Android)</w:t>
            </w:r>
          </w:p>
        </w:tc>
        <w:tc>
          <w:tcPr>
            <w:tcW w:type="dxa" w:w="6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&lt; 2.5 seconds to first meaningful paint</w:t>
            </w:r>
          </w:p>
        </w:tc>
      </w:tr>
      <w:tr>
        <w:tc>
          <w:tcPr>
            <w:tcW w:type="dxa" w:w="3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Expense save (optimistic)</w:t>
            </w:r>
          </w:p>
        </w:tc>
        <w:tc>
          <w:tcPr>
            <w:tcW w:type="dxa" w:w="6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Balance updated on screen within 500ms</w:t>
            </w:r>
          </w:p>
        </w:tc>
      </w:tr>
      <w:tr>
        <w:tc>
          <w:tcPr>
            <w:tcW w:type="dxa" w:w="3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API response time (p95)</w:t>
            </w:r>
          </w:p>
        </w:tc>
        <w:tc>
          <w:tcPr>
            <w:tcW w:type="dxa" w:w="6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&lt; 300ms for read; &lt; 500ms for write</w:t>
            </w:r>
          </w:p>
        </w:tc>
      </w:tr>
      <w:tr>
        <w:tc>
          <w:tcPr>
            <w:tcW w:type="dxa" w:w="3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Image upload (receipt)</w:t>
            </w:r>
          </w:p>
        </w:tc>
        <w:tc>
          <w:tcPr>
            <w:tcW w:type="dxa" w:w="6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&lt; 3 seconds on 4G for a 1MB compressed image</w:t>
            </w:r>
          </w:p>
        </w:tc>
      </w:tr>
      <w:tr>
        <w:tc>
          <w:tcPr>
            <w:tcW w:type="dxa" w:w="3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Search results</w:t>
            </w:r>
          </w:p>
        </w:tc>
        <w:tc>
          <w:tcPr>
            <w:tcW w:type="dxa" w:w="6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&lt; 500ms from query to results displayed</w:t>
            </w:r>
          </w:p>
        </w:tc>
      </w:tr>
      <w:tr>
        <w:tc>
          <w:tcPr>
            <w:tcW w:type="dxa" w:w="3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Real-time sync (online)</w:t>
            </w:r>
          </w:p>
        </w:tc>
        <w:tc>
          <w:tcPr>
            <w:tcW w:type="dxa" w:w="6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New expense visible on other devices within 5 seconds</w:t>
            </w:r>
          </w:p>
        </w:tc>
      </w:tr>
    </w:tbl>
    <w:p>
      <w:pPr>
        <w:spacing w:after="120" w:before="0"/>
      </w:pPr>
      <w:r>
        <w:t xml:space="preserve"/>
      </w:r>
    </w:p>
    <w:p>
      <w:pPr>
        <w:pStyle w:val="Heading2"/>
        <w:spacing w:after="100" w:before="320"/>
      </w:pPr>
      <w:r>
        <w:rPr>
          <w:rFonts w:ascii="Arial" w:cs="Arial" w:eastAsia="Arial" w:hAnsi="Arial"/>
          <w:b/>
          <w:bCs/>
          <w:color w:val="0D4F6E"/>
          <w:sz w:val="26"/>
          <w:szCs w:val="26"/>
        </w:rPr>
        <w:t xml:space="preserve">8.2 Reliability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500"/>
        <w:gridCol w:w="6148"/>
      </w:tblGrid>
      <w:tr>
        <w:trPr>
          <w:tblHeader/>
        </w:trPr>
        <w:tc>
          <w:tcPr>
            <w:tcW w:type="dxa" w:w="35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61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Target</w:t>
            </w:r>
          </w:p>
        </w:tc>
      </w:tr>
      <w:tr>
        <w:tc>
          <w:tcPr>
            <w:tcW w:type="dxa" w:w="3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App crash-free rate</w:t>
            </w:r>
          </w:p>
        </w:tc>
        <w:tc>
          <w:tcPr>
            <w:tcW w:type="dxa" w:w="6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99.5% of sessions (tracked in Sentry)</w:t>
            </w:r>
          </w:p>
        </w:tc>
      </w:tr>
      <w:tr>
        <w:tc>
          <w:tcPr>
            <w:tcW w:type="dxa" w:w="3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API uptime</w:t>
            </w:r>
          </w:p>
        </w:tc>
        <w:tc>
          <w:tcPr>
            <w:tcW w:type="dxa" w:w="6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99.9% monthly SLA</w:t>
            </w:r>
          </w:p>
        </w:tc>
      </w:tr>
      <w:tr>
        <w:tc>
          <w:tcPr>
            <w:tcW w:type="dxa" w:w="3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Offline sync accuracy</w:t>
            </w:r>
          </w:p>
        </w:tc>
        <w:tc>
          <w:tcPr>
            <w:tcW w:type="dxa" w:w="6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100% of offline-created expenses must sync without data loss or duplication</w:t>
            </w:r>
          </w:p>
        </w:tc>
      </w:tr>
      <w:tr>
        <w:tc>
          <w:tcPr>
            <w:tcW w:type="dxa" w:w="3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UPI deep-link success</w:t>
            </w:r>
          </w:p>
        </w:tc>
        <w:tc>
          <w:tcPr>
            <w:tcW w:type="dxa" w:w="6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95% of UPI deep-link initiations launch the target app (track failures by OS + UPI app)</w:t>
            </w:r>
          </w:p>
        </w:tc>
      </w:tr>
      <w:tr>
        <w:tc>
          <w:tcPr>
            <w:tcW w:type="dxa" w:w="3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Data durability</w:t>
            </w:r>
          </w:p>
        </w:tc>
        <w:tc>
          <w:tcPr>
            <w:tcW w:type="dxa" w:w="6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Zero data loss for submitted expenses; PostgreSQL point-in-time recovery</w:t>
            </w:r>
          </w:p>
        </w:tc>
      </w:tr>
    </w:tbl>
    <w:p>
      <w:pPr>
        <w:spacing w:after="120" w:before="0"/>
      </w:pPr>
      <w:r>
        <w:t xml:space="preserve"/>
      </w:r>
    </w:p>
    <w:p>
      <w:pPr>
        <w:pStyle w:val="Heading2"/>
        <w:spacing w:after="100" w:before="320"/>
      </w:pPr>
      <w:r>
        <w:rPr>
          <w:rFonts w:ascii="Arial" w:cs="Arial" w:eastAsia="Arial" w:hAnsi="Arial"/>
          <w:b/>
          <w:bCs/>
          <w:color w:val="0D4F6E"/>
          <w:sz w:val="26"/>
          <w:szCs w:val="26"/>
        </w:rPr>
        <w:t xml:space="preserve">8.3 Security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500"/>
        <w:gridCol w:w="6148"/>
      </w:tblGrid>
      <w:tr>
        <w:trPr>
          <w:tblHeader/>
        </w:trPr>
        <w:tc>
          <w:tcPr>
            <w:tcW w:type="dxa" w:w="35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61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Specification</w:t>
            </w:r>
          </w:p>
        </w:tc>
      </w:tr>
      <w:tr>
        <w:tc>
          <w:tcPr>
            <w:tcW w:type="dxa" w:w="3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Transport</w:t>
            </w:r>
          </w:p>
        </w:tc>
        <w:tc>
          <w:tcPr>
            <w:tcW w:type="dxa" w:w="6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TLS 1.3 minimum. HSTS enforced. No HTTP fallback.</w:t>
            </w:r>
          </w:p>
        </w:tc>
      </w:tr>
      <w:tr>
        <w:tc>
          <w:tcPr>
            <w:tcW w:type="dxa" w:w="3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Auth tokens</w:t>
            </w:r>
          </w:p>
        </w:tc>
        <w:tc>
          <w:tcPr>
            <w:tcW w:type="dxa" w:w="6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JWT access token: 15-minute expiry. Refresh token: 30-day expiry, rotating. Stored: HttpOnly cookie (web), iOS Keychain / Android Keystore (mobile).</w:t>
            </w:r>
          </w:p>
        </w:tc>
      </w:tr>
      <w:tr>
        <w:tc>
          <w:tcPr>
            <w:tcW w:type="dxa" w:w="3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Password storage</w:t>
            </w:r>
          </w:p>
        </w:tc>
        <w:tc>
          <w:tcPr>
            <w:tcW w:type="dxa" w:w="6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bcrypt with cost factor ≥ 12. Never stored in plaintext or reversible format.</w:t>
            </w:r>
          </w:p>
        </w:tc>
      </w:tr>
      <w:tr>
        <w:tc>
          <w:tcPr>
            <w:tcW w:type="dxa" w:w="3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API authorisation</w:t>
            </w:r>
          </w:p>
        </w:tc>
        <w:tc>
          <w:tcPr>
            <w:tcW w:type="dxa" w:w="6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Every endpoint verifies JWT. Group membership checked server-side before returning group data.</w:t>
            </w:r>
          </w:p>
        </w:tc>
      </w:tr>
      <w:tr>
        <w:tc>
          <w:tcPr>
            <w:tcW w:type="dxa" w:w="3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Rate limiting</w:t>
            </w:r>
          </w:p>
        </w:tc>
        <w:tc>
          <w:tcPr>
            <w:tcW w:type="dxa" w:w="6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Auth endpoints: 5 attempts per 15 minutes per IP. API endpoints: 100 req/min per authenticated user.</w:t>
            </w:r>
          </w:p>
        </w:tc>
      </w:tr>
      <w:tr>
        <w:tc>
          <w:tcPr>
            <w:tcW w:type="dxa" w:w="3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Input validation</w:t>
            </w:r>
          </w:p>
        </w:tc>
        <w:tc>
          <w:tcPr>
            <w:tcW w:type="dxa" w:w="6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All user input validated server-side. Parameterised queries everywhere — no raw SQL.</w:t>
            </w:r>
          </w:p>
        </w:tc>
      </w:tr>
      <w:tr>
        <w:tc>
          <w:tcPr>
            <w:tcW w:type="dxa" w:w="3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Receipt storage</w:t>
            </w:r>
          </w:p>
        </w:tc>
        <w:tc>
          <w:tcPr>
            <w:tcW w:type="dxa" w:w="6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S3 pre-signed URLs with 1-hour expiry for private receipts. No public S3 bucket.</w:t>
            </w:r>
          </w:p>
        </w:tc>
      </w:tr>
    </w:tbl>
    <w:p>
      <w:pPr>
        <w:spacing w:after="120" w:before="0"/>
      </w:pPr>
      <w:r>
        <w:t xml:space="preserve"/>
      </w:r>
    </w:p>
    <w:p>
      <w:pPr>
        <w:pStyle w:val="Heading2"/>
        <w:spacing w:after="100" w:before="320"/>
      </w:pPr>
      <w:r>
        <w:rPr>
          <w:rFonts w:ascii="Arial" w:cs="Arial" w:eastAsia="Arial" w:hAnsi="Arial"/>
          <w:b/>
          <w:bCs/>
          <w:color w:val="0D4F6E"/>
          <w:sz w:val="26"/>
          <w:szCs w:val="26"/>
        </w:rPr>
        <w:t xml:space="preserve">8.4 Data &amp; Compliance (DPDP)</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500"/>
        <w:gridCol w:w="6148"/>
      </w:tblGrid>
      <w:tr>
        <w:trPr>
          <w:tblHeader/>
        </w:trPr>
        <w:tc>
          <w:tcPr>
            <w:tcW w:type="dxa" w:w="35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61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Specification</w:t>
            </w:r>
          </w:p>
        </w:tc>
      </w:tr>
      <w:tr>
        <w:tc>
          <w:tcPr>
            <w:tcW w:type="dxa" w:w="3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Data residency</w:t>
            </w:r>
          </w:p>
        </w:tc>
        <w:tc>
          <w:tcPr>
            <w:tcW w:type="dxa" w:w="6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All user data stored in AWS ap-south-1 (Mumbai). No data in EU or US regions for Indian users.</w:t>
            </w:r>
          </w:p>
        </w:tc>
      </w:tr>
      <w:tr>
        <w:tc>
          <w:tcPr>
            <w:tcW w:type="dxa" w:w="3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Data at rest</w:t>
            </w:r>
          </w:p>
        </w:tc>
        <w:tc>
          <w:tcPr>
            <w:tcW w:type="dxa" w:w="6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AES-256 encryption for database storage and S3 objects.</w:t>
            </w:r>
          </w:p>
        </w:tc>
      </w:tr>
      <w:tr>
        <w:tc>
          <w:tcPr>
            <w:tcW w:type="dxa" w:w="3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Personal data minimisation</w:t>
            </w:r>
          </w:p>
        </w:tc>
        <w:tc>
          <w:tcPr>
            <w:tcW w:type="dxa" w:w="6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Collect only: email/phone, display name, avatar, expense data. No location, no device fingerprinting, no behavioural advertising data.</w:t>
            </w:r>
          </w:p>
        </w:tc>
      </w:tr>
      <w:tr>
        <w:tc>
          <w:tcPr>
            <w:tcW w:type="dxa" w:w="3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User deletion</w:t>
            </w:r>
          </w:p>
        </w:tc>
        <w:tc>
          <w:tcPr>
            <w:tcW w:type="dxa" w:w="6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Account deletion request must purge all personal data within 30 days. Aggregated/anonymised analytics may be retained.</w:t>
            </w:r>
          </w:p>
        </w:tc>
      </w:tr>
      <w:tr>
        <w:tc>
          <w:tcPr>
            <w:tcW w:type="dxa" w:w="3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Data export</w:t>
            </w:r>
          </w:p>
        </w:tc>
        <w:tc>
          <w:tcPr>
            <w:tcW w:type="dxa" w:w="6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User can export all their data (expenses, payments, groups) as CSV from Settings at any time.</w:t>
            </w:r>
          </w:p>
        </w:tc>
      </w:tr>
      <w:tr>
        <w:tc>
          <w:tcPr>
            <w:tcW w:type="dxa" w:w="3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Cookie consent (web)</w:t>
            </w:r>
          </w:p>
        </w:tc>
        <w:tc>
          <w:tcPr>
            <w:tcW w:type="dxa" w:w="6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Analytics and session cookies only. No advertising cookies. Cookie banner for web.</w:t>
            </w:r>
          </w:p>
        </w:tc>
      </w:tr>
    </w:tbl>
    <w:p>
      <w:pPr>
        <w:spacing w:after="80" w:before="0"/>
      </w:pPr>
      <w:r>
        <w:t xml:space="preserve"/>
      </w:r>
    </w:p>
    <w:p>
      <w:r>
        <w:br w:type="page"/>
      </w:r>
    </w:p>
    <w:p>
      <w:pPr>
        <w:pStyle w:val="Heading1"/>
        <w:spacing w:after="120" w:before="400"/>
      </w:pPr>
      <w:r>
        <w:rPr>
          <w:rFonts w:ascii="Arial" w:cs="Arial" w:eastAsia="Arial" w:hAnsi="Arial"/>
          <w:b/>
          <w:bCs/>
          <w:color w:val="1D6FA8"/>
          <w:sz w:val="38"/>
          <w:szCs w:val="38"/>
        </w:rPr>
        <w:t xml:space="preserve">9. Data Model — Key Entities</w:t>
      </w:r>
    </w:p>
    <w:p>
      <w:pPr>
        <w:pBdr>
          <w:bottom w:val="single" w:color="1D6FA8" w:sz="8" w:space="1"/>
        </w:pBdr>
        <w:spacing w:after="0" w:before="0"/>
      </w:pPr>
      <w:r>
        <w:t xml:space="preserve"/>
      </w:r>
    </w:p>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D6FA8" w:sz="6"/>
              <w:left w:val="single" w:color="1D6FA8" w:sz="16"/>
              <w:bottom w:val="single" w:color="C8D8E8" w:sz="2"/>
              <w:right w:val="none" w:color="FFFFFF" w:sz="0"/>
            </w:tcBorders>
            <w:shd w:fill="E8F4FD" w:val="clear"/>
            <w:tcMar>
              <w:top w:type="dxa" w:w="120"/>
              <w:left w:type="dxa" w:w="200"/>
              <w:bottom w:type="dxa" w:w="120"/>
              <w:right w:type="dxa" w:w="160"/>
            </w:tcMar>
          </w:tcPr>
          <w:p>
            <w:pPr>
              <w:spacing w:after="0" w:before="0"/>
            </w:pPr>
            <w:r>
              <w:rPr>
                <w:rFonts w:ascii="Arial" w:cs="Arial" w:eastAsia="Arial" w:hAnsi="Arial"/>
                <w:color w:val="1A1A2E"/>
                <w:sz w:val="22"/>
                <w:szCs w:val="22"/>
              </w:rPr>
              <w:t xml:space="preserve">This is the logical data model. Physical implementation (indexes, partitions, constraints) is the backend team's call. This defines what must be stored — not how.</w:t>
            </w:r>
          </w:p>
        </w:tc>
      </w:tr>
    </w:tbl>
    <w:p>
      <w:pPr>
        <w:spacing w:after="120" w:before="0"/>
      </w:pPr>
      <w:r>
        <w:t xml:space="preserve"/>
      </w:r>
    </w:p>
    <w:p>
      <w:pPr>
        <w:pStyle w:val="Heading2"/>
        <w:spacing w:after="100" w:before="320"/>
      </w:pPr>
      <w:r>
        <w:rPr>
          <w:rFonts w:ascii="Arial" w:cs="Arial" w:eastAsia="Arial" w:hAnsi="Arial"/>
          <w:b/>
          <w:bCs/>
          <w:color w:val="0D4F6E"/>
          <w:sz w:val="26"/>
          <w:szCs w:val="26"/>
        </w:rPr>
        <w:t xml:space="preserve">9.1 Core Entities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848"/>
      </w:tblGrid>
      <w:tr>
        <w:trPr>
          <w:tblHeader/>
        </w:trPr>
        <w:tc>
          <w:tcPr>
            <w:tcW w:type="dxa" w:w="18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Entity</w:t>
            </w:r>
          </w:p>
        </w:tc>
        <w:tc>
          <w:tcPr>
            <w:tcW w:type="dxa" w:w="5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Fields</w:t>
            </w:r>
          </w:p>
        </w:tc>
        <w:tc>
          <w:tcPr>
            <w:tcW w:type="dxa" w:w="28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User</w:t>
            </w:r>
          </w:p>
        </w:tc>
        <w:tc>
          <w:tcPr>
            <w:tcW w:type="dxa" w:w="5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id, email, phone, display_name, avatar_url, default_currency, created_at, deleted_at</w:t>
            </w:r>
          </w:p>
        </w:tc>
        <w:tc>
          <w:tcPr>
            <w:tcW w:type="dxa" w:w="28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Soft delete. phone nullable (collected at settle-up if missing).</w:t>
            </w:r>
          </w:p>
        </w:tc>
      </w:tr>
      <w:tr>
        <w:tc>
          <w:tcPr>
            <w:tcW w:type="dxa" w:w="18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w:t>
            </w:r>
          </w:p>
        </w:tc>
        <w:tc>
          <w:tcPr>
            <w:tcW w:type="dxa" w:w="5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id, name, type (TRIP/HOME/COUPLE/OTHER), default_currency, simplify_debts (bool), creator_id, archived_at, created_at</w:t>
            </w:r>
          </w:p>
        </w:tc>
        <w:tc>
          <w:tcPr>
            <w:tcW w:type="dxa" w:w="28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Types map to category presets.</w:t>
            </w:r>
          </w:p>
        </w:tc>
      </w:tr>
      <w:tr>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GroupMember</w:t>
            </w:r>
          </w:p>
        </w:tc>
        <w:tc>
          <w:tcPr>
            <w:tcW w:type="dxa" w:w="5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group_id, user_id, is_ghost (bool), ghost_name (nullable), role (ADMIN/MEMBER), joined_at, left_at</w:t>
            </w:r>
          </w:p>
        </w:tc>
        <w:tc>
          <w:tcPr>
            <w:tcW w:type="dxa" w:w="28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Ghost members have no user_id; ghost_name required.</w:t>
            </w:r>
          </w:p>
        </w:tc>
      </w:tr>
      <w:tr>
        <w:tc>
          <w:tcPr>
            <w:tcW w:type="dxa" w:w="18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Expense</w:t>
            </w:r>
          </w:p>
        </w:tc>
        <w:tc>
          <w:tcPr>
            <w:tcW w:type="dxa" w:w="5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id, group_id (nullable), description, total_amount, currency, category_id, created_by, expense_date, notes, receipt_url, deleted_at, created_at, updated_at</w:t>
            </w:r>
          </w:p>
        </w:tc>
        <w:tc>
          <w:tcPr>
            <w:tcW w:type="dxa" w:w="28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group_id null = 1-on-1 expense.</w:t>
            </w:r>
          </w:p>
        </w:tc>
      </w:tr>
      <w:tr>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ExpensePayer</w:t>
            </w:r>
          </w:p>
        </w:tc>
        <w:tc>
          <w:tcPr>
            <w:tcW w:type="dxa" w:w="5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expense_id, user_id, amount</w:t>
            </w:r>
          </w:p>
        </w:tc>
        <w:tc>
          <w:tcPr>
            <w:tcW w:type="dxa" w:w="28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Multiple rows per expense for multi-payer.</w:t>
            </w:r>
          </w:p>
        </w:tc>
      </w:tr>
      <w:tr>
        <w:tc>
          <w:tcPr>
            <w:tcW w:type="dxa" w:w="18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ExpenseSplit</w:t>
            </w:r>
          </w:p>
        </w:tc>
        <w:tc>
          <w:tcPr>
            <w:tcW w:type="dxa" w:w="5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expense_id, user_id, owed_amount, split_method (EQUAL/EXACT/PERCENT/SHARES/ADJUST/ITEMISED)</w:t>
            </w:r>
          </w:p>
        </w:tc>
        <w:tc>
          <w:tcPr>
            <w:tcW w:type="dxa" w:w="28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One row per participant per expense.</w:t>
            </w:r>
          </w:p>
        </w:tc>
      </w:tr>
      <w:tr>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Payment</w:t>
            </w:r>
          </w:p>
        </w:tc>
        <w:tc>
          <w:tcPr>
            <w:tcW w:type="dxa" w:w="5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id, from_user_id, to_user_id, group_id (nullable), amount, currency, method (CASH/ONLINE/UPI), created_at, note</w:t>
            </w:r>
          </w:p>
        </w:tc>
        <w:tc>
          <w:tcPr>
            <w:tcW w:type="dxa" w:w="28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Represents a settlement transaction.</w:t>
            </w:r>
          </w:p>
        </w:tc>
      </w:tr>
      <w:tr>
        <w:tc>
          <w:tcPr>
            <w:tcW w:type="dxa" w:w="18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Comment</w:t>
            </w:r>
          </w:p>
        </w:tc>
        <w:tc>
          <w:tcPr>
            <w:tcW w:type="dxa" w:w="5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id, expense_id, user_id, content, created_at, edited_at, deleted_at</w:t>
            </w:r>
          </w:p>
        </w:tc>
        <w:tc>
          <w:tcPr>
            <w:tcW w:type="dxa" w:w="28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Soft delete. No threading in Phase 1.</w:t>
            </w:r>
          </w:p>
        </w:tc>
      </w:tr>
      <w:tr>
        <w:tc>
          <w:tcPr>
            <w:tcW w:type="dxa" w:w="1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Notification</w:t>
            </w:r>
          </w:p>
        </w:tc>
        <w:tc>
          <w:tcPr>
            <w:tcW w:type="dxa" w:w="5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id, user_id, type, payload (JSONB), read_at, created_at</w:t>
            </w:r>
          </w:p>
        </w:tc>
        <w:tc>
          <w:tcPr>
            <w:tcW w:type="dxa" w:w="28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w:r>
          </w:p>
        </w:tc>
      </w:tr>
      <w:tr>
        <w:tc>
          <w:tcPr>
            <w:tcW w:type="dxa" w:w="18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Category</w:t>
            </w:r>
          </w:p>
        </w:tc>
        <w:tc>
          <w:tcPr>
            <w:tcW w:type="dxa" w:w="5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id, name, parent_id (nullable), icon_name, colour_hex, is_system (bool)</w:t>
            </w:r>
          </w:p>
        </w:tc>
        <w:tc>
          <w:tcPr>
            <w:tcW w:type="dxa" w:w="28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is_system=true for built-in categories; false for custom (Phase 2).</w:t>
            </w:r>
          </w:p>
        </w:tc>
      </w:tr>
    </w:tbl>
    <w:p>
      <w:pPr>
        <w:spacing w:after="80" w:before="0"/>
      </w:pPr>
      <w:r>
        <w:t xml:space="preserve"/>
      </w:r>
    </w:p>
    <w:p>
      <w:pPr>
        <w:pStyle w:val="Heading2"/>
        <w:spacing w:after="100" w:before="320"/>
      </w:pPr>
      <w:r>
        <w:rPr>
          <w:rFonts w:ascii="Arial" w:cs="Arial" w:eastAsia="Arial" w:hAnsi="Arial"/>
          <w:b/>
          <w:bCs/>
          <w:color w:val="0D4F6E"/>
          <w:sz w:val="26"/>
          <w:szCs w:val="26"/>
        </w:rPr>
        <w:t xml:space="preserve">9.2 Key Derived Values (Computed, Not Stored)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tblHeader/>
        </w:trPr>
        <w:tc>
          <w:tcPr>
            <w:tcW w:type="dxa" w:w="3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c>
          <w:tcPr>
            <w:tcW w:type="dxa" w:w="66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Computation</w:t>
            </w:r>
          </w:p>
        </w:tc>
      </w:tr>
      <w:tr>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User's net balance in group</w:t>
            </w:r>
          </w:p>
        </w:tc>
        <w:tc>
          <w:tcPr>
            <w:tcW w:type="dxa" w:w="6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SUM(ExpenseSplit.owed_amount WHERE user_id = me) − SUM(ExpensePayer.amount WHERE user_id = me) + SUM(Payment.amount WHERE to_user_id = me) − SUM(Payment.amount WHERE from_user_id = me)</w:t>
            </w:r>
          </w:p>
        </w:tc>
      </w:tr>
      <w:tr>
        <w:tc>
          <w:tcPr>
            <w:tcW w:type="dxa" w:w="3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Simplified debts for group</w:t>
            </w:r>
          </w:p>
        </w:tc>
        <w:tc>
          <w:tcPr>
            <w:tcW w:type="dxa" w:w="66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Compute net balance per member → greedy net-settlement algorithm → list of [from, to, amount] tuples</w:t>
            </w:r>
          </w:p>
        </w:tc>
      </w:tr>
      <w:tr>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Consolidated balance with friend</w:t>
            </w:r>
          </w:p>
        </w:tc>
        <w:tc>
          <w:tcPr>
            <w:tcW w:type="dxa" w:w="6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Sum net balances across all shared groups + 1-on-1 expenses</w:t>
            </w:r>
          </w:p>
        </w:tc>
      </w:tr>
    </w:tbl>
    <w:p>
      <w:pPr>
        <w:spacing w:after="80" w:before="0"/>
      </w:pPr>
      <w:r>
        <w:t xml:space="preserve"/>
      </w:r>
    </w:p>
    <w:p>
      <w:r>
        <w:br w:type="page"/>
      </w:r>
    </w:p>
    <w:p>
      <w:pPr>
        <w:pStyle w:val="Heading1"/>
        <w:spacing w:after="120" w:before="400"/>
      </w:pPr>
      <w:r>
        <w:rPr>
          <w:rFonts w:ascii="Arial" w:cs="Arial" w:eastAsia="Arial" w:hAnsi="Arial"/>
          <w:b/>
          <w:bCs/>
          <w:color w:val="1D6FA8"/>
          <w:sz w:val="38"/>
          <w:szCs w:val="38"/>
        </w:rPr>
        <w:t xml:space="preserve">10. API Surface — Key Endpoints</w:t>
      </w:r>
    </w:p>
    <w:p>
      <w:pPr>
        <w:pBdr>
          <w:bottom w:val="single" w:color="1D6FA8" w:sz="8" w:space="1"/>
        </w:pBdr>
        <w:spacing w:after="0" w:before="0"/>
      </w:pPr>
      <w:r>
        <w:t xml:space="preserve"/>
      </w:r>
    </w:p>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D6FA8" w:sz="6"/>
              <w:left w:val="single" w:color="1D6FA8" w:sz="16"/>
              <w:bottom w:val="single" w:color="C8D8E8" w:sz="2"/>
              <w:right w:val="none" w:color="FFFFFF" w:sz="0"/>
            </w:tcBorders>
            <w:shd w:fill="E8F4FD" w:val="clear"/>
            <w:tcMar>
              <w:top w:type="dxa" w:w="120"/>
              <w:left w:type="dxa" w:w="200"/>
              <w:bottom w:type="dxa" w:w="120"/>
              <w:right w:type="dxa" w:w="160"/>
            </w:tcMar>
          </w:tcPr>
          <w:p>
            <w:pPr>
              <w:spacing w:after="0" w:before="0"/>
            </w:pPr>
            <w:r>
              <w:rPr>
                <w:rFonts w:ascii="Arial" w:cs="Arial" w:eastAsia="Arial" w:hAnsi="Arial"/>
                <w:color w:val="1A1A2E"/>
                <w:sz w:val="22"/>
                <w:szCs w:val="22"/>
              </w:rPr>
              <w:t xml:space="preserve">RESTful JSON API over HTTPS. All endpoints require Authorization: Bearer {token} except /auth/*. Base URL: api.khaata.app/v1</w:t>
            </w:r>
          </w:p>
        </w:tc>
      </w:tr>
    </w:tbl>
    <w:p>
      <w:pPr>
        <w:spacing w:after="120" w:before="0"/>
      </w:pPr>
      <w:r>
        <w:t xml:space="preserve"/>
      </w:r>
    </w:p>
    <w:p>
      <w:pPr>
        <w:pStyle w:val="Heading2"/>
        <w:spacing w:after="100" w:before="320"/>
      </w:pPr>
      <w:r>
        <w:rPr>
          <w:rFonts w:ascii="Arial" w:cs="Arial" w:eastAsia="Arial" w:hAnsi="Arial"/>
          <w:b/>
          <w:bCs/>
          <w:color w:val="0D4F6E"/>
          <w:sz w:val="26"/>
          <w:szCs w:val="26"/>
        </w:rPr>
        <w:t xml:space="preserve">10.1 Auth</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848"/>
      </w:tblGrid>
      <w:tr>
        <w:trPr>
          <w:tblHeader/>
        </w:trPr>
        <w:tc>
          <w:tcPr>
            <w:tcW w:type="dxa" w:w="8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3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Endpoint</w:t>
            </w:r>
          </w:p>
        </w:tc>
        <w:tc>
          <w:tcPr>
            <w:tcW w:type="dxa" w:w="58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Request / Response</w:t>
            </w:r>
          </w:p>
        </w:tc>
      </w:tr>
      <w:tr>
        <w:tc>
          <w:tcPr>
            <w:tcW w:type="dxa" w:w="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POST</w:t>
            </w:r>
          </w:p>
        </w:tc>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/auth/signup</w:t>
            </w:r>
          </w:p>
        </w:tc>
        <w:tc>
          <w:tcPr>
            <w:tcW w:type="dxa" w:w="58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email, password, display_name } → { user, access_token, refresh_token }</w:t>
            </w:r>
          </w:p>
        </w:tc>
      </w:tr>
      <w:tr>
        <w:tc>
          <w:tcPr>
            <w:tcW w:type="dxa" w:w="8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POST</w:t>
            </w:r>
          </w:p>
        </w:tc>
        <w:tc>
          <w:tcPr>
            <w:tcW w:type="dxa" w:w="3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/auth/login</w:t>
            </w:r>
          </w:p>
        </w:tc>
        <w:tc>
          <w:tcPr>
            <w:tcW w:type="dxa" w:w="58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email, password } | { google_token } | { apple_token } → { user, access_token, refresh_token }</w:t>
            </w:r>
          </w:p>
        </w:tc>
      </w:tr>
      <w:tr>
        <w:tc>
          <w:tcPr>
            <w:tcW w:type="dxa" w:w="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POST</w:t>
            </w:r>
          </w:p>
        </w:tc>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/auth/otp/request</w:t>
            </w:r>
          </w:p>
        </w:tc>
        <w:tc>
          <w:tcPr>
            <w:tcW w:type="dxa" w:w="58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phone } → { otp_sent: true }</w:t>
            </w:r>
          </w:p>
        </w:tc>
      </w:tr>
      <w:tr>
        <w:tc>
          <w:tcPr>
            <w:tcW w:type="dxa" w:w="8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POST</w:t>
            </w:r>
          </w:p>
        </w:tc>
        <w:tc>
          <w:tcPr>
            <w:tcW w:type="dxa" w:w="3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/auth/otp/verify</w:t>
            </w:r>
          </w:p>
        </w:tc>
        <w:tc>
          <w:tcPr>
            <w:tcW w:type="dxa" w:w="58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phone, otp } → { user, access_token, refresh_token }</w:t>
            </w:r>
          </w:p>
        </w:tc>
      </w:tr>
      <w:tr>
        <w:tc>
          <w:tcPr>
            <w:tcW w:type="dxa" w:w="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POST</w:t>
            </w:r>
          </w:p>
        </w:tc>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/auth/refresh</w:t>
            </w:r>
          </w:p>
        </w:tc>
        <w:tc>
          <w:tcPr>
            <w:tcW w:type="dxa" w:w="58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refresh_token } → { access_token }</w:t>
            </w:r>
          </w:p>
        </w:tc>
      </w:tr>
      <w:tr>
        <w:tc>
          <w:tcPr>
            <w:tcW w:type="dxa" w:w="8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POST</w:t>
            </w:r>
          </w:p>
        </w:tc>
        <w:tc>
          <w:tcPr>
            <w:tcW w:type="dxa" w:w="3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/auth/logout</w:t>
            </w:r>
          </w:p>
        </w:tc>
        <w:tc>
          <w:tcPr>
            <w:tcW w:type="dxa" w:w="58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refresh_token } → { success: true }</w:t>
            </w:r>
          </w:p>
        </w:tc>
      </w:tr>
    </w:tbl>
    <w:p>
      <w:pPr>
        <w:spacing w:after="80" w:before="0"/>
      </w:pPr>
      <w:r>
        <w:t xml:space="preserve"/>
      </w:r>
    </w:p>
    <w:p>
      <w:pPr>
        <w:pStyle w:val="Heading2"/>
        <w:spacing w:after="100" w:before="320"/>
      </w:pPr>
      <w:r>
        <w:rPr>
          <w:rFonts w:ascii="Arial" w:cs="Arial" w:eastAsia="Arial" w:hAnsi="Arial"/>
          <w:b/>
          <w:bCs/>
          <w:color w:val="0D4F6E"/>
          <w:sz w:val="26"/>
          <w:szCs w:val="26"/>
        </w:rPr>
        <w:t xml:space="preserve">10.2 Expenses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848"/>
      </w:tblGrid>
      <w:tr>
        <w:trPr>
          <w:tblHeader/>
        </w:trPr>
        <w:tc>
          <w:tcPr>
            <w:tcW w:type="dxa" w:w="8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3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Endpoint</w:t>
            </w:r>
          </w:p>
        </w:tc>
        <w:tc>
          <w:tcPr>
            <w:tcW w:type="dxa" w:w="58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GET</w:t>
            </w:r>
          </w:p>
        </w:tc>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/groups/{id}/expenses</w:t>
            </w:r>
          </w:p>
        </w:tc>
        <w:tc>
          <w:tcPr>
            <w:tcW w:type="dxa" w:w="58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Paginated list. Query params: limit, cursor, search.</w:t>
            </w:r>
          </w:p>
        </w:tc>
      </w:tr>
      <w:tr>
        <w:tc>
          <w:tcPr>
            <w:tcW w:type="dxa" w:w="8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POST</w:t>
            </w:r>
          </w:p>
        </w:tc>
        <w:tc>
          <w:tcPr>
            <w:tcW w:type="dxa" w:w="3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/expenses</w:t>
            </w:r>
          </w:p>
        </w:tc>
        <w:tc>
          <w:tcPr>
            <w:tcW w:type="dxa" w:w="58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Create expense. Body includes payers[], splits[], category_id, currency.</w:t>
            </w:r>
          </w:p>
        </w:tc>
      </w:tr>
      <w:tr>
        <w:tc>
          <w:tcPr>
            <w:tcW w:type="dxa" w:w="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GET</w:t>
            </w:r>
          </w:p>
        </w:tc>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/expenses/{id}</w:t>
            </w:r>
          </w:p>
        </w:tc>
        <w:tc>
          <w:tcPr>
            <w:tcW w:type="dxa" w:w="58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Single expense with payers, splits, comments.</w:t>
            </w:r>
          </w:p>
        </w:tc>
      </w:tr>
      <w:tr>
        <w:tc>
          <w:tcPr>
            <w:tcW w:type="dxa" w:w="8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PATCH</w:t>
            </w:r>
          </w:p>
        </w:tc>
        <w:tc>
          <w:tcPr>
            <w:tcW w:type="dxa" w:w="3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/expenses/{id}</w:t>
            </w:r>
          </w:p>
        </w:tc>
        <w:tc>
          <w:tcPr>
            <w:tcW w:type="dxa" w:w="58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Partial update. Returns updated expense.</w:t>
            </w:r>
          </w:p>
        </w:tc>
      </w:tr>
      <w:tr>
        <w:tc>
          <w:tcPr>
            <w:tcW w:type="dxa" w:w="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DELETE</w:t>
            </w:r>
          </w:p>
        </w:tc>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/expenses/{id}</w:t>
            </w:r>
          </w:p>
        </w:tc>
        <w:tc>
          <w:tcPr>
            <w:tcW w:type="dxa" w:w="58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Soft delete. Returns { deleted_at }.</w:t>
            </w:r>
          </w:p>
        </w:tc>
      </w:tr>
      <w:tr>
        <w:tc>
          <w:tcPr>
            <w:tcW w:type="dxa" w:w="8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POST</w:t>
            </w:r>
          </w:p>
        </w:tc>
        <w:tc>
          <w:tcPr>
            <w:tcW w:type="dxa" w:w="3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/expenses/{id}/comments</w:t>
            </w:r>
          </w:p>
        </w:tc>
        <w:tc>
          <w:tcPr>
            <w:tcW w:type="dxa" w:w="58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Add comment. Body: { content }.</w:t>
            </w:r>
          </w:p>
        </w:tc>
      </w:tr>
      <w:tr>
        <w:tc>
          <w:tcPr>
            <w:tcW w:type="dxa" w:w="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POST</w:t>
            </w:r>
          </w:p>
        </w:tc>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/expenses/{id}/receipt</w:t>
            </w:r>
          </w:p>
        </w:tc>
        <w:tc>
          <w:tcPr>
            <w:tcW w:type="dxa" w:w="58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Upload receipt image. multipart/form-data.</w:t>
            </w:r>
          </w:p>
        </w:tc>
      </w:tr>
    </w:tbl>
    <w:p>
      <w:pPr>
        <w:spacing w:after="80" w:before="0"/>
      </w:pPr>
      <w:r>
        <w:t xml:space="preserve"/>
      </w:r>
    </w:p>
    <w:p>
      <w:pPr>
        <w:pStyle w:val="Heading2"/>
        <w:spacing w:after="100" w:before="320"/>
      </w:pPr>
      <w:r>
        <w:rPr>
          <w:rFonts w:ascii="Arial" w:cs="Arial" w:eastAsia="Arial" w:hAnsi="Arial"/>
          <w:b/>
          <w:bCs/>
          <w:color w:val="0D4F6E"/>
          <w:sz w:val="26"/>
          <w:szCs w:val="26"/>
        </w:rPr>
        <w:t xml:space="preserve">10.3 Groups &amp; Members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648"/>
      </w:tblGrid>
      <w:tr>
        <w:trPr>
          <w:tblHeader/>
        </w:trPr>
        <w:tc>
          <w:tcPr>
            <w:tcW w:type="dxa" w:w="8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32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Endpoint</w:t>
            </w:r>
          </w:p>
        </w:tc>
        <w:tc>
          <w:tcPr>
            <w:tcW w:type="dxa" w:w="56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GET</w:t>
            </w:r>
          </w:p>
        </w:tc>
        <w:tc>
          <w:tcPr>
            <w:tcW w:type="dxa" w:w="3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/groups</w:t>
            </w:r>
          </w:p>
        </w:tc>
        <w:tc>
          <w:tcPr>
            <w:tcW w:type="dxa" w:w="5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All groups for authenticated user.</w:t>
            </w:r>
          </w:p>
        </w:tc>
      </w:tr>
      <w:tr>
        <w:tc>
          <w:tcPr>
            <w:tcW w:type="dxa" w:w="8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POST</w:t>
            </w:r>
          </w:p>
        </w:tc>
        <w:tc>
          <w:tcPr>
            <w:tcW w:type="dxa" w:w="32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/groups</w:t>
            </w:r>
          </w:p>
        </w:tc>
        <w:tc>
          <w:tcPr>
            <w:tcW w:type="dxa" w:w="56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Create group. Body: { name, type, default_currency, simplify_debts }.</w:t>
            </w:r>
          </w:p>
        </w:tc>
      </w:tr>
      <w:tr>
        <w:tc>
          <w:tcPr>
            <w:tcW w:type="dxa" w:w="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PATCH</w:t>
            </w:r>
          </w:p>
        </w:tc>
        <w:tc>
          <w:tcPr>
            <w:tcW w:type="dxa" w:w="3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/groups/{id}</w:t>
            </w:r>
          </w:p>
        </w:tc>
        <w:tc>
          <w:tcPr>
            <w:tcW w:type="dxa" w:w="5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Update group settings.</w:t>
            </w:r>
          </w:p>
        </w:tc>
      </w:tr>
      <w:tr>
        <w:tc>
          <w:tcPr>
            <w:tcW w:type="dxa" w:w="8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DELETE</w:t>
            </w:r>
          </w:p>
        </w:tc>
        <w:tc>
          <w:tcPr>
            <w:tcW w:type="dxa" w:w="32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/groups/{id}</w:t>
            </w:r>
          </w:p>
        </w:tc>
        <w:tc>
          <w:tcPr>
            <w:tcW w:type="dxa" w:w="56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Soft delete (admin only).</w:t>
            </w:r>
          </w:p>
        </w:tc>
      </w:tr>
      <w:tr>
        <w:tc>
          <w:tcPr>
            <w:tcW w:type="dxa" w:w="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POST</w:t>
            </w:r>
          </w:p>
        </w:tc>
        <w:tc>
          <w:tcPr>
            <w:tcW w:type="dxa" w:w="3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/groups/{id}/archive</w:t>
            </w:r>
          </w:p>
        </w:tc>
        <w:tc>
          <w:tcPr>
            <w:tcW w:type="dxa" w:w="5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Archive group.</w:t>
            </w:r>
          </w:p>
        </w:tc>
      </w:tr>
      <w:tr>
        <w:tc>
          <w:tcPr>
            <w:tcW w:type="dxa" w:w="8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GET</w:t>
            </w:r>
          </w:p>
        </w:tc>
        <w:tc>
          <w:tcPr>
            <w:tcW w:type="dxa" w:w="32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/groups/{id}/members</w:t>
            </w:r>
          </w:p>
        </w:tc>
        <w:tc>
          <w:tcPr>
            <w:tcW w:type="dxa" w:w="56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Member list with balances.</w:t>
            </w:r>
          </w:p>
        </w:tc>
      </w:tr>
      <w:tr>
        <w:tc>
          <w:tcPr>
            <w:tcW w:type="dxa" w:w="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POST</w:t>
            </w:r>
          </w:p>
        </w:tc>
        <w:tc>
          <w:tcPr>
            <w:tcW w:type="dxa" w:w="3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/groups/{id}/members</w:t>
            </w:r>
          </w:p>
        </w:tc>
        <w:tc>
          <w:tcPr>
            <w:tcW w:type="dxa" w:w="5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Add member by email / phone / ghost.</w:t>
            </w:r>
          </w:p>
        </w:tc>
      </w:tr>
      <w:tr>
        <w:tc>
          <w:tcPr>
            <w:tcW w:type="dxa" w:w="8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DELETE</w:t>
            </w:r>
          </w:p>
        </w:tc>
        <w:tc>
          <w:tcPr>
            <w:tcW w:type="dxa" w:w="32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/groups/{id}/members/{user_id}</w:t>
            </w:r>
          </w:p>
        </w:tc>
        <w:tc>
          <w:tcPr>
            <w:tcW w:type="dxa" w:w="56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Remove member or leave group.</w:t>
            </w:r>
          </w:p>
        </w:tc>
      </w:tr>
      <w:tr>
        <w:tc>
          <w:tcPr>
            <w:tcW w:type="dxa" w:w="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POST</w:t>
            </w:r>
          </w:p>
        </w:tc>
        <w:tc>
          <w:tcPr>
            <w:tcW w:type="dxa" w:w="3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/groups/{id}/invite</w:t>
            </w:r>
          </w:p>
        </w:tc>
        <w:tc>
          <w:tcPr>
            <w:tcW w:type="dxa" w:w="5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Generate invite token → { invite_url }.</w:t>
            </w:r>
          </w:p>
        </w:tc>
      </w:tr>
      <w:tr>
        <w:tc>
          <w:tcPr>
            <w:tcW w:type="dxa" w:w="8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POST</w:t>
            </w:r>
          </w:p>
        </w:tc>
        <w:tc>
          <w:tcPr>
            <w:tcW w:type="dxa" w:w="32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/groups/join/{token}</w:t>
            </w:r>
          </w:p>
        </w:tc>
        <w:tc>
          <w:tcPr>
            <w:tcW w:type="dxa" w:w="56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Join via invite link.</w:t>
            </w:r>
          </w:p>
        </w:tc>
      </w:tr>
    </w:tbl>
    <w:p>
      <w:pPr>
        <w:spacing w:after="80" w:before="0"/>
      </w:pPr>
      <w:r>
        <w:t xml:space="preserve"/>
      </w:r>
    </w:p>
    <w:p>
      <w:pPr>
        <w:pStyle w:val="Heading2"/>
        <w:spacing w:after="100" w:before="320"/>
      </w:pPr>
      <w:r>
        <w:rPr>
          <w:rFonts w:ascii="Arial" w:cs="Arial" w:eastAsia="Arial" w:hAnsi="Arial"/>
          <w:b/>
          <w:bCs/>
          <w:color w:val="0D4F6E"/>
          <w:sz w:val="26"/>
          <w:szCs w:val="26"/>
        </w:rPr>
        <w:t xml:space="preserve">10.4 Balances &amp; Settlement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648"/>
      </w:tblGrid>
      <w:tr>
        <w:trPr>
          <w:tblHeader/>
        </w:trPr>
        <w:tc>
          <w:tcPr>
            <w:tcW w:type="dxa" w:w="8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32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Endpoint</w:t>
            </w:r>
          </w:p>
        </w:tc>
        <w:tc>
          <w:tcPr>
            <w:tcW w:type="dxa" w:w="56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GET</w:t>
            </w:r>
          </w:p>
        </w:tc>
        <w:tc>
          <w:tcPr>
            <w:tcW w:type="dxa" w:w="3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/groups/{id}/balances</w:t>
            </w:r>
          </w:p>
        </w:tc>
        <w:tc>
          <w:tcPr>
            <w:tcW w:type="dxa" w:w="5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raw: [...], simplified: [...] }</w:t>
            </w:r>
          </w:p>
        </w:tc>
      </w:tr>
      <w:tr>
        <w:tc>
          <w:tcPr>
            <w:tcW w:type="dxa" w:w="8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GET</w:t>
            </w:r>
          </w:p>
        </w:tc>
        <w:tc>
          <w:tcPr>
            <w:tcW w:type="dxa" w:w="32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/balances</w:t>
            </w:r>
          </w:p>
        </w:tc>
        <w:tc>
          <w:tcPr>
            <w:tcW w:type="dxa" w:w="56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Global balances across all groups + 1-on-1.</w:t>
            </w:r>
          </w:p>
        </w:tc>
      </w:tr>
      <w:tr>
        <w:tc>
          <w:tcPr>
            <w:tcW w:type="dxa" w:w="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POST</w:t>
            </w:r>
          </w:p>
        </w:tc>
        <w:tc>
          <w:tcPr>
            <w:tcW w:type="dxa" w:w="3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/payments</w:t>
            </w:r>
          </w:p>
        </w:tc>
        <w:tc>
          <w:tcPr>
            <w:tcW w:type="dxa" w:w="5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Record a settlement. Body: { to_user_id, amount, currency, method, group_id? }.</w:t>
            </w:r>
          </w:p>
        </w:tc>
      </w:tr>
      <w:tr>
        <w:tc>
          <w:tcPr>
            <w:tcW w:type="dxa" w:w="8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GET</w:t>
            </w:r>
          </w:p>
        </w:tc>
        <w:tc>
          <w:tcPr>
            <w:tcW w:type="dxa" w:w="32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/payments</w:t>
            </w:r>
          </w:p>
        </w:tc>
        <w:tc>
          <w:tcPr>
            <w:tcW w:type="dxa" w:w="56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Payment history. Query: group_id, user_id, date range.</w:t>
            </w:r>
          </w:p>
        </w:tc>
      </w:tr>
      <w:tr>
        <w:tc>
          <w:tcPr>
            <w:tcW w:type="dxa" w:w="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POST</w:t>
            </w:r>
          </w:p>
        </w:tc>
        <w:tc>
          <w:tcPr>
            <w:tcW w:type="dxa" w:w="3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/notifications/poke</w:t>
            </w:r>
          </w:p>
        </w:tc>
        <w:tc>
          <w:tcPr>
            <w:tcW w:type="dxa" w:w="5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Send poke. Body: { to_user_id, group_id? }.</w:t>
            </w:r>
          </w:p>
        </w:tc>
      </w:tr>
    </w:tbl>
    <w:p>
      <w:pPr>
        <w:spacing w:after="80" w:before="0"/>
      </w:pPr>
      <w:r>
        <w:t xml:space="preserve"/>
      </w:r>
    </w:p>
    <w:p>
      <w:pPr>
        <w:pStyle w:val="Heading2"/>
        <w:spacing w:after="100" w:before="320"/>
      </w:pPr>
      <w:r>
        <w:rPr>
          <w:rFonts w:ascii="Arial" w:cs="Arial" w:eastAsia="Arial" w:hAnsi="Arial"/>
          <w:b/>
          <w:bCs/>
          <w:color w:val="0D4F6E"/>
          <w:sz w:val="26"/>
          <w:szCs w:val="26"/>
        </w:rPr>
        <w:t xml:space="preserve">10.5 Search &amp; Misc</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648"/>
      </w:tblGrid>
      <w:tr>
        <w:trPr>
          <w:tblHeader/>
        </w:trPr>
        <w:tc>
          <w:tcPr>
            <w:tcW w:type="dxa" w:w="8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32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Endpoint</w:t>
            </w:r>
          </w:p>
        </w:tc>
        <w:tc>
          <w:tcPr>
            <w:tcW w:type="dxa" w:w="56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GET</w:t>
            </w:r>
          </w:p>
        </w:tc>
        <w:tc>
          <w:tcPr>
            <w:tcW w:type="dxa" w:w="3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/search?q={query}</w:t>
            </w:r>
          </w:p>
        </w:tc>
        <w:tc>
          <w:tcPr>
            <w:tcW w:type="dxa" w:w="5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Full-text search across expenses. Returns expense stubs with group context.</w:t>
            </w:r>
          </w:p>
        </w:tc>
      </w:tr>
      <w:tr>
        <w:tc>
          <w:tcPr>
            <w:tcW w:type="dxa" w:w="8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GET</w:t>
            </w:r>
          </w:p>
        </w:tc>
        <w:tc>
          <w:tcPr>
            <w:tcW w:type="dxa" w:w="32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/activity</w:t>
            </w:r>
          </w:p>
        </w:tc>
        <w:tc>
          <w:tcPr>
            <w:tcW w:type="dxa" w:w="56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Global activity feed. Paginated.</w:t>
            </w:r>
          </w:p>
        </w:tc>
      </w:tr>
      <w:tr>
        <w:tc>
          <w:tcPr>
            <w:tcW w:type="dxa" w:w="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GET</w:t>
            </w:r>
          </w:p>
        </w:tc>
        <w:tc>
          <w:tcPr>
            <w:tcW w:type="dxa" w:w="3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/groups/{id}/activity</w:t>
            </w:r>
          </w:p>
        </w:tc>
        <w:tc>
          <w:tcPr>
            <w:tcW w:type="dxa" w:w="5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Group-scoped activity feed.</w:t>
            </w:r>
          </w:p>
        </w:tc>
      </w:tr>
      <w:tr>
        <w:tc>
          <w:tcPr>
            <w:tcW w:type="dxa" w:w="8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POST</w:t>
            </w:r>
          </w:p>
        </w:tc>
        <w:tc>
          <w:tcPr>
            <w:tcW w:type="dxa" w:w="32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/import/splitwise</w:t>
            </w:r>
          </w:p>
        </w:tc>
        <w:tc>
          <w:tcPr>
            <w:tcW w:type="dxa" w:w="56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Upload Splitwise CSV. Returns { preview } on first call; add ?confirm=true to execute.</w:t>
            </w:r>
          </w:p>
        </w:tc>
      </w:tr>
      <w:tr>
        <w:tc>
          <w:tcPr>
            <w:tcW w:type="dxa" w:w="8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GET</w:t>
            </w:r>
          </w:p>
        </w:tc>
        <w:tc>
          <w:tcPr>
            <w:tcW w:type="dxa" w:w="3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/export/csv?group_id={id}</w:t>
            </w:r>
          </w:p>
        </w:tc>
        <w:tc>
          <w:tcPr>
            <w:tcW w:type="dxa" w:w="5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Download CSV export. Streams response.</w:t>
            </w:r>
          </w:p>
        </w:tc>
      </w:tr>
    </w:tbl>
    <w:p>
      <w:pPr>
        <w:spacing w:after="80" w:before="0"/>
      </w:pPr>
      <w:r>
        <w:t xml:space="preserve"/>
      </w:r>
    </w:p>
    <w:p>
      <w:r>
        <w:br w:type="page"/>
      </w:r>
    </w:p>
    <w:p>
      <w:pPr>
        <w:pStyle w:val="Heading1"/>
        <w:spacing w:after="120" w:before="400"/>
      </w:pPr>
      <w:r>
        <w:rPr>
          <w:rFonts w:ascii="Arial" w:cs="Arial" w:eastAsia="Arial" w:hAnsi="Arial"/>
          <w:b/>
          <w:bCs/>
          <w:color w:val="1D6FA8"/>
          <w:sz w:val="38"/>
          <w:szCs w:val="38"/>
        </w:rPr>
        <w:t xml:space="preserve">11. Third-Party Integrations</w:t>
      </w:r>
    </w:p>
    <w:p>
      <w:pPr>
        <w:pBdr>
          <w:bottom w:val="single" w:color="1D6FA8" w:sz="8" w:space="1"/>
        </w:pBdr>
        <w:spacing w:after="0" w:before="0"/>
      </w:pPr>
      <w:r>
        <w:t xml:space="preserve"/>
      </w:r>
    </w:p>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900"/>
        <w:gridCol w:w="2248"/>
      </w:tblGrid>
      <w:tr>
        <w:trPr>
          <w:tblHeader/>
        </w:trPr>
        <w:tc>
          <w:tcPr>
            <w:tcW w:type="dxa" w:w="2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Integration</w:t>
            </w:r>
          </w:p>
        </w:tc>
        <w:tc>
          <w:tcPr>
            <w:tcW w:type="dxa" w:w="2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Provider</w:t>
            </w:r>
          </w:p>
        </w:tc>
        <w:tc>
          <w:tcPr>
            <w:tcW w:type="dxa" w:w="25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c>
          <w:tcPr>
            <w:tcW w:type="dxa" w:w="9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w:t>
            </w:r>
          </w:p>
        </w:tc>
        <w:tc>
          <w:tcPr>
            <w:tcW w:type="dxa" w:w="22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 / Key Config</w:t>
            </w:r>
          </w:p>
        </w:tc>
      </w:tr>
      <w:tr>
        <w:tc>
          <w:tcPr>
            <w:tcW w:type="dxa" w:w="2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Auth — email/Google/Apple</w:t>
            </w:r>
          </w:p>
        </w:tc>
        <w:tc>
          <w:tcPr>
            <w:tcW w:type="dxa" w:w="2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Supabase Auth or Clerk</w:t>
            </w:r>
          </w:p>
        </w:tc>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Sign-in, session management, token refresh</w:t>
            </w:r>
          </w:p>
        </w:tc>
        <w:tc>
          <w:tcPr>
            <w:tcW w:type="dxa" w:w="9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w:t>
            </w:r>
          </w:p>
        </w:tc>
        <w:tc>
          <w:tcPr>
            <w:tcW w:type="dxa" w:w="2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Apple Sign-In mandatory if any OAuth offered on iOS</w:t>
            </w:r>
          </w:p>
        </w:tc>
      </w:tr>
      <w:tr>
        <w:tc>
          <w:tcPr>
            <w:tcW w:type="dxa" w:w="2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Phone OTP</w:t>
            </w:r>
          </w:p>
        </w:tc>
        <w:tc>
          <w:tcPr>
            <w:tcW w:type="dxa" w:w="2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MSG91</w:t>
            </w:r>
          </w:p>
        </w:tc>
        <w:tc>
          <w:tcPr>
            <w:tcW w:type="dxa" w:w="2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Phone number verification at sign-up and settle-up</w:t>
            </w:r>
          </w:p>
        </w:tc>
        <w:tc>
          <w:tcPr>
            <w:tcW w:type="dxa" w:w="9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w:t>
            </w:r>
          </w:p>
        </w:tc>
        <w:tc>
          <w:tcPr>
            <w:tcW w:type="dxa" w:w="2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India-localised; SMS + WhatsApp OTP fallback</w:t>
            </w:r>
          </w:p>
        </w:tc>
      </w:tr>
      <w:tr>
        <w:tc>
          <w:tcPr>
            <w:tcW w:type="dxa" w:w="2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Push notifications</w:t>
            </w:r>
          </w:p>
        </w:tc>
        <w:tc>
          <w:tcPr>
            <w:tcW w:type="dxa" w:w="2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FCM (Firebase)</w:t>
            </w:r>
          </w:p>
        </w:tc>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All push notification types</w:t>
            </w:r>
          </w:p>
        </w:tc>
        <w:tc>
          <w:tcPr>
            <w:tcW w:type="dxa" w:w="9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w:t>
            </w:r>
          </w:p>
        </w:tc>
        <w:tc>
          <w:tcPr>
            <w:tcW w:type="dxa" w:w="2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OneSignal as fallback; single endpoint for both iOS/Android</w:t>
            </w:r>
          </w:p>
        </w:tc>
      </w:tr>
      <w:tr>
        <w:tc>
          <w:tcPr>
            <w:tcW w:type="dxa" w:w="2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Email</w:t>
            </w:r>
          </w:p>
        </w:tc>
        <w:tc>
          <w:tcPr>
            <w:tcW w:type="dxa" w:w="2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Resend or Postmark</w:t>
            </w:r>
          </w:p>
        </w:tc>
        <w:tc>
          <w:tcPr>
            <w:tcW w:type="dxa" w:w="2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Transactional emails; digests; poke emails</w:t>
            </w:r>
          </w:p>
        </w:tc>
        <w:tc>
          <w:tcPr>
            <w:tcW w:type="dxa" w:w="9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w:t>
            </w:r>
          </w:p>
        </w:tc>
        <w:tc>
          <w:tcPr>
            <w:tcW w:type="dxa" w:w="2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Resend cheaper; Postmark better deliverability at scale</w:t>
            </w:r>
          </w:p>
        </w:tc>
      </w:tr>
      <w:tr>
        <w:tc>
          <w:tcPr>
            <w:tcW w:type="dxa" w:w="2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Object storage</w:t>
            </w:r>
          </w:p>
        </w:tc>
        <w:tc>
          <w:tcPr>
            <w:tcW w:type="dxa" w:w="2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AWS S3 (ap-south-1)</w:t>
            </w:r>
          </w:p>
        </w:tc>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Receipt photos; user avatars</w:t>
            </w:r>
          </w:p>
        </w:tc>
        <w:tc>
          <w:tcPr>
            <w:tcW w:type="dxa" w:w="9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w:t>
            </w:r>
          </w:p>
        </w:tc>
        <w:tc>
          <w:tcPr>
            <w:tcW w:type="dxa" w:w="2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Mumbai region required for DPDP. Cloudflare R2 as cost fallback.</w:t>
            </w:r>
          </w:p>
        </w:tc>
      </w:tr>
      <w:tr>
        <w:tc>
          <w:tcPr>
            <w:tcW w:type="dxa" w:w="2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Hosting</w:t>
            </w:r>
          </w:p>
        </w:tc>
        <w:tc>
          <w:tcPr>
            <w:tcW w:type="dxa" w:w="2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AWS ECS Fargate or Railway</w:t>
            </w:r>
          </w:p>
        </w:tc>
        <w:tc>
          <w:tcPr>
            <w:tcW w:type="dxa" w:w="2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Backend API; Socket.IO server</w:t>
            </w:r>
          </w:p>
        </w:tc>
        <w:tc>
          <w:tcPr>
            <w:tcW w:type="dxa" w:w="9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w:t>
            </w:r>
          </w:p>
        </w:tc>
        <w:tc>
          <w:tcPr>
            <w:tcW w:type="dxa" w:w="2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Railway faster to start; migrate to ECS at 100K MAU</w:t>
            </w:r>
          </w:p>
        </w:tc>
      </w:tr>
      <w:tr>
        <w:tc>
          <w:tcPr>
            <w:tcW w:type="dxa" w:w="2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Analytics</w:t>
            </w:r>
          </w:p>
        </w:tc>
        <w:tc>
          <w:tcPr>
            <w:tcW w:type="dxa" w:w="2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PostHog (self-hosted)</w:t>
            </w:r>
          </w:p>
        </w:tc>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Product analytics; funnels; session recordings</w:t>
            </w:r>
          </w:p>
        </w:tc>
        <w:tc>
          <w:tcPr>
            <w:tcW w:type="dxa" w:w="9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w:t>
            </w:r>
          </w:p>
        </w:tc>
        <w:tc>
          <w:tcPr>
            <w:tcW w:type="dxa" w:w="2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Self-host to avoid data residency issues</w:t>
            </w:r>
          </w:p>
        </w:tc>
      </w:tr>
      <w:tr>
        <w:tc>
          <w:tcPr>
            <w:tcW w:type="dxa" w:w="2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Error tracking</w:t>
            </w:r>
          </w:p>
        </w:tc>
        <w:tc>
          <w:tcPr>
            <w:tcW w:type="dxa" w:w="2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Sentry</w:t>
            </w:r>
          </w:p>
        </w:tc>
        <w:tc>
          <w:tcPr>
            <w:tcW w:type="dxa" w:w="2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Crash reporting; performance monitoring</w:t>
            </w:r>
          </w:p>
        </w:tc>
        <w:tc>
          <w:tcPr>
            <w:tcW w:type="dxa" w:w="9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w:t>
            </w:r>
          </w:p>
        </w:tc>
        <w:tc>
          <w:tcPr>
            <w:tcW w:type="dxa" w:w="2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Set up Day 1; crash-free rate is a Phase 1 KPI</w:t>
            </w:r>
          </w:p>
        </w:tc>
      </w:tr>
      <w:tr>
        <w:tc>
          <w:tcPr>
            <w:tcW w:type="dxa" w:w="2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UPI deep-link</w:t>
            </w:r>
          </w:p>
        </w:tc>
        <w:tc>
          <w:tcPr>
            <w:tcW w:type="dxa" w:w="2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Native (build ourselves)</w:t>
            </w:r>
          </w:p>
        </w:tc>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Settle up via GPay/PhonePe/Paytm/BHIM</w:t>
            </w:r>
          </w:p>
        </w:tc>
        <w:tc>
          <w:tcPr>
            <w:tcW w:type="dxa" w:w="9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w:t>
            </w:r>
          </w:p>
        </w:tc>
        <w:tc>
          <w:tcPr>
            <w:tcW w:type="dxa" w:w="2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URL construction only — no SDK needed</w:t>
            </w:r>
          </w:p>
        </w:tc>
      </w:tr>
      <w:tr>
        <w:tc>
          <w:tcPr>
            <w:tcW w:type="dxa" w:w="2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Customer support</w:t>
            </w:r>
          </w:p>
        </w:tc>
        <w:tc>
          <w:tcPr>
            <w:tcW w:type="dxa" w:w="2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Crisp</w:t>
            </w:r>
          </w:p>
        </w:tc>
        <w:tc>
          <w:tcPr>
            <w:tcW w:type="dxa" w:w="2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In-app chat support; help center</w:t>
            </w:r>
          </w:p>
        </w:tc>
        <w:tc>
          <w:tcPr>
            <w:tcW w:type="dxa" w:w="9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1</w:t>
            </w:r>
          </w:p>
        </w:tc>
        <w:tc>
          <w:tcPr>
            <w:tcW w:type="dxa" w:w="2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Free tier sufficient for Phase 1; upgrade at scale</w:t>
            </w:r>
          </w:p>
        </w:tc>
      </w:tr>
      <w:tr>
        <w:tc>
          <w:tcPr>
            <w:tcW w:type="dxa" w:w="2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UPI collect (pull payments)</w:t>
            </w:r>
          </w:p>
        </w:tc>
        <w:tc>
          <w:tcPr>
            <w:tcW w:type="dxa" w:w="2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Razorpay or Cashfree</w:t>
            </w:r>
          </w:p>
        </w:tc>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Request payment from debtor directly</w:t>
            </w:r>
          </w:p>
        </w:tc>
        <w:tc>
          <w:tcPr>
            <w:tcW w:type="dxa" w:w="9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4</w:t>
            </w:r>
          </w:p>
        </w:tc>
        <w:tc>
          <w:tcPr>
            <w:tcW w:type="dxa" w:w="2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Regulatory complexity; partner required</w:t>
            </w:r>
          </w:p>
        </w:tc>
      </w:tr>
      <w:tr>
        <w:tc>
          <w:tcPr>
            <w:tcW w:type="dxa" w:w="2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WhatsApp bot</w:t>
            </w:r>
          </w:p>
        </w:tc>
        <w:tc>
          <w:tcPr>
            <w:tcW w:type="dxa" w:w="2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Gupshup or Twilio</w:t>
            </w:r>
          </w:p>
        </w:tc>
        <w:tc>
          <w:tcPr>
            <w:tcW w:type="dxa" w:w="2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Expense entry and balance queries via WhatsApp</w:t>
            </w:r>
          </w:p>
        </w:tc>
        <w:tc>
          <w:tcPr>
            <w:tcW w:type="dxa" w:w="9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4</w:t>
            </w:r>
          </w:p>
        </w:tc>
        <w:tc>
          <w:tcPr>
            <w:tcW w:type="dxa" w:w="2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WhatsApp Business API approval takes 4–8 weeks; start process in Phase 2</w:t>
            </w:r>
          </w:p>
        </w:tc>
      </w:tr>
      <w:tr>
        <w:tc>
          <w:tcPr>
            <w:tcW w:type="dxa" w:w="2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Receipt OCR</w:t>
            </w:r>
          </w:p>
        </w:tc>
        <w:tc>
          <w:tcPr>
            <w:tcW w:type="dxa" w:w="2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Google Cloud Vision or Mindee</w:t>
            </w:r>
          </w:p>
        </w:tc>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Parse receipt photos into line items</w:t>
            </w:r>
          </w:p>
        </w:tc>
        <w:tc>
          <w:tcPr>
            <w:tcW w:type="dxa" w:w="9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w:t>
            </w:r>
          </w:p>
        </w:tc>
        <w:tc>
          <w:tcPr>
            <w:tcW w:type="dxa" w:w="22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Use API initially; build proprietary model post-PMF</w:t>
            </w:r>
          </w:p>
        </w:tc>
      </w:tr>
      <w:tr>
        <w:tc>
          <w:tcPr>
            <w:tcW w:type="dxa" w:w="2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AI insights</w:t>
            </w:r>
          </w:p>
        </w:tc>
        <w:tc>
          <w:tcPr>
            <w:tcW w:type="dxa" w:w="2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Anthropic Claude API</w:t>
            </w:r>
          </w:p>
        </w:tc>
        <w:tc>
          <w:tcPr>
            <w:tcW w:type="dxa" w:w="2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Spending analysis; anomaly detection; categorisation</w:t>
            </w:r>
          </w:p>
        </w:tc>
        <w:tc>
          <w:tcPr>
            <w:tcW w:type="dxa" w:w="9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w:t>
            </w:r>
          </w:p>
        </w:tc>
        <w:tc>
          <w:tcPr>
            <w:tcW w:type="dxa" w:w="22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~₹0.50–2 per insight; fine-tune Llama 3.1 8B at 10K calls/day</w:t>
            </w:r>
          </w:p>
        </w:tc>
      </w:tr>
    </w:tbl>
    <w:p>
      <w:pPr>
        <w:spacing w:after="80" w:before="0"/>
      </w:pPr>
      <w:r>
        <w:t xml:space="preserve"/>
      </w:r>
    </w:p>
    <w:p>
      <w:r>
        <w:br w:type="page"/>
      </w:r>
    </w:p>
    <w:p>
      <w:pPr>
        <w:pStyle w:val="Heading1"/>
        <w:spacing w:after="120" w:before="400"/>
      </w:pPr>
      <w:r>
        <w:rPr>
          <w:rFonts w:ascii="Arial" w:cs="Arial" w:eastAsia="Arial" w:hAnsi="Arial"/>
          <w:b/>
          <w:bCs/>
          <w:color w:val="1D6FA8"/>
          <w:sz w:val="38"/>
          <w:szCs w:val="38"/>
        </w:rPr>
        <w:t xml:space="preserve">12. Error Handling &amp; Edge Cases</w:t>
      </w:r>
    </w:p>
    <w:p>
      <w:pPr>
        <w:pBdr>
          <w:bottom w:val="single" w:color="1D6FA8" w:sz="8" w:space="1"/>
        </w:pBdr>
        <w:spacing w:after="0" w:before="0"/>
      </w:pPr>
      <w:r>
        <w:t xml:space="preserve"/>
      </w:r>
    </w:p>
    <w:p>
      <w:pPr>
        <w:spacing w:after="80" w:before="0"/>
      </w:pPr>
      <w:r>
        <w:t xml:space="preserve"/>
      </w:r>
    </w:p>
    <w:p>
      <w:pPr>
        <w:pStyle w:val="Heading2"/>
        <w:spacing w:after="100" w:before="320"/>
      </w:pPr>
      <w:r>
        <w:rPr>
          <w:rFonts w:ascii="Arial" w:cs="Arial" w:eastAsia="Arial" w:hAnsi="Arial"/>
          <w:b/>
          <w:bCs/>
          <w:color w:val="0D4F6E"/>
          <w:sz w:val="26"/>
          <w:szCs w:val="26"/>
        </w:rPr>
        <w:t xml:space="preserve">12.1 Required Error States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tblHeader/>
        </w:trPr>
        <w:tc>
          <w:tcPr>
            <w:tcW w:type="dxa" w:w="3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Scenario</w:t>
            </w:r>
          </w:p>
        </w:tc>
        <w:tc>
          <w:tcPr>
            <w:tcW w:type="dxa" w:w="66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Expected Behaviour</w:t>
            </w:r>
          </w:p>
        </w:tc>
      </w:tr>
      <w:tr>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Network request fails</w:t>
            </w:r>
          </w:p>
        </w:tc>
        <w:tc>
          <w:tcPr>
            <w:tcW w:type="dxa" w:w="6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Optimistic update shown; background retry with exponential backoff (3 attempts: 1s, 2s, 4s). On final failure: toast 'Could not save. Tap to retry.' Offline queue for writes.</w:t>
            </w:r>
          </w:p>
        </w:tc>
      </w:tr>
      <w:tr>
        <w:tc>
          <w:tcPr>
            <w:tcW w:type="dxa" w:w="3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UPI deep-link: no app installed</w:t>
            </w:r>
          </w:p>
        </w:tc>
        <w:tc>
          <w:tcPr>
            <w:tcW w:type="dxa" w:w="66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Show message: 'No UPI app found. Open PhonePe, GPay, or Paytm to complete payment.' Link to Play Store / App Store for each app.</w:t>
            </w:r>
          </w:p>
        </w:tc>
      </w:tr>
      <w:tr>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UPI deep-link: partial completion</w:t>
            </w:r>
          </w:p>
        </w:tc>
        <w:tc>
          <w:tcPr>
            <w:tcW w:type="dxa" w:w="6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User returns without completing → 'Did you complete the payment?' prompt. Selecting No → balance unchanged. Never auto-mark.</w:t>
            </w:r>
          </w:p>
        </w:tc>
      </w:tr>
      <w:tr>
        <w:tc>
          <w:tcPr>
            <w:tcW w:type="dxa" w:w="3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Splitwise import: malformed CSV</w:t>
            </w:r>
          </w:p>
        </w:tc>
        <w:tc>
          <w:tcPr>
            <w:tcW w:type="dxa" w:w="66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Row-level errors. Import continues for valid rows. Show summary: '[N] expenses imported, [K] rows skipped.' Detail skipped rows.</w:t>
            </w:r>
          </w:p>
        </w:tc>
      </w:tr>
      <w:tr>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Split amounts don't sum to total</w:t>
            </w:r>
          </w:p>
        </w:tc>
        <w:tc>
          <w:tcPr>
            <w:tcW w:type="dxa" w:w="6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Inline validation in real-time. 'Add Expense' button disabled until sum matches. Show: 'Remaining: ₹[X]' in red.</w:t>
            </w:r>
          </w:p>
        </w:tc>
      </w:tr>
      <w:tr>
        <w:tc>
          <w:tcPr>
            <w:tcW w:type="dxa" w:w="3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 member at max capacity (50)</w:t>
            </w:r>
          </w:p>
        </w:tc>
        <w:tc>
          <w:tcPr>
            <w:tcW w:type="dxa" w:w="66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Show: 'Groups support up to 50 members. Need more? Tell us at feedback@khaata.app'</w:t>
            </w:r>
          </w:p>
        </w:tc>
      </w:tr>
      <w:tr>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Offline: user tries to view receipt</w:t>
            </w:r>
          </w:p>
        </w:tc>
        <w:tc>
          <w:tcPr>
            <w:tcW w:type="dxa" w:w="6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Show: 'Receipt available when online' with an offline indicator icon.</w:t>
            </w:r>
          </w:p>
        </w:tc>
      </w:tr>
      <w:tr>
        <w:tc>
          <w:tcPr>
            <w:tcW w:type="dxa" w:w="3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Ghost member tries to access group URL</w:t>
            </w:r>
          </w:p>
        </w:tc>
        <w:tc>
          <w:tcPr>
            <w:tcW w:type="dxa" w:w="66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Show read-only group balance page. Prompt: 'Join Khaata to add expenses and settle up.'</w:t>
            </w:r>
          </w:p>
        </w:tc>
      </w:tr>
      <w:tr>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Duplicate invite link use</w:t>
            </w:r>
          </w:p>
        </w:tc>
        <w:tc>
          <w:tcPr>
            <w:tcW w:type="dxa" w:w="66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If already a member: 'You're already in this group!' with CTA to open group. If link expired: 'This invite has expired. Ask [creator] for a new link.'</w:t>
            </w:r>
          </w:p>
        </w:tc>
      </w:tr>
      <w:tr>
        <w:tc>
          <w:tcPr>
            <w:tcW w:type="dxa" w:w="3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Session expired mid-session</w:t>
            </w:r>
          </w:p>
        </w:tc>
        <w:tc>
          <w:tcPr>
            <w:tcW w:type="dxa" w:w="66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Silent token refresh in background. If refresh fails: redirect to login with message 'Session expired. Please sign in again.' — do not lose unsaved form data.</w:t>
            </w:r>
          </w:p>
        </w:tc>
      </w:tr>
    </w:tbl>
    <w:p>
      <w:pPr>
        <w:spacing w:after="80" w:before="0"/>
      </w:pPr>
      <w:r>
        <w:t xml:space="preserve"/>
      </w:r>
    </w:p>
    <w:p>
      <w:pPr>
        <w:pStyle w:val="Heading2"/>
        <w:spacing w:after="100" w:before="320"/>
      </w:pPr>
      <w:r>
        <w:rPr>
          <w:rFonts w:ascii="Arial" w:cs="Arial" w:eastAsia="Arial" w:hAnsi="Arial"/>
          <w:b/>
          <w:bCs/>
          <w:color w:val="0D4F6E"/>
          <w:sz w:val="26"/>
          <w:szCs w:val="26"/>
        </w:rPr>
        <w:t xml:space="preserve">12.2 Validation Rules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500"/>
        <w:gridCol w:w="7148"/>
      </w:tblGrid>
      <w:tr>
        <w:trPr>
          <w:tblHeader/>
        </w:trPr>
        <w:tc>
          <w:tcPr>
            <w:tcW w:type="dxa" w:w="25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71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Rule</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Expense amount</w:t>
            </w:r>
          </w:p>
        </w:tc>
        <w:tc>
          <w:tcPr>
            <w:tcW w:type="dxa" w:w="7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Required. Non-zero. Max: 99,99,999 (₹9.9 Cr). Positive numbers only. Decimal: max 2 places.</w:t>
            </w:r>
          </w:p>
        </w:tc>
      </w:tr>
      <w:tr>
        <w:tc>
          <w:tcPr>
            <w:tcW w:type="dxa" w:w="2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Expense description</w:t>
            </w:r>
          </w:p>
        </w:tc>
        <w:tc>
          <w:tcPr>
            <w:tcW w:type="dxa" w:w="7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Required. Min 1 char. Max 100 chars. No HTML/script injection (sanitise server-side).</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 name</w:t>
            </w:r>
          </w:p>
        </w:tc>
        <w:tc>
          <w:tcPr>
            <w:tcW w:type="dxa" w:w="7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Required. Min 1 char. Max 50 chars.</w:t>
            </w:r>
          </w:p>
        </w:tc>
      </w:tr>
      <w:tr>
        <w:tc>
          <w:tcPr>
            <w:tcW w:type="dxa" w:w="2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Display name</w:t>
            </w:r>
          </w:p>
        </w:tc>
        <w:tc>
          <w:tcPr>
            <w:tcW w:type="dxa" w:w="7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Required. Min 1 char. Max 30 chars.</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Comment content</w:t>
            </w:r>
          </w:p>
        </w:tc>
        <w:tc>
          <w:tcPr>
            <w:tcW w:type="dxa" w:w="7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Required. Min 1 char. Max 500 chars.</w:t>
            </w:r>
          </w:p>
        </w:tc>
      </w:tr>
      <w:tr>
        <w:tc>
          <w:tcPr>
            <w:tcW w:type="dxa" w:w="2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Email</w:t>
            </w:r>
          </w:p>
        </w:tc>
        <w:tc>
          <w:tcPr>
            <w:tcW w:type="dxa" w:w="7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RFC 5322 format. Server-side validation. Case-insensitive storage.</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Phone</w:t>
            </w:r>
          </w:p>
        </w:tc>
        <w:tc>
          <w:tcPr>
            <w:tcW w:type="dxa" w:w="7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Indian numbers: 10 digits, starting with 6-9. Strip +91 prefix if provided.</w:t>
            </w:r>
          </w:p>
        </w:tc>
      </w:tr>
      <w:tr>
        <w:tc>
          <w:tcPr>
            <w:tcW w:type="dxa" w:w="2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Settlement amount</w:t>
            </w:r>
          </w:p>
        </w:tc>
        <w:tc>
          <w:tcPr>
            <w:tcW w:type="dxa" w:w="7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Non-zero. Cannot exceed outstanding balance (warn but allow — partial settlements permitted).</w:t>
            </w:r>
          </w:p>
        </w:tc>
      </w:tr>
    </w:tbl>
    <w:p>
      <w:pPr>
        <w:spacing w:after="80" w:before="0"/>
      </w:pPr>
      <w:r>
        <w:t xml:space="preserve"/>
      </w:r>
    </w:p>
    <w:p>
      <w:r>
        <w:br w:type="page"/>
      </w:r>
    </w:p>
    <w:p>
      <w:pPr>
        <w:pStyle w:val="Heading1"/>
        <w:spacing w:after="120" w:before="400"/>
      </w:pPr>
      <w:r>
        <w:rPr>
          <w:rFonts w:ascii="Arial" w:cs="Arial" w:eastAsia="Arial" w:hAnsi="Arial"/>
          <w:b/>
          <w:bCs/>
          <w:color w:val="1D6FA8"/>
          <w:sz w:val="38"/>
          <w:szCs w:val="38"/>
        </w:rPr>
        <w:t xml:space="preserve">13. Analytics &amp; Instrumentation</w:t>
      </w:r>
    </w:p>
    <w:p>
      <w:pPr>
        <w:pBdr>
          <w:bottom w:val="single" w:color="1D6FA8" w:sz="8" w:space="1"/>
        </w:pBdr>
        <w:spacing w:after="0" w:before="0"/>
      </w:pPr>
      <w:r>
        <w:t xml:space="preserve"/>
      </w:r>
    </w:p>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D6FA8" w:sz="6"/>
              <w:left w:val="single" w:color="1D6FA8" w:sz="16"/>
              <w:bottom w:val="single" w:color="C8D8E8" w:sz="2"/>
              <w:right w:val="none" w:color="FFFFFF" w:sz="0"/>
            </w:tcBorders>
            <w:shd w:fill="E8F4FD" w:val="clear"/>
            <w:tcMar>
              <w:top w:type="dxa" w:w="120"/>
              <w:left w:type="dxa" w:w="200"/>
              <w:bottom w:type="dxa" w:w="120"/>
              <w:right w:type="dxa" w:w="160"/>
            </w:tcMar>
          </w:tcPr>
          <w:p>
            <w:pPr>
              <w:spacing w:after="0" w:before="0"/>
            </w:pPr>
            <w:r>
              <w:rPr>
                <w:rFonts w:ascii="Arial" w:cs="Arial" w:eastAsia="Arial" w:hAnsi="Arial"/>
                <w:color w:val="1A1A2E"/>
                <w:sz w:val="22"/>
                <w:szCs w:val="22"/>
              </w:rPr>
              <w:t xml:space="preserve">All events tracked via PostHog. Every Phase 1 KPI must have a corresponding event. No KPI without a tracking event — no exceptions.</w:t>
            </w:r>
          </w:p>
        </w:tc>
      </w:tr>
    </w:tbl>
    <w:p>
      <w:pPr>
        <w:spacing w:after="120" w:before="0"/>
      </w:pPr>
      <w:r>
        <w:t xml:space="preserve"/>
      </w:r>
    </w:p>
    <w:p>
      <w:pPr>
        <w:pStyle w:val="Heading2"/>
        <w:spacing w:after="100" w:before="320"/>
      </w:pPr>
      <w:r>
        <w:rPr>
          <w:rFonts w:ascii="Arial" w:cs="Arial" w:eastAsia="Arial" w:hAnsi="Arial"/>
          <w:b/>
          <w:bCs/>
          <w:color w:val="0D4F6E"/>
          <w:sz w:val="26"/>
          <w:szCs w:val="26"/>
        </w:rPr>
        <w:t xml:space="preserve">13.1 Required Event Tracking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148"/>
      </w:tblGrid>
      <w:tr>
        <w:trPr>
          <w:tblHeader/>
        </w:trPr>
        <w:tc>
          <w:tcPr>
            <w:tcW w:type="dxa" w:w="30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Event Name</w:t>
            </w:r>
          </w:p>
        </w:tc>
        <w:tc>
          <w:tcPr>
            <w:tcW w:type="dxa" w:w="35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Trigger</w:t>
            </w:r>
          </w:p>
        </w:tc>
        <w:tc>
          <w:tcPr>
            <w:tcW w:type="dxa" w:w="31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Properties</w:t>
            </w:r>
          </w:p>
        </w:tc>
      </w:tr>
      <w:tr>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app_opened</w:t>
            </w:r>
          </w:p>
        </w:tc>
        <w:tc>
          <w:tcPr>
            <w:tcW w:type="dxa" w:w="3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App launched (cold or warm)</w:t>
            </w:r>
          </w:p>
        </w:tc>
        <w:tc>
          <w:tcPr>
            <w:tcW w:type="dxa" w:w="3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platform, is_new_install</w:t>
            </w:r>
          </w:p>
        </w:tc>
      </w:tr>
      <w:tr>
        <w:tc>
          <w:tcPr>
            <w:tcW w:type="dxa" w:w="3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signup_completed</w:t>
            </w:r>
          </w:p>
        </w:tc>
        <w:tc>
          <w:tcPr>
            <w:tcW w:type="dxa" w:w="3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Account created</w:t>
            </w:r>
          </w:p>
        </w:tc>
        <w:tc>
          <w:tcPr>
            <w:tcW w:type="dxa" w:w="3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method (email/google/apple/phone)</w:t>
            </w:r>
          </w:p>
        </w:tc>
      </w:tr>
      <w:tr>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onboarding_completed</w:t>
            </w:r>
          </w:p>
        </w:tc>
        <w:tc>
          <w:tcPr>
            <w:tcW w:type="dxa" w:w="3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User reaches home screen for first time</w:t>
            </w:r>
          </w:p>
        </w:tc>
        <w:tc>
          <w:tcPr>
            <w:tcW w:type="dxa" w:w="3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steps_taken, time_elapsed_ms</w:t>
            </w:r>
          </w:p>
        </w:tc>
      </w:tr>
      <w:tr>
        <w:tc>
          <w:tcPr>
            <w:tcW w:type="dxa" w:w="3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group_created</w:t>
            </w:r>
          </w:p>
        </w:tc>
        <w:tc>
          <w:tcPr>
            <w:tcW w:type="dxa" w:w="3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New group saved</w:t>
            </w:r>
          </w:p>
        </w:tc>
        <w:tc>
          <w:tcPr>
            <w:tcW w:type="dxa" w:w="3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type, member_count</w:t>
            </w:r>
          </w:p>
        </w:tc>
      </w:tr>
      <w:tr>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expense_added</w:t>
            </w:r>
          </w:p>
        </w:tc>
        <w:tc>
          <w:tcPr>
            <w:tcW w:type="dxa" w:w="3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Expense saved</w:t>
            </w:r>
          </w:p>
        </w:tc>
        <w:tc>
          <w:tcPr>
            <w:tcW w:type="dxa" w:w="3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split_method, currency, has_multiple_payers, is_offline</w:t>
            </w:r>
          </w:p>
        </w:tc>
      </w:tr>
      <w:tr>
        <w:tc>
          <w:tcPr>
            <w:tcW w:type="dxa" w:w="3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expense_edited</w:t>
            </w:r>
          </w:p>
        </w:tc>
        <w:tc>
          <w:tcPr>
            <w:tcW w:type="dxa" w:w="3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Expense updated</w:t>
            </w:r>
          </w:p>
        </w:tc>
        <w:tc>
          <w:tcPr>
            <w:tcW w:type="dxa" w:w="3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fields_changed</w:t>
            </w:r>
          </w:p>
        </w:tc>
      </w:tr>
      <w:tr>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settle_up_initiated</w:t>
            </w:r>
          </w:p>
        </w:tc>
        <w:tc>
          <w:tcPr>
            <w:tcW w:type="dxa" w:w="3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Settle up screen opened</w:t>
            </w:r>
          </w:p>
        </w:tc>
        <w:tc>
          <w:tcPr>
            <w:tcW w:type="dxa" w:w="3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method_chosen (cash/online/upi)</w:t>
            </w:r>
          </w:p>
        </w:tc>
      </w:tr>
      <w:tr>
        <w:tc>
          <w:tcPr>
            <w:tcW w:type="dxa" w:w="3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settle_up_completed</w:t>
            </w:r>
          </w:p>
        </w:tc>
        <w:tc>
          <w:tcPr>
            <w:tcW w:type="dxa" w:w="3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Payment recorded</w:t>
            </w:r>
          </w:p>
        </w:tc>
        <w:tc>
          <w:tcPr>
            <w:tcW w:type="dxa" w:w="3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method, amount, currency, confirmed_by_user</w:t>
            </w:r>
          </w:p>
        </w:tc>
      </w:tr>
      <w:tr>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upi_deep_link_launched</w:t>
            </w:r>
          </w:p>
        </w:tc>
        <w:tc>
          <w:tcPr>
            <w:tcW w:type="dxa" w:w="3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UPI app chooser opened or specific app launched</w:t>
            </w:r>
          </w:p>
        </w:tc>
        <w:tc>
          <w:tcPr>
            <w:tcW w:type="dxa" w:w="3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upi_app (gpay/phonepe/paytm/bhim/other)</w:t>
            </w:r>
          </w:p>
        </w:tc>
      </w:tr>
      <w:tr>
        <w:tc>
          <w:tcPr>
            <w:tcW w:type="dxa" w:w="3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invite_sent</w:t>
            </w:r>
          </w:p>
        </w:tc>
        <w:tc>
          <w:tcPr>
            <w:tcW w:type="dxa" w:w="3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 invite shared</w:t>
            </w:r>
          </w:p>
        </w:tc>
        <w:tc>
          <w:tcPr>
            <w:tcW w:type="dxa" w:w="3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channel (whatsapp/copy/email/sms)</w:t>
            </w:r>
          </w:p>
        </w:tc>
      </w:tr>
      <w:tr>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invite_accepted</w:t>
            </w:r>
          </w:p>
        </w:tc>
        <w:tc>
          <w:tcPr>
            <w:tcW w:type="dxa" w:w="3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Invite link used to join group</w:t>
            </w:r>
          </w:p>
        </w:tc>
        <w:tc>
          <w:tcPr>
            <w:tcW w:type="dxa" w:w="3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was_ghost_member</w:t>
            </w:r>
          </w:p>
        </w:tc>
      </w:tr>
      <w:tr>
        <w:tc>
          <w:tcPr>
            <w:tcW w:type="dxa" w:w="3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poke_sent</w:t>
            </w:r>
          </w:p>
        </w:tc>
        <w:tc>
          <w:tcPr>
            <w:tcW w:type="dxa" w:w="3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Poke/remind sent to debtor</w:t>
            </w:r>
          </w:p>
        </w:tc>
        <w:tc>
          <w:tcPr>
            <w:tcW w:type="dxa" w:w="3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channel (push/whatsapp)</w:t>
            </w:r>
          </w:p>
        </w:tc>
      </w:tr>
      <w:tr>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splitwise_import_started</w:t>
            </w:r>
          </w:p>
        </w:tc>
        <w:tc>
          <w:tcPr>
            <w:tcW w:type="dxa" w:w="3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Import flow initiated</w:t>
            </w:r>
          </w:p>
        </w:tc>
        <w:tc>
          <w:tcPr>
            <w:tcW w:type="dxa" w:w="3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w:r>
          </w:p>
        </w:tc>
      </w:tr>
      <w:tr>
        <w:tc>
          <w:tcPr>
            <w:tcW w:type="dxa" w:w="3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splitwise_import_completed</w:t>
            </w:r>
          </w:p>
        </w:tc>
        <w:tc>
          <w:tcPr>
            <w:tcW w:type="dxa" w:w="3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Import finished</w:t>
            </w:r>
          </w:p>
        </w:tc>
        <w:tc>
          <w:tcPr>
            <w:tcW w:type="dxa" w:w="3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groups_imported, expenses_imported, errors_count</w:t>
            </w:r>
          </w:p>
        </w:tc>
      </w:tr>
      <w:tr>
        <w:tc>
          <w:tcPr>
            <w:tcW w:type="dxa" w:w="30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search_performed</w:t>
            </w:r>
          </w:p>
        </w:tc>
        <w:tc>
          <w:tcPr>
            <w:tcW w:type="dxa" w:w="3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Search query submitted</w:t>
            </w:r>
          </w:p>
        </w:tc>
        <w:tc>
          <w:tcPr>
            <w:tcW w:type="dxa" w:w="3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query_length, results_count</w:t>
            </w:r>
          </w:p>
        </w:tc>
      </w:tr>
      <w:tr>
        <w:tc>
          <w:tcPr>
            <w:tcW w:type="dxa" w:w="30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pro_upsell_seen</w:t>
            </w:r>
          </w:p>
        </w:tc>
        <w:tc>
          <w:tcPr>
            <w:tcW w:type="dxa" w:w="3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Pro-locked feature tapped by free user</w:t>
            </w:r>
          </w:p>
        </w:tc>
        <w:tc>
          <w:tcPr>
            <w:tcW w:type="dxa" w:w="3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feature_name</w:t>
            </w:r>
          </w:p>
        </w:tc>
      </w:tr>
    </w:tbl>
    <w:p>
      <w:pPr>
        <w:spacing w:after="120" w:before="0"/>
      </w:pPr>
      <w:r>
        <w:t xml:space="preserve"/>
      </w:r>
    </w:p>
    <w:p>
      <w:pPr>
        <w:pStyle w:val="Heading2"/>
        <w:spacing w:after="100" w:before="320"/>
      </w:pPr>
      <w:r>
        <w:rPr>
          <w:rFonts w:ascii="Arial" w:cs="Arial" w:eastAsia="Arial" w:hAnsi="Arial"/>
          <w:b/>
          <w:bCs/>
          <w:color w:val="0D4F6E"/>
          <w:sz w:val="26"/>
          <w:szCs w:val="26"/>
        </w:rPr>
        <w:t xml:space="preserve">13.2 Funnel Definitions (PostHog Funnels)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500"/>
        <w:gridCol w:w="7148"/>
      </w:tblGrid>
      <w:tr>
        <w:trPr>
          <w:tblHeader/>
        </w:trPr>
        <w:tc>
          <w:tcPr>
            <w:tcW w:type="dxa" w:w="25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Funnel</w:t>
            </w:r>
          </w:p>
        </w:tc>
        <w:tc>
          <w:tcPr>
            <w:tcW w:type="dxa" w:w="71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Steps</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Activation funnel</w:t>
            </w:r>
          </w:p>
        </w:tc>
        <w:tc>
          <w:tcPr>
            <w:tcW w:type="dxa" w:w="7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app_opened → signup_completed → onboarding_completed → expense_added</w:t>
            </w:r>
          </w:p>
        </w:tc>
      </w:tr>
      <w:tr>
        <w:tc>
          <w:tcPr>
            <w:tcW w:type="dxa" w:w="2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Settlement funnel</w:t>
            </w:r>
          </w:p>
        </w:tc>
        <w:tc>
          <w:tcPr>
            <w:tcW w:type="dxa" w:w="7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settle_up_initiated → upi_deep_link_launched → settle_up_completed</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Invite virality funnel</w:t>
            </w:r>
          </w:p>
        </w:tc>
        <w:tc>
          <w:tcPr>
            <w:tcW w:type="dxa" w:w="7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invite_sent → invite_accepted → expense_added (by invitee)</w:t>
            </w:r>
          </w:p>
        </w:tc>
      </w:tr>
      <w:tr>
        <w:tc>
          <w:tcPr>
            <w:tcW w:type="dxa" w:w="2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Import funnel</w:t>
            </w:r>
          </w:p>
        </w:tc>
        <w:tc>
          <w:tcPr>
            <w:tcW w:type="dxa" w:w="7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splitwise_import_started → splitwise_import_completed → expense_added (in imported group)</w:t>
            </w:r>
          </w:p>
        </w:tc>
      </w:tr>
    </w:tbl>
    <w:p>
      <w:pPr>
        <w:spacing w:after="80" w:before="0"/>
      </w:pPr>
      <w:r>
        <w:t xml:space="preserve"/>
      </w:r>
    </w:p>
    <w:p>
      <w:r>
        <w:br w:type="page"/>
      </w:r>
    </w:p>
    <w:p>
      <w:pPr>
        <w:pStyle w:val="Heading1"/>
        <w:spacing w:after="120" w:before="400"/>
      </w:pPr>
      <w:r>
        <w:rPr>
          <w:rFonts w:ascii="Arial" w:cs="Arial" w:eastAsia="Arial" w:hAnsi="Arial"/>
          <w:b/>
          <w:bCs/>
          <w:color w:val="1D6FA8"/>
          <w:sz w:val="38"/>
          <w:szCs w:val="38"/>
        </w:rPr>
        <w:t xml:space="preserve">14. Open Questions &amp; Decisions Needed</w:t>
      </w:r>
    </w:p>
    <w:p>
      <w:pPr>
        <w:pBdr>
          <w:bottom w:val="single" w:color="1D6FA8" w:sz="8" w:space="1"/>
        </w:pBdr>
        <w:spacing w:after="0" w:before="0"/>
      </w:pPr>
      <w:r>
        <w:t xml:space="preserve"/>
      </w:r>
    </w:p>
    <w:p>
      <w:pPr>
        <w:spacing w:after="80" w:before="0"/>
      </w:pPr>
      <w:r>
        <w:t xml:space="preserve"/>
      </w:r>
    </w:p>
    <w:p>
      <w:pPr>
        <w:spacing w:after="140" w:before="0"/>
      </w:pPr>
      <w:r>
        <w:rPr>
          <w:rFonts w:ascii="Arial" w:cs="Arial" w:eastAsia="Arial" w:hAnsi="Arial"/>
          <w:color w:val="1A1A2E"/>
          <w:sz w:val="22"/>
          <w:szCs w:val="22"/>
        </w:rPr>
        <w:t xml:space="preserve">These are unresolved decisions that will affect implementation. Each must be resolved before the relevant feature is built.</w:t>
      </w:r>
    </w:p>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FFFFF" w:sz="0"/>
              <w:left w:val="single" w:color="7A4A00" w:sz="16"/>
              <w:bottom w:val="none" w:color="FFFFFF" w:sz="0"/>
              <w:right w:val="none" w:color="FFFFFF" w:sz="0"/>
            </w:tcBorders>
            <w:shd w:fill="FFF4E0" w:val="clear"/>
            <w:tcMar>
              <w:top w:type="dxa" w:w="100"/>
              <w:left w:type="dxa" w:w="180"/>
              <w:bottom w:type="dxa" w:w="100"/>
              <w:right w:type="dxa" w:w="140"/>
            </w:tcMar>
          </w:tcPr>
          <w:p>
            <w:pPr>
              <w:spacing w:after="40" w:before="0"/>
            </w:pPr>
            <w:r>
              <w:rPr>
                <w:rFonts w:ascii="Arial" w:cs="Arial" w:eastAsia="Arial" w:hAnsi="Arial"/>
                <w:b/>
                <w:bCs/>
                <w:color w:val="7A4A00"/>
                <w:sz w:val="20"/>
                <w:szCs w:val="20"/>
              </w:rPr>
              <w:t xml:space="preserve">OQ-01  </w:t>
            </w:r>
            <w:r>
              <w:rPr>
                <w:rFonts w:ascii="Arial" w:cs="Arial" w:eastAsia="Arial" w:hAnsi="Arial"/>
                <w:b/>
                <w:bCs/>
                <w:color w:val="1A1A2E"/>
                <w:sz w:val="22"/>
                <w:szCs w:val="22"/>
              </w:rPr>
              <w:t xml:space="preserve">Should expense edits require approval from affected members?</w:t>
            </w:r>
          </w:p>
          <w:p>
            <w:pPr>
              <w:spacing w:after="40" w:before="0"/>
            </w:pPr>
            <w:r>
              <w:rPr>
                <w:rFonts w:ascii="Arial" w:cs="Arial" w:eastAsia="Arial" w:hAnsi="Arial"/>
                <w:i/>
                <w:iCs/>
                <w:color w:val="4A4A6A"/>
                <w:sz w:val="20"/>
                <w:szCs w:val="20"/>
              </w:rPr>
              <w:t xml:space="preserve">Currently spec'd as silent (no approval). But a large edit (e.g., changing ₹500 to ₹5,000) can materially affect others' balances without their knowledge. Risk: abuse by bad actors in shared groups. Mitigation: audit trail (stored but not shown) gives recourse in Phase 2.</w:t>
            </w:r>
          </w:p>
          <w:p>
            <w:pPr>
              <w:spacing w:after="0" w:before="0"/>
            </w:pPr>
            <w:r>
              <w:rPr>
                <w:rFonts w:ascii="Arial" w:cs="Arial" w:eastAsia="Arial" w:hAnsi="Arial"/>
                <w:b/>
                <w:bCs/>
                <w:color w:val="7A4A00"/>
                <w:sz w:val="19"/>
                <w:szCs w:val="19"/>
              </w:rPr>
              <w:t xml:space="preserve">Owner: Product</w:t>
            </w:r>
          </w:p>
        </w:tc>
      </w:tr>
    </w:tbl>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FFFFF" w:sz="0"/>
              <w:left w:val="single" w:color="7A4A00" w:sz="16"/>
              <w:bottom w:val="none" w:color="FFFFFF" w:sz="0"/>
              <w:right w:val="none" w:color="FFFFFF" w:sz="0"/>
            </w:tcBorders>
            <w:shd w:fill="FFF4E0" w:val="clear"/>
            <w:tcMar>
              <w:top w:type="dxa" w:w="100"/>
              <w:left w:type="dxa" w:w="180"/>
              <w:bottom w:type="dxa" w:w="100"/>
              <w:right w:type="dxa" w:w="140"/>
            </w:tcMar>
          </w:tcPr>
          <w:p>
            <w:pPr>
              <w:spacing w:after="40" w:before="0"/>
            </w:pPr>
            <w:r>
              <w:rPr>
                <w:rFonts w:ascii="Arial" w:cs="Arial" w:eastAsia="Arial" w:hAnsi="Arial"/>
                <w:b/>
                <w:bCs/>
                <w:color w:val="7A4A00"/>
                <w:sz w:val="20"/>
                <w:szCs w:val="20"/>
              </w:rPr>
              <w:t xml:space="preserve">OQ-02  </w:t>
            </w:r>
            <w:r>
              <w:rPr>
                <w:rFonts w:ascii="Arial" w:cs="Arial" w:eastAsia="Arial" w:hAnsi="Arial"/>
                <w:b/>
                <w:bCs/>
                <w:color w:val="1A1A2E"/>
                <w:sz w:val="22"/>
                <w:szCs w:val="22"/>
              </w:rPr>
              <w:t xml:space="preserve">How do we handle UPI VPA (Virtual Payment Address) collection?</w:t>
            </w:r>
          </w:p>
          <w:p>
            <w:pPr>
              <w:spacing w:after="40" w:before="0"/>
            </w:pPr>
            <w:r>
              <w:rPr>
                <w:rFonts w:ascii="Arial" w:cs="Arial" w:eastAsia="Arial" w:hAnsi="Arial"/>
                <w:i/>
                <w:iCs/>
                <w:color w:val="4A4A6A"/>
                <w:sz w:val="20"/>
                <w:szCs w:val="20"/>
              </w:rPr>
              <w:t xml:space="preserve">The UPI deep-link pre-fills payee VPA for a smooth flow. But we don't currently collect VPA from users. Options: (a) ask for UPI ID at settle-up time and save it, (b) only use name/amount and let the UPI app resolve, (c) phone-number-based UPI intent (works for PhonePe/Paytm). Decision affects settle-up UX significantly.</w:t>
            </w:r>
          </w:p>
          <w:p>
            <w:pPr>
              <w:spacing w:after="0" w:before="0"/>
            </w:pPr>
            <w:r>
              <w:rPr>
                <w:rFonts w:ascii="Arial" w:cs="Arial" w:eastAsia="Arial" w:hAnsi="Arial"/>
                <w:b/>
                <w:bCs/>
                <w:color w:val="7A4A00"/>
                <w:sz w:val="19"/>
                <w:szCs w:val="19"/>
              </w:rPr>
              <w:t xml:space="preserve">Owner: Product + Engineering</w:t>
            </w:r>
          </w:p>
        </w:tc>
      </w:tr>
    </w:tbl>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FFFFF" w:sz="0"/>
              <w:left w:val="single" w:color="7A4A00" w:sz="16"/>
              <w:bottom w:val="none" w:color="FFFFFF" w:sz="0"/>
              <w:right w:val="none" w:color="FFFFFF" w:sz="0"/>
            </w:tcBorders>
            <w:shd w:fill="FFF4E0" w:val="clear"/>
            <w:tcMar>
              <w:top w:type="dxa" w:w="100"/>
              <w:left w:type="dxa" w:w="180"/>
              <w:bottom w:type="dxa" w:w="100"/>
              <w:right w:type="dxa" w:w="140"/>
            </w:tcMar>
          </w:tcPr>
          <w:p>
            <w:pPr>
              <w:spacing w:after="40" w:before="0"/>
            </w:pPr>
            <w:r>
              <w:rPr>
                <w:rFonts w:ascii="Arial" w:cs="Arial" w:eastAsia="Arial" w:hAnsi="Arial"/>
                <w:b/>
                <w:bCs/>
                <w:color w:val="7A4A00"/>
                <w:sz w:val="20"/>
                <w:szCs w:val="20"/>
              </w:rPr>
              <w:t xml:space="preserve">OQ-03  </w:t>
            </w:r>
            <w:r>
              <w:rPr>
                <w:rFonts w:ascii="Arial" w:cs="Arial" w:eastAsia="Arial" w:hAnsi="Arial"/>
                <w:b/>
                <w:bCs/>
                <w:color w:val="1A1A2E"/>
                <w:sz w:val="22"/>
                <w:szCs w:val="22"/>
              </w:rPr>
              <w:t xml:space="preserve">What's the currency display strategy for multi-currency groups?</w:t>
            </w:r>
          </w:p>
          <w:p>
            <w:pPr>
              <w:spacing w:after="40" w:before="0"/>
            </w:pPr>
            <w:r>
              <w:rPr>
                <w:rFonts w:ascii="Arial" w:cs="Arial" w:eastAsia="Arial" w:hAnsi="Arial"/>
                <w:i/>
                <w:iCs/>
                <w:color w:val="4A4A6A"/>
                <w:sz w:val="20"/>
                <w:szCs w:val="20"/>
              </w:rPr>
              <w:t xml:space="preserve">Spec says 'show in entry currency' and 'list balances per currency separately.' This could get messy in groups with 5+ currencies (e.g., international trip). Do we show: (a) all balances per currency, (b) show only top 2 currencies, (c) flag the group as 'multi-currency — balances approximate'?</w:t>
            </w:r>
          </w:p>
          <w:p>
            <w:pPr>
              <w:spacing w:after="0" w:before="0"/>
            </w:pPr>
            <w:r>
              <w:rPr>
                <w:rFonts w:ascii="Arial" w:cs="Arial" w:eastAsia="Arial" w:hAnsi="Arial"/>
                <w:b/>
                <w:bCs/>
                <w:color w:val="7A4A00"/>
                <w:sz w:val="19"/>
                <w:szCs w:val="19"/>
              </w:rPr>
              <w:t xml:space="preserve">Owner: Product + Design</w:t>
            </w:r>
          </w:p>
        </w:tc>
      </w:tr>
    </w:tbl>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FFFFF" w:sz="0"/>
              <w:left w:val="single" w:color="7A4A00" w:sz="16"/>
              <w:bottom w:val="none" w:color="FFFFFF" w:sz="0"/>
              <w:right w:val="none" w:color="FFFFFF" w:sz="0"/>
            </w:tcBorders>
            <w:shd w:fill="FFF4E0" w:val="clear"/>
            <w:tcMar>
              <w:top w:type="dxa" w:w="100"/>
              <w:left w:type="dxa" w:w="180"/>
              <w:bottom w:type="dxa" w:w="100"/>
              <w:right w:type="dxa" w:w="140"/>
            </w:tcMar>
          </w:tcPr>
          <w:p>
            <w:pPr>
              <w:spacing w:after="40" w:before="0"/>
            </w:pPr>
            <w:r>
              <w:rPr>
                <w:rFonts w:ascii="Arial" w:cs="Arial" w:eastAsia="Arial" w:hAnsi="Arial"/>
                <w:b/>
                <w:bCs/>
                <w:color w:val="7A4A00"/>
                <w:sz w:val="20"/>
                <w:szCs w:val="20"/>
              </w:rPr>
              <w:t xml:space="preserve">OQ-04  </w:t>
            </w:r>
            <w:r>
              <w:rPr>
                <w:rFonts w:ascii="Arial" w:cs="Arial" w:eastAsia="Arial" w:hAnsi="Arial"/>
                <w:b/>
                <w:bCs/>
                <w:color w:val="1A1A2E"/>
                <w:sz w:val="22"/>
                <w:szCs w:val="22"/>
              </w:rPr>
              <w:t xml:space="preserve">Should we allow expense deletion by non-creator group members?</w:t>
            </w:r>
          </w:p>
          <w:p>
            <w:pPr>
              <w:spacing w:after="40" w:before="0"/>
            </w:pPr>
            <w:r>
              <w:rPr>
                <w:rFonts w:ascii="Arial" w:cs="Arial" w:eastAsia="Arial" w:hAnsi="Arial"/>
                <w:i/>
                <w:iCs/>
                <w:color w:val="4A4A6A"/>
                <w:sz w:val="20"/>
                <w:szCs w:val="20"/>
              </w:rPr>
              <w:t xml:space="preserve">Currently spec'd as any-member-can-delete. This is permissive. Splitwise only allows creator or admin to delete. Risk of accidental or adversarial deletion is real for large groups. Recommendation: restrict to creator + admin, with a 'request deletion' flow for others.</w:t>
            </w:r>
          </w:p>
          <w:p>
            <w:pPr>
              <w:spacing w:after="0" w:before="0"/>
            </w:pPr>
            <w:r>
              <w:rPr>
                <w:rFonts w:ascii="Arial" w:cs="Arial" w:eastAsia="Arial" w:hAnsi="Arial"/>
                <w:b/>
                <w:bCs/>
                <w:color w:val="7A4A00"/>
                <w:sz w:val="19"/>
                <w:szCs w:val="19"/>
              </w:rPr>
              <w:t xml:space="preserve">Owner: Product</w:t>
            </w:r>
          </w:p>
        </w:tc>
      </w:tr>
    </w:tbl>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FFFFF" w:sz="0"/>
              <w:left w:val="single" w:color="7A4A00" w:sz="16"/>
              <w:bottom w:val="none" w:color="FFFFFF" w:sz="0"/>
              <w:right w:val="none" w:color="FFFFFF" w:sz="0"/>
            </w:tcBorders>
            <w:shd w:fill="FFF4E0" w:val="clear"/>
            <w:tcMar>
              <w:top w:type="dxa" w:w="100"/>
              <w:left w:type="dxa" w:w="180"/>
              <w:bottom w:type="dxa" w:w="100"/>
              <w:right w:type="dxa" w:w="140"/>
            </w:tcMar>
          </w:tcPr>
          <w:p>
            <w:pPr>
              <w:spacing w:after="40" w:before="0"/>
            </w:pPr>
            <w:r>
              <w:rPr>
                <w:rFonts w:ascii="Arial" w:cs="Arial" w:eastAsia="Arial" w:hAnsi="Arial"/>
                <w:b/>
                <w:bCs/>
                <w:color w:val="7A4A00"/>
                <w:sz w:val="20"/>
                <w:szCs w:val="20"/>
              </w:rPr>
              <w:t xml:space="preserve">OQ-05  </w:t>
            </w:r>
            <w:r>
              <w:rPr>
                <w:rFonts w:ascii="Arial" w:cs="Arial" w:eastAsia="Arial" w:hAnsi="Arial"/>
                <w:b/>
                <w:bCs/>
                <w:color w:val="1A1A2E"/>
                <w:sz w:val="22"/>
                <w:szCs w:val="22"/>
              </w:rPr>
              <w:t xml:space="preserve">Receipt photo: capture at expense time or allow adding later?</w:t>
            </w:r>
          </w:p>
          <w:p>
            <w:pPr>
              <w:spacing w:after="40" w:before="0"/>
            </w:pPr>
            <w:r>
              <w:rPr>
                <w:rFonts w:ascii="Arial" w:cs="Arial" w:eastAsia="Arial" w:hAnsi="Arial"/>
                <w:i/>
                <w:iCs/>
                <w:color w:val="4A4A6A"/>
                <w:sz w:val="20"/>
                <w:szCs w:val="20"/>
              </w:rPr>
              <w:t xml:space="preserve">Current spec allows adding a receipt to an existing expense. This is important for 'paid last night, add receipt from email this morning' workflows. But it adds complexity to the edit flow. Confirm this use case is worth the engineering effort for Phase 1.</w:t>
            </w:r>
          </w:p>
          <w:p>
            <w:pPr>
              <w:spacing w:after="0" w:before="0"/>
            </w:pPr>
            <w:r>
              <w:rPr>
                <w:rFonts w:ascii="Arial" w:cs="Arial" w:eastAsia="Arial" w:hAnsi="Arial"/>
                <w:b/>
                <w:bCs/>
                <w:color w:val="7A4A00"/>
                <w:sz w:val="19"/>
                <w:szCs w:val="19"/>
              </w:rPr>
              <w:t xml:space="preserve">Owner: Product</w:t>
            </w:r>
          </w:p>
        </w:tc>
      </w:tr>
    </w:tbl>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FFFFF" w:sz="0"/>
              <w:left w:val="single" w:color="7A4A00" w:sz="16"/>
              <w:bottom w:val="none" w:color="FFFFFF" w:sz="0"/>
              <w:right w:val="none" w:color="FFFFFF" w:sz="0"/>
            </w:tcBorders>
            <w:shd w:fill="FFF4E0" w:val="clear"/>
            <w:tcMar>
              <w:top w:type="dxa" w:w="100"/>
              <w:left w:type="dxa" w:w="180"/>
              <w:bottom w:type="dxa" w:w="100"/>
              <w:right w:type="dxa" w:w="140"/>
            </w:tcMar>
          </w:tcPr>
          <w:p>
            <w:pPr>
              <w:spacing w:after="40" w:before="0"/>
            </w:pPr>
            <w:r>
              <w:rPr>
                <w:rFonts w:ascii="Arial" w:cs="Arial" w:eastAsia="Arial" w:hAnsi="Arial"/>
                <w:b/>
                <w:bCs/>
                <w:color w:val="7A4A00"/>
                <w:sz w:val="20"/>
                <w:szCs w:val="20"/>
              </w:rPr>
              <w:t xml:space="preserve">OQ-06  </w:t>
            </w:r>
            <w:r>
              <w:rPr>
                <w:rFonts w:ascii="Arial" w:cs="Arial" w:eastAsia="Arial" w:hAnsi="Arial"/>
                <w:b/>
                <w:bCs/>
                <w:color w:val="1A1A2E"/>
                <w:sz w:val="22"/>
                <w:szCs w:val="22"/>
              </w:rPr>
              <w:t xml:space="preserve">What's the poke rate limit UX?</w:t>
            </w:r>
          </w:p>
          <w:p>
            <w:pPr>
              <w:spacing w:after="40" w:before="0"/>
            </w:pPr>
            <w:r>
              <w:rPr>
                <w:rFonts w:ascii="Arial" w:cs="Arial" w:eastAsia="Arial" w:hAnsi="Arial"/>
                <w:i/>
                <w:iCs/>
                <w:color w:val="4A4A6A"/>
                <w:sz w:val="20"/>
                <w:szCs w:val="20"/>
              </w:rPr>
              <w:t xml:space="preserve">Spec says: poke once per 24 hours per person. Should this be: (a) per group (can poke same person once per 24h per group), or (b) global (once per 24h regardless of group)? Global is less annoying for the recipient. Per-group is more useful for active groups.</w:t>
            </w:r>
          </w:p>
          <w:p>
            <w:pPr>
              <w:spacing w:after="0" w:before="0"/>
            </w:pPr>
            <w:r>
              <w:rPr>
                <w:rFonts w:ascii="Arial" w:cs="Arial" w:eastAsia="Arial" w:hAnsi="Arial"/>
                <w:b/>
                <w:bCs/>
                <w:color w:val="7A4A00"/>
                <w:sz w:val="19"/>
                <w:szCs w:val="19"/>
              </w:rPr>
              <w:t xml:space="preserve">Owner: Product + Design</w:t>
            </w:r>
          </w:p>
        </w:tc>
      </w:tr>
    </w:tbl>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none" w:color="FFFFFF" w:sz="0"/>
              <w:left w:val="single" w:color="7A4A00" w:sz="16"/>
              <w:bottom w:val="none" w:color="FFFFFF" w:sz="0"/>
              <w:right w:val="none" w:color="FFFFFF" w:sz="0"/>
            </w:tcBorders>
            <w:shd w:fill="FFF4E0" w:val="clear"/>
            <w:tcMar>
              <w:top w:type="dxa" w:w="100"/>
              <w:left w:type="dxa" w:w="180"/>
              <w:bottom w:type="dxa" w:w="100"/>
              <w:right w:type="dxa" w:w="140"/>
            </w:tcMar>
          </w:tcPr>
          <w:p>
            <w:pPr>
              <w:spacing w:after="40" w:before="0"/>
            </w:pPr>
            <w:r>
              <w:rPr>
                <w:rFonts w:ascii="Arial" w:cs="Arial" w:eastAsia="Arial" w:hAnsi="Arial"/>
                <w:b/>
                <w:bCs/>
                <w:color w:val="7A4A00"/>
                <w:sz w:val="20"/>
                <w:szCs w:val="20"/>
              </w:rPr>
              <w:t xml:space="preserve">OQ-07  </w:t>
            </w:r>
            <w:r>
              <w:rPr>
                <w:rFonts w:ascii="Arial" w:cs="Arial" w:eastAsia="Arial" w:hAnsi="Arial"/>
                <w:b/>
                <w:bCs/>
                <w:color w:val="1A1A2E"/>
                <w:sz w:val="22"/>
                <w:szCs w:val="22"/>
              </w:rPr>
              <w:t xml:space="preserve">App Store category and keywords — what category do we submit under?</w:t>
            </w:r>
          </w:p>
          <w:p>
            <w:pPr>
              <w:spacing w:after="40" w:before="0"/>
            </w:pPr>
            <w:r>
              <w:rPr>
                <w:rFonts w:ascii="Arial" w:cs="Arial" w:eastAsia="Arial" w:hAnsi="Arial"/>
                <w:i/>
                <w:iCs/>
                <w:color w:val="4A4A6A"/>
                <w:sz w:val="20"/>
                <w:szCs w:val="20"/>
              </w:rPr>
              <w:t xml:space="preserve">Options: Finance (higher competition, better intent), Utilities (lower competition, lower intent), Lifestyle (weak for our positioning). Also: do we position as 'Splitwise alternative' in keywords, or is that against App Store guidelines?</w:t>
            </w:r>
          </w:p>
          <w:p>
            <w:pPr>
              <w:spacing w:after="0" w:before="0"/>
            </w:pPr>
            <w:r>
              <w:rPr>
                <w:rFonts w:ascii="Arial" w:cs="Arial" w:eastAsia="Arial" w:hAnsi="Arial"/>
                <w:b/>
                <w:bCs/>
                <w:color w:val="7A4A00"/>
                <w:sz w:val="19"/>
                <w:szCs w:val="19"/>
              </w:rPr>
              <w:t xml:space="preserve">Owner: Marketing + Engineering</w:t>
            </w:r>
          </w:p>
        </w:tc>
      </w:tr>
    </w:tbl>
    <w:p>
      <w:pPr>
        <w:spacing w:after="80" w:before="0"/>
      </w:pPr>
      <w:r>
        <w:t xml:space="preserve"/>
      </w:r>
    </w:p>
    <w:p>
      <w:r>
        <w:br w:type="page"/>
      </w:r>
    </w:p>
    <w:p>
      <w:pPr>
        <w:pStyle w:val="Heading1"/>
        <w:spacing w:after="120" w:before="400"/>
      </w:pPr>
      <w:r>
        <w:rPr>
          <w:rFonts w:ascii="Arial" w:cs="Arial" w:eastAsia="Arial" w:hAnsi="Arial"/>
          <w:b/>
          <w:bCs/>
          <w:color w:val="1D6FA8"/>
          <w:sz w:val="38"/>
          <w:szCs w:val="38"/>
        </w:rPr>
        <w:t xml:space="preserve">15. Definition of Done</w:t>
      </w:r>
    </w:p>
    <w:p>
      <w:pPr>
        <w:pBdr>
          <w:bottom w:val="single" w:color="1D6FA8" w:sz="8" w:space="1"/>
        </w:pBdr>
        <w:spacing w:after="0" w:before="0"/>
      </w:pPr>
      <w:r>
        <w:t xml:space="preserve"/>
      </w:r>
    </w:p>
    <w:p>
      <w:pPr>
        <w:spacing w:after="80" w:before="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D6FA8" w:sz="6"/>
              <w:left w:val="single" w:color="1D6FA8" w:sz="16"/>
              <w:bottom w:val="single" w:color="C8D8E8" w:sz="2"/>
              <w:right w:val="none" w:color="FFFFFF" w:sz="0"/>
            </w:tcBorders>
            <w:shd w:fill="E8F4FD" w:val="clear"/>
            <w:tcMar>
              <w:top w:type="dxa" w:w="120"/>
              <w:left w:type="dxa" w:w="200"/>
              <w:bottom w:type="dxa" w:w="120"/>
              <w:right w:type="dxa" w:w="160"/>
            </w:tcMar>
          </w:tcPr>
          <w:p>
            <w:pPr>
              <w:spacing w:after="0" w:before="0"/>
            </w:pPr>
            <w:r>
              <w:rPr>
                <w:rFonts w:ascii="Arial" w:cs="Arial" w:eastAsia="Arial" w:hAnsi="Arial"/>
                <w:color w:val="1A1A2E"/>
                <w:sz w:val="22"/>
                <w:szCs w:val="22"/>
              </w:rPr>
              <w:t xml:space="preserve">A feature is done when ALL items below are checked, not when the code is merged.</w:t>
            </w:r>
          </w:p>
        </w:tc>
      </w:tr>
    </w:tbl>
    <w:p>
      <w:pPr>
        <w:spacing w:after="120" w:before="0"/>
      </w:pPr>
      <w:r>
        <w:t xml:space="preserve"/>
      </w:r>
    </w:p>
    <w:p>
      <w:pPr>
        <w:pStyle w:val="Heading2"/>
        <w:spacing w:after="100" w:before="320"/>
      </w:pPr>
      <w:r>
        <w:rPr>
          <w:rFonts w:ascii="Arial" w:cs="Arial" w:eastAsia="Arial" w:hAnsi="Arial"/>
          <w:b/>
          <w:bCs/>
          <w:color w:val="0D4F6E"/>
          <w:sz w:val="26"/>
          <w:szCs w:val="26"/>
        </w:rPr>
        <w:t xml:space="preserve">15.1 Per-Feature DoD</w:t>
      </w:r>
    </w:p>
    <w:p>
      <w:pPr>
        <w:pStyle w:val="ListParagraph"/>
        <w:numPr>
          <w:ilvl w:val="0"/>
          <w:numId w:val="3"/>
        </w:numPr>
        <w:spacing w:after="60" w:before="40"/>
        <w:ind w:left="560" w:hanging="280"/>
      </w:pPr>
      <w:r>
        <w:rPr>
          <w:rFonts w:ascii="Arial" w:cs="Arial" w:eastAsia="Arial" w:hAnsi="Arial"/>
          <w:color w:val="1A1A2E"/>
          <w:sz w:val="22"/>
          <w:szCs w:val="22"/>
        </w:rPr>
        <w:t xml:space="preserve">Code reviewed by at least one other engineer</w:t>
      </w:r>
    </w:p>
    <w:p>
      <w:pPr>
        <w:pStyle w:val="ListParagraph"/>
        <w:numPr>
          <w:ilvl w:val="0"/>
          <w:numId w:val="3"/>
        </w:numPr>
        <w:spacing w:after="60" w:before="40"/>
        <w:ind w:left="560" w:hanging="280"/>
      </w:pPr>
      <w:r>
        <w:rPr>
          <w:rFonts w:ascii="Arial" w:cs="Arial" w:eastAsia="Arial" w:hAnsi="Arial"/>
          <w:color w:val="1A1A2E"/>
          <w:sz w:val="22"/>
          <w:szCs w:val="22"/>
        </w:rPr>
        <w:t xml:space="preserve">Unit tests written for business logic (split calculations, simplify debts algorithm, balance computation)</w:t>
      </w:r>
    </w:p>
    <w:p>
      <w:pPr>
        <w:pStyle w:val="ListParagraph"/>
        <w:numPr>
          <w:ilvl w:val="0"/>
          <w:numId w:val="3"/>
        </w:numPr>
        <w:spacing w:after="60" w:before="40"/>
        <w:ind w:left="560" w:hanging="280"/>
      </w:pPr>
      <w:r>
        <w:rPr>
          <w:rFonts w:ascii="Arial" w:cs="Arial" w:eastAsia="Arial" w:hAnsi="Arial"/>
          <w:color w:val="1A1A2E"/>
          <w:sz w:val="22"/>
          <w:szCs w:val="22"/>
        </w:rPr>
        <w:t xml:space="preserve">Integration tests cover the happy path and top 3 error states</w:t>
      </w:r>
    </w:p>
    <w:p>
      <w:pPr>
        <w:pStyle w:val="ListParagraph"/>
        <w:numPr>
          <w:ilvl w:val="0"/>
          <w:numId w:val="3"/>
        </w:numPr>
        <w:spacing w:after="60" w:before="40"/>
        <w:ind w:left="560" w:hanging="280"/>
      </w:pPr>
      <w:r>
        <w:rPr>
          <w:rFonts w:ascii="Arial" w:cs="Arial" w:eastAsia="Arial" w:hAnsi="Arial"/>
          <w:color w:val="1A1A2E"/>
          <w:sz w:val="22"/>
          <w:szCs w:val="22"/>
        </w:rPr>
        <w:t xml:space="preserve">Works offline (for applicable features) — verified by toggling airplane mode during testing</w:t>
      </w:r>
    </w:p>
    <w:p>
      <w:pPr>
        <w:pStyle w:val="ListParagraph"/>
        <w:numPr>
          <w:ilvl w:val="0"/>
          <w:numId w:val="3"/>
        </w:numPr>
        <w:spacing w:after="60" w:before="40"/>
        <w:ind w:left="560" w:hanging="280"/>
      </w:pPr>
      <w:r>
        <w:rPr>
          <w:rFonts w:ascii="Arial" w:cs="Arial" w:eastAsia="Arial" w:hAnsi="Arial"/>
          <w:color w:val="1A1A2E"/>
          <w:sz w:val="22"/>
          <w:szCs w:val="22"/>
        </w:rPr>
        <w:t xml:space="preserve">Tested on: iOS 15+ (real device), Android 10+ (real device), Chrome web, Safari web</w:t>
      </w:r>
    </w:p>
    <w:p>
      <w:pPr>
        <w:pStyle w:val="ListParagraph"/>
        <w:numPr>
          <w:ilvl w:val="0"/>
          <w:numId w:val="3"/>
        </w:numPr>
        <w:spacing w:after="60" w:before="40"/>
        <w:ind w:left="560" w:hanging="280"/>
      </w:pPr>
      <w:r>
        <w:rPr>
          <w:rFonts w:ascii="Arial" w:cs="Arial" w:eastAsia="Arial" w:hAnsi="Arial"/>
          <w:color w:val="1A1A2E"/>
          <w:sz w:val="22"/>
          <w:szCs w:val="22"/>
        </w:rPr>
        <w:t xml:space="preserve">Tested in dark mode and light mode</w:t>
      </w:r>
    </w:p>
    <w:p>
      <w:pPr>
        <w:pStyle w:val="ListParagraph"/>
        <w:numPr>
          <w:ilvl w:val="0"/>
          <w:numId w:val="3"/>
        </w:numPr>
        <w:spacing w:after="60" w:before="40"/>
        <w:ind w:left="560" w:hanging="280"/>
      </w:pPr>
      <w:r>
        <w:rPr>
          <w:rFonts w:ascii="Arial" w:cs="Arial" w:eastAsia="Arial" w:hAnsi="Arial"/>
          <w:color w:val="1A1A2E"/>
          <w:sz w:val="22"/>
          <w:szCs w:val="22"/>
        </w:rPr>
        <w:t xml:space="preserve">All interactive elements meet 48×48pt minimum touch target</w:t>
      </w:r>
    </w:p>
    <w:p>
      <w:pPr>
        <w:pStyle w:val="ListParagraph"/>
        <w:numPr>
          <w:ilvl w:val="0"/>
          <w:numId w:val="3"/>
        </w:numPr>
        <w:spacing w:after="60" w:before="40"/>
        <w:ind w:left="560" w:hanging="280"/>
      </w:pPr>
      <w:r>
        <w:rPr>
          <w:rFonts w:ascii="Arial" w:cs="Arial" w:eastAsia="Arial" w:hAnsi="Arial"/>
          <w:color w:val="1A1A2E"/>
          <w:sz w:val="22"/>
          <w:szCs w:val="22"/>
        </w:rPr>
        <w:t xml:space="preserve">Analytics event(s) from Section 13 are firing and visible in PostHog</w:t>
      </w:r>
    </w:p>
    <w:p>
      <w:pPr>
        <w:pStyle w:val="ListParagraph"/>
        <w:numPr>
          <w:ilvl w:val="0"/>
          <w:numId w:val="3"/>
        </w:numPr>
        <w:spacing w:after="60" w:before="40"/>
        <w:ind w:left="560" w:hanging="280"/>
      </w:pPr>
      <w:r>
        <w:rPr>
          <w:rFonts w:ascii="Arial" w:cs="Arial" w:eastAsia="Arial" w:hAnsi="Arial"/>
          <w:color w:val="1A1A2E"/>
          <w:sz w:val="22"/>
          <w:szCs w:val="22"/>
        </w:rPr>
        <w:t xml:space="preserve">Error states from Section 12 are handled with user-visible messages</w:t>
      </w:r>
    </w:p>
    <w:p>
      <w:pPr>
        <w:pStyle w:val="ListParagraph"/>
        <w:numPr>
          <w:ilvl w:val="0"/>
          <w:numId w:val="3"/>
        </w:numPr>
        <w:spacing w:after="60" w:before="40"/>
        <w:ind w:left="560" w:hanging="280"/>
      </w:pPr>
      <w:r>
        <w:rPr>
          <w:rFonts w:ascii="Arial" w:cs="Arial" w:eastAsia="Arial" w:hAnsi="Arial"/>
          <w:color w:val="1A1A2E"/>
          <w:sz w:val="22"/>
          <w:szCs w:val="22"/>
        </w:rPr>
        <w:t xml:space="preserve">No new Sentry errors introduced at &gt; 0.1% error rate</w:t>
      </w:r>
    </w:p>
    <w:p>
      <w:pPr>
        <w:pStyle w:val="ListParagraph"/>
        <w:numPr>
          <w:ilvl w:val="0"/>
          <w:numId w:val="3"/>
        </w:numPr>
        <w:spacing w:after="60" w:before="40"/>
        <w:ind w:left="560" w:hanging="280"/>
      </w:pPr>
      <w:r>
        <w:rPr>
          <w:rFonts w:ascii="Arial" w:cs="Arial" w:eastAsia="Arial" w:hAnsi="Arial"/>
          <w:color w:val="1A1A2E"/>
          <w:sz w:val="22"/>
          <w:szCs w:val="22"/>
        </w:rPr>
        <w:t xml:space="preserve">Figma design matches implementation — designer sign-off obtained</w:t>
      </w:r>
    </w:p>
    <w:p>
      <w:pPr>
        <w:spacing w:after="120" w:before="0"/>
      </w:pPr>
      <w:r>
        <w:t xml:space="preserve"/>
      </w:r>
    </w:p>
    <w:p>
      <w:pPr>
        <w:pStyle w:val="Heading2"/>
        <w:spacing w:after="100" w:before="320"/>
      </w:pPr>
      <w:r>
        <w:rPr>
          <w:rFonts w:ascii="Arial" w:cs="Arial" w:eastAsia="Arial" w:hAnsi="Arial"/>
          <w:b/>
          <w:bCs/>
          <w:color w:val="0D4F6E"/>
          <w:sz w:val="26"/>
          <w:szCs w:val="26"/>
        </w:rPr>
        <w:t xml:space="preserve">15.2 Phase 1 Launch Readiness Checklist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500"/>
        <w:gridCol w:w="7148"/>
      </w:tblGrid>
      <w:tr>
        <w:trPr>
          <w:tblHeader/>
        </w:trPr>
        <w:tc>
          <w:tcPr>
            <w:tcW w:type="dxa" w:w="2500"/>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Area</w:t>
            </w:r>
          </w:p>
        </w:tc>
        <w:tc>
          <w:tcPr>
            <w:tcW w:type="dxa" w:w="7148"/>
            <w:tcBorders>
              <w:top w:val="single" w:color="C8D8E8" w:sz="1"/>
              <w:left w:val="single" w:color="C8D8E8" w:sz="1"/>
              <w:bottom w:val="single" w:color="C8D8E8" w:sz="1"/>
              <w:right w:val="single" w:color="C8D8E8" w:sz="1"/>
            </w:tcBorders>
            <w:shd w:fill="0D4F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All Phase 1 features</w:t>
            </w:r>
          </w:p>
        </w:tc>
        <w:tc>
          <w:tcPr>
            <w:tcW w:type="dxa" w:w="7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All features listed in Section 3 (In Scope) are built, tested, and signed off</w:t>
            </w:r>
          </w:p>
        </w:tc>
      </w:tr>
      <w:tr>
        <w:tc>
          <w:tcPr>
            <w:tcW w:type="dxa" w:w="2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Splitwise importer</w:t>
            </w:r>
          </w:p>
        </w:tc>
        <w:tc>
          <w:tcPr>
            <w:tcW w:type="dxa" w:w="7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Tested against 5 real Splitwise CSV exports of varying sizes and age</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UPI deep-link</w:t>
            </w:r>
          </w:p>
        </w:tc>
        <w:tc>
          <w:tcPr>
            <w:tcW w:type="dxa" w:w="7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Tested on physical devices with GPay, PhonePe, Paytm, and BHIM installed</w:t>
            </w:r>
          </w:p>
        </w:tc>
      </w:tr>
      <w:tr>
        <w:tc>
          <w:tcPr>
            <w:tcW w:type="dxa" w:w="2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Offline sync</w:t>
            </w:r>
          </w:p>
        </w:tc>
        <w:tc>
          <w:tcPr>
            <w:tcW w:type="dxa" w:w="7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Tested: create expenses offline; kill app; restore network; verify sync. Zero data loss.</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Performance</w:t>
            </w:r>
          </w:p>
        </w:tc>
        <w:tc>
          <w:tcPr>
            <w:tcW w:type="dxa" w:w="7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App cold start &lt; 2.5s, expense save &lt; 500ms, API p95 &lt; 300ms — verified with real devices on 4G</w:t>
            </w:r>
          </w:p>
        </w:tc>
      </w:tr>
      <w:tr>
        <w:tc>
          <w:tcPr>
            <w:tcW w:type="dxa" w:w="2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Crash-free rate</w:t>
            </w:r>
          </w:p>
        </w:tc>
        <w:tc>
          <w:tcPr>
            <w:tcW w:type="dxa" w:w="7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 99.5% over a 200-session internal dogfood period before App Store submission</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Security</w:t>
            </w:r>
          </w:p>
        </w:tc>
        <w:tc>
          <w:tcPr>
            <w:tcW w:type="dxa" w:w="7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All endpoints authenticated; SQL injection scan passed; no secrets in client bundle</w:t>
            </w:r>
          </w:p>
        </w:tc>
      </w:tr>
      <w:tr>
        <w:tc>
          <w:tcPr>
            <w:tcW w:type="dxa" w:w="2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Data residency</w:t>
            </w:r>
          </w:p>
        </w:tc>
        <w:tc>
          <w:tcPr>
            <w:tcW w:type="dxa" w:w="7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All data confirmed in AWS ap-south-1; no cross-region data flow</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App Store / Play Store</w:t>
            </w:r>
          </w:p>
        </w:tc>
        <w:tc>
          <w:tcPr>
            <w:tcW w:type="dxa" w:w="7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Both apps approved and live in India region</w:t>
            </w:r>
          </w:p>
        </w:tc>
      </w:tr>
      <w:tr>
        <w:tc>
          <w:tcPr>
            <w:tcW w:type="dxa" w:w="2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Monitoring live</w:t>
            </w:r>
          </w:p>
        </w:tc>
        <w:tc>
          <w:tcPr>
            <w:tcW w:type="dxa" w:w="7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Sentry, PostHog, Grafana Cloud all instrumented and alerting</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Support channel live</w:t>
            </w:r>
          </w:p>
        </w:tc>
        <w:tc>
          <w:tcPr>
            <w:tcW w:type="dxa" w:w="7148"/>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Crisp in-app chat active; help center with top 20 FAQs published</w:t>
            </w:r>
          </w:p>
        </w:tc>
      </w:tr>
      <w:tr>
        <w:tc>
          <w:tcPr>
            <w:tcW w:type="dxa" w:w="2500"/>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Privacy policy + ToS</w:t>
            </w:r>
          </w:p>
        </w:tc>
        <w:tc>
          <w:tcPr>
            <w:tcW w:type="dxa" w:w="7148"/>
            <w:tcBorders>
              <w:top w:val="single" w:color="C8D8E8" w:sz="1"/>
              <w:left w:val="single" w:color="C8D8E8" w:sz="1"/>
              <w:bottom w:val="single" w:color="C8D8E8" w:sz="1"/>
              <w:right w:val="single" w:color="C8D8E8" w:sz="1"/>
            </w:tcBorders>
            <w:shd w:fill="F7F8FC"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Published at khaata.app/privacy and khaata.app/terms; reviewed by legal</w:t>
            </w:r>
          </w:p>
        </w:tc>
      </w:tr>
    </w:tbl>
    <w:p>
      <w:pPr>
        <w:spacing w:after="8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8E8" w:sz="4" w:space="1"/>
      </w:pBdr>
      <w:spacing w:after="0" w:before="60"/>
    </w:pPr>
    <w:r>
      <w:rPr>
        <w:rFonts w:ascii="Arial" w:cs="Arial" w:eastAsia="Arial" w:hAnsi="Arial"/>
        <w:color w:val="4A4A6A"/>
        <w:sz w:val="18"/>
        <w:szCs w:val="18"/>
      </w:rPr>
      <w:t xml:space="preserve">Khaata Confidential  ·  Engineering &amp; Design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6FA8" w:sz="6" w:space="1"/>
      </w:pBdr>
      <w:spacing w:after="60" w:before="0"/>
    </w:pPr>
    <w:r>
      <w:rPr>
        <w:rFonts w:ascii="Arial" w:cs="Arial" w:eastAsia="Arial" w:hAnsi="Arial"/>
        <w:color w:val="4A4A6A"/>
        <w:sz w:val="18"/>
        <w:szCs w:val="18"/>
      </w:rPr>
      <w:t xml:space="preserve">Khaata  ·  PRD — Phase 1 MVP  ·  Engineering Handoff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5"/>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D6FA8"/>
      <w:sz w:val="38"/>
      <w:szCs w:val="38"/>
    </w:rPr>
  </w:style>
  <w:style w:type="paragraph" w:styleId="Heading2">
    <w:name w:val="Heading 2"/>
    <w:basedOn w:val="Normal"/>
    <w:next w:val="Normal"/>
    <w:qFormat/>
    <w:pPr>
      <w:spacing w:after="100" w:before="320"/>
      <w:outlineLvl w:val="1"/>
    </w:pPr>
    <w:rPr>
      <w:rFonts w:ascii="Arial" w:cs="Arial" w:eastAsia="Arial" w:hAnsi="Arial"/>
      <w:b/>
      <w:bCs/>
      <w:color w:val="0D4F6E"/>
      <w:sz w:val="26"/>
      <w:szCs w:val="26"/>
    </w:rPr>
  </w:style>
  <w:style w:type="paragraph" w:styleId="Heading3">
    <w:name w:val="Heading 3"/>
    <w:basedOn w:val="Normal"/>
    <w:next w:val="Normal"/>
    <w:qFormat/>
    <w:pPr>
      <w:spacing w:after="80" w:before="22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2026-05-08T23:23:29.329Z</dcterms:created>
  <dcterms:modified xsi:type="dcterms:W3CDTF">2026-05-08T23:23:29.349Z</dcterms:modified>
</cp:coreProperties>
</file>

<file path=docProps/custom.xml><?xml version="1.0" encoding="utf-8"?>
<Properties xmlns="http://schemas.openxmlformats.org/officeDocument/2006/custom-properties" xmlns:vt="http://schemas.openxmlformats.org/officeDocument/2006/docPropsVTypes"/>
</file>