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0DFB2D3" w:rsidP="4C492F38" w:rsidRDefault="70DFB2D3" w14:paraId="676561C0" w14:textId="05B4ED48">
      <w:pPr>
        <w:rPr>
          <w:b w:val="1"/>
          <w:bCs w:val="1"/>
          <w:sz w:val="28"/>
          <w:szCs w:val="28"/>
          <w:u w:val="single"/>
        </w:rPr>
      </w:pPr>
      <w:r w:rsidRPr="4C492F38" w:rsidR="70DFB2D3">
        <w:rPr>
          <w:b w:val="1"/>
          <w:bCs w:val="1"/>
          <w:sz w:val="28"/>
          <w:szCs w:val="28"/>
          <w:u w:val="single"/>
        </w:rPr>
        <w:t>Meeting Minutes</w:t>
      </w:r>
    </w:p>
    <w:p w:rsidR="70DFB2D3" w:rsidP="4C492F38" w:rsidRDefault="70DFB2D3" w14:paraId="45185AEB" w14:textId="7CC3C331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For fairness, the </w:t>
      </w:r>
      <w:r w:rsidRPr="4C492F38" w:rsidR="15E92CE3">
        <w:rPr>
          <w:b w:val="0"/>
          <w:bCs w:val="0"/>
          <w:sz w:val="24"/>
          <w:szCs w:val="24"/>
          <w:u w:val="none"/>
        </w:rPr>
        <w:t xml:space="preserve">process verb could be </w:t>
      </w:r>
      <w:r w:rsidRPr="4C492F38" w:rsidR="70DFB2D3">
        <w:rPr>
          <w:b w:val="0"/>
          <w:bCs w:val="0"/>
          <w:sz w:val="24"/>
          <w:szCs w:val="24"/>
          <w:u w:val="none"/>
        </w:rPr>
        <w:t>monitor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, mitigate etc. This can be </w:t>
      </w:r>
      <w:r w:rsidRPr="4C492F38" w:rsidR="70DFB2D3">
        <w:rPr>
          <w:b w:val="0"/>
          <w:bCs w:val="0"/>
          <w:sz w:val="24"/>
          <w:szCs w:val="24"/>
          <w:u w:val="none"/>
        </w:rPr>
        <w:t>a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</w:t>
      </w:r>
      <w:r w:rsidRPr="4C492F38" w:rsidR="70DFB2D3">
        <w:rPr>
          <w:b w:val="0"/>
          <w:bCs w:val="0"/>
          <w:sz w:val="24"/>
          <w:szCs w:val="24"/>
          <w:u w:val="none"/>
        </w:rPr>
        <w:t>enum</w:t>
      </w:r>
      <w:r w:rsidRPr="4C492F38" w:rsidR="2C3191F3">
        <w:rPr>
          <w:b w:val="0"/>
          <w:bCs w:val="0"/>
          <w:sz w:val="24"/>
          <w:szCs w:val="24"/>
          <w:u w:val="none"/>
        </w:rPr>
        <w:t xml:space="preserve"> in a </w:t>
      </w:r>
      <w:r w:rsidRPr="4C492F38" w:rsidR="2C3191F3">
        <w:rPr>
          <w:b w:val="0"/>
          <w:bCs w:val="0"/>
          <w:sz w:val="24"/>
          <w:szCs w:val="24"/>
          <w:u w:val="none"/>
        </w:rPr>
        <w:t>separate</w:t>
      </w:r>
      <w:r w:rsidRPr="4C492F38" w:rsidR="2C3191F3">
        <w:rPr>
          <w:b w:val="0"/>
          <w:bCs w:val="0"/>
          <w:sz w:val="24"/>
          <w:szCs w:val="24"/>
          <w:u w:val="none"/>
        </w:rPr>
        <w:t xml:space="preserve"> box which could be indexed in </w:t>
      </w:r>
      <w:r w:rsidRPr="4C492F38" w:rsidR="2C3191F3">
        <w:rPr>
          <w:b w:val="0"/>
          <w:bCs w:val="0"/>
          <w:sz w:val="24"/>
          <w:szCs w:val="24"/>
          <w:u w:val="none"/>
        </w:rPr>
        <w:t>process</w:t>
      </w:r>
      <w:r w:rsidRPr="4C492F38" w:rsidR="2C3191F3">
        <w:rPr>
          <w:b w:val="0"/>
          <w:bCs w:val="0"/>
          <w:sz w:val="24"/>
          <w:szCs w:val="24"/>
          <w:u w:val="none"/>
        </w:rPr>
        <w:t xml:space="preserve"> verb.</w:t>
      </w:r>
    </w:p>
    <w:p w:rsidR="70DFB2D3" w:rsidP="4C492F38" w:rsidRDefault="70DFB2D3" w14:paraId="44AF562F" w14:textId="063450D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The verb can be a specific set of verbs</w:t>
      </w:r>
    </w:p>
    <w:p w:rsidR="70DFB2D3" w:rsidP="4C492F38" w:rsidRDefault="70DFB2D3" w14:paraId="04528C47" w14:textId="3F9B750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The objects could also be specific and not general</w:t>
      </w:r>
    </w:p>
    <w:p w:rsidR="70DFB2D3" w:rsidP="4C492F38" w:rsidRDefault="70DFB2D3" w14:paraId="7FD14C02" w14:textId="40DB3FA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The string can be anything but if </w:t>
      </w:r>
      <w:r w:rsidRPr="4C492F38" w:rsidR="70DFB2D3">
        <w:rPr>
          <w:b w:val="0"/>
          <w:bCs w:val="0"/>
          <w:sz w:val="24"/>
          <w:szCs w:val="24"/>
          <w:u w:val="none"/>
        </w:rPr>
        <w:t>it’s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specific </w:t>
      </w:r>
      <w:r w:rsidRPr="4C492F38" w:rsidR="70DFB2D3">
        <w:rPr>
          <w:b w:val="0"/>
          <w:bCs w:val="0"/>
          <w:sz w:val="24"/>
          <w:szCs w:val="24"/>
          <w:u w:val="none"/>
        </w:rPr>
        <w:t>it’ll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help a </w:t>
      </w:r>
      <w:r w:rsidRPr="4C492F38" w:rsidR="70DFB2D3">
        <w:rPr>
          <w:b w:val="0"/>
          <w:bCs w:val="0"/>
          <w:sz w:val="24"/>
          <w:szCs w:val="24"/>
          <w:u w:val="none"/>
        </w:rPr>
        <w:t>non expert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user.</w:t>
      </w:r>
    </w:p>
    <w:p w:rsidR="70DFB2D3" w:rsidP="4C492F38" w:rsidRDefault="70DFB2D3" w14:paraId="014C0F48" w14:textId="4487522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Describe why some concepts from the glossary that has no source</w:t>
      </w:r>
    </w:p>
    <w:p w:rsidR="70DFB2D3" w:rsidP="4C492F38" w:rsidRDefault="70DFB2D3" w14:paraId="6A6E8D56" w14:textId="3294134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Mention which security model it was taken from</w:t>
      </w:r>
    </w:p>
    <w:p w:rsidR="70DFB2D3" w:rsidP="4C492F38" w:rsidRDefault="70DFB2D3" w14:paraId="39577294" w14:textId="5FFBA57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Use coloring to group concepts in the conceptual model</w:t>
      </w:r>
    </w:p>
    <w:p w:rsidR="70DFB2D3" w:rsidP="4C492F38" w:rsidRDefault="70DFB2D3" w14:paraId="7FB41900" w14:textId="3EC9981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Audits need to be a separate color</w:t>
      </w:r>
    </w:p>
    <w:p w:rsidR="70DFB2D3" w:rsidP="4C492F38" w:rsidRDefault="70DFB2D3" w14:paraId="2BEDA597" w14:textId="27A9EB2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Mention what was taken from the security baseline</w:t>
      </w:r>
    </w:p>
    <w:p w:rsidR="70DFB2D3" w:rsidP="4C492F38" w:rsidRDefault="70DFB2D3" w14:paraId="0C550AB8" w14:textId="7A403F2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Data subject has personal data. Personal data is 2 groups, protected and 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anti protected</w:t>
      </w:r>
    </w:p>
    <w:p w:rsidR="70DFB2D3" w:rsidP="4C492F38" w:rsidRDefault="70DFB2D3" w14:paraId="123FE845" w14:textId="0DE7F7D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Some not protected can be used proxies</w:t>
      </w:r>
    </w:p>
    <w:p w:rsidR="70DFB2D3" w:rsidP="4C492F38" w:rsidRDefault="70DFB2D3" w14:paraId="165C4C35" w14:textId="6332482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Leave out exploratory variables</w:t>
      </w:r>
    </w:p>
    <w:p w:rsidR="70DFB2D3" w:rsidP="4C492F38" w:rsidRDefault="70DFB2D3" w14:paraId="6633922C" w14:textId="6A64FFE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Threat exploits vulnerability; 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don’t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 need separate ones</w:t>
      </w:r>
    </w:p>
    <w:p w:rsidR="70DFB2D3" w:rsidP="4C492F38" w:rsidRDefault="70DFB2D3" w14:paraId="0313313E" w14:textId="188A8A7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Requirements 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is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 a 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generalisation</w:t>
      </w:r>
    </w:p>
    <w:p w:rsidR="70DFB2D3" w:rsidP="4C492F38" w:rsidRDefault="70DFB2D3" w14:paraId="0AB57609" w14:textId="1F7ACA0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Audit to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 technique. 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Don’t</w:t>
      </w: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 xml:space="preserve"> go subclass</w:t>
      </w:r>
    </w:p>
    <w:p w:rsidR="70DFB2D3" w:rsidP="4C492F38" w:rsidRDefault="70DFB2D3" w14:paraId="236EF093" w14:textId="3F136B2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highlight w:val="yellow"/>
          <w:u w:val="none"/>
        </w:rPr>
      </w:pPr>
      <w:r w:rsidRPr="4C492F38" w:rsidR="70DFB2D3">
        <w:rPr>
          <w:b w:val="0"/>
          <w:bCs w:val="0"/>
          <w:sz w:val="24"/>
          <w:szCs w:val="24"/>
          <w:highlight w:val="yellow"/>
          <w:u w:val="none"/>
        </w:rPr>
        <w:t>Remove fairness constraint l, stakeholder involvement</w:t>
      </w:r>
    </w:p>
    <w:p w:rsidR="70DFB2D3" w:rsidP="4C492F38" w:rsidRDefault="70DFB2D3" w14:paraId="755B7F2C" w14:textId="112BC9A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Make sure terms are consistent with glossary </w:t>
      </w:r>
      <w:r w:rsidRPr="4C492F38" w:rsidR="70DFB2D3">
        <w:rPr>
          <w:b w:val="0"/>
          <w:bCs w:val="0"/>
          <w:sz w:val="24"/>
          <w:szCs w:val="24"/>
          <w:u w:val="none"/>
        </w:rPr>
        <w:t>nd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conceptually</w:t>
      </w:r>
    </w:p>
    <w:p w:rsidR="4C492F38" w:rsidP="4C492F38" w:rsidRDefault="4C492F38" w14:paraId="03FF6A2E" w14:textId="03782B59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p w:rsidR="4C492F38" w:rsidP="4C492F38" w:rsidRDefault="4C492F38" w14:paraId="2625318F" w14:textId="535C0AE7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p w:rsidR="70DFB2D3" w:rsidP="4C492F38" w:rsidRDefault="70DFB2D3" w14:paraId="5F12BB66" w14:textId="152310D3">
      <w:pPr>
        <w:pStyle w:val="Normal"/>
        <w:ind w:left="0"/>
        <w:rPr>
          <w:b w:val="1"/>
          <w:bCs w:val="1"/>
          <w:sz w:val="28"/>
          <w:szCs w:val="28"/>
          <w:u w:val="single"/>
        </w:rPr>
      </w:pPr>
      <w:r w:rsidRPr="4C492F38" w:rsidR="70DFB2D3">
        <w:rPr>
          <w:b w:val="1"/>
          <w:bCs w:val="1"/>
          <w:sz w:val="28"/>
          <w:szCs w:val="28"/>
          <w:u w:val="single"/>
        </w:rPr>
        <w:t xml:space="preserve">Presentation for </w:t>
      </w:r>
      <w:r w:rsidRPr="4C492F38" w:rsidR="70DFB2D3">
        <w:rPr>
          <w:b w:val="1"/>
          <w:bCs w:val="1"/>
          <w:sz w:val="28"/>
          <w:szCs w:val="28"/>
          <w:u w:val="single"/>
        </w:rPr>
        <w:t>Intermediate</w:t>
      </w:r>
      <w:r w:rsidRPr="4C492F38" w:rsidR="70DFB2D3">
        <w:rPr>
          <w:b w:val="1"/>
          <w:bCs w:val="1"/>
          <w:sz w:val="28"/>
          <w:szCs w:val="28"/>
          <w:u w:val="single"/>
        </w:rPr>
        <w:t xml:space="preserve"> Meeting </w:t>
      </w:r>
    </w:p>
    <w:p w:rsidR="70DFB2D3" w:rsidP="4C492F38" w:rsidRDefault="70DFB2D3" w14:paraId="09EA45EF" w14:textId="039846B7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1 slide motivation</w:t>
      </w:r>
    </w:p>
    <w:p w:rsidR="70DFB2D3" w:rsidP="4C492F38" w:rsidRDefault="70DFB2D3" w14:paraId="20FAF20A" w14:textId="31D57E7D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Problem Statement </w:t>
      </w:r>
    </w:p>
    <w:p w:rsidR="70DFB2D3" w:rsidP="4C492F38" w:rsidRDefault="70DFB2D3" w14:paraId="7129E4B5" w14:textId="709C57DB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Research question</w:t>
      </w:r>
    </w:p>
    <w:p w:rsidR="70DFB2D3" w:rsidP="4C492F38" w:rsidRDefault="70DFB2D3" w14:paraId="677A4F05" w14:textId="692A517B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What </w:t>
      </w:r>
      <w:r w:rsidRPr="4C492F38" w:rsidR="70DFB2D3">
        <w:rPr>
          <w:b w:val="0"/>
          <w:bCs w:val="0"/>
          <w:sz w:val="24"/>
          <w:szCs w:val="24"/>
          <w:u w:val="none"/>
        </w:rPr>
        <w:t>I’ve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done</w:t>
      </w:r>
    </w:p>
    <w:p w:rsidR="70DFB2D3" w:rsidP="4C492F38" w:rsidRDefault="70DFB2D3" w14:paraId="2312FFFC" w14:textId="296C9E12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What is to be done</w:t>
      </w:r>
    </w:p>
    <w:p w:rsidR="70DFB2D3" w:rsidP="4C492F38" w:rsidRDefault="70DFB2D3" w14:paraId="35CF9575" w14:textId="449D426F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How? How do you plan </w:t>
      </w:r>
      <w:r w:rsidRPr="4C492F38" w:rsidR="70DFB2D3">
        <w:rPr>
          <w:b w:val="0"/>
          <w:bCs w:val="0"/>
          <w:sz w:val="24"/>
          <w:szCs w:val="24"/>
          <w:u w:val="none"/>
        </w:rPr>
        <w:t>on achieving</w:t>
      </w:r>
      <w:r w:rsidRPr="4C492F38" w:rsidR="70DFB2D3">
        <w:rPr>
          <w:b w:val="0"/>
          <w:bCs w:val="0"/>
          <w:sz w:val="24"/>
          <w:szCs w:val="24"/>
          <w:u w:val="none"/>
        </w:rPr>
        <w:t xml:space="preserve"> it?</w:t>
      </w:r>
    </w:p>
    <w:p w:rsidR="4C492F38" w:rsidP="4C492F38" w:rsidRDefault="4C492F38" w14:paraId="1794A071" w14:textId="1F215ED4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p w:rsidR="4C492F38" w:rsidP="4C492F38" w:rsidRDefault="4C492F38" w14:paraId="6504B3E8" w14:textId="3A35579D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p w:rsidR="70DFB2D3" w:rsidP="4C492F38" w:rsidRDefault="70DFB2D3" w14:paraId="2C3A4F65" w14:textId="68EBAEA4">
      <w:pPr>
        <w:pStyle w:val="Normal"/>
        <w:ind w:left="0"/>
        <w:rPr>
          <w:b w:val="1"/>
          <w:bCs w:val="1"/>
          <w:sz w:val="28"/>
          <w:szCs w:val="28"/>
          <w:u w:val="single"/>
        </w:rPr>
      </w:pPr>
      <w:r w:rsidRPr="4C492F38" w:rsidR="70DFB2D3">
        <w:rPr>
          <w:b w:val="1"/>
          <w:bCs w:val="1"/>
          <w:sz w:val="28"/>
          <w:szCs w:val="28"/>
          <w:u w:val="single"/>
        </w:rPr>
        <w:t xml:space="preserve">Additional Information </w:t>
      </w:r>
    </w:p>
    <w:p w:rsidR="70DFB2D3" w:rsidP="4C492F38" w:rsidRDefault="70DFB2D3" w14:paraId="1DE2C53C" w14:textId="1013CE1E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15-20mins Maxx for the presentation</w:t>
      </w:r>
    </w:p>
    <w:p w:rsidR="70DFB2D3" w:rsidP="4C492F38" w:rsidRDefault="70DFB2D3" w14:paraId="12103394" w14:textId="6F1888AE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Present writing</w:t>
      </w:r>
    </w:p>
    <w:p w:rsidR="70DFB2D3" w:rsidP="4C492F38" w:rsidRDefault="70DFB2D3" w14:paraId="0B5A0909" w14:textId="084C9E68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You can find a license for the Astah Professional (</w:t>
      </w:r>
      <w:r w:rsidRPr="4C492F38" w:rsidR="70DFB2D3">
        <w:rPr>
          <w:b w:val="0"/>
          <w:bCs w:val="0"/>
          <w:sz w:val="24"/>
          <w:szCs w:val="24"/>
          <w:u w:val="none"/>
        </w:rPr>
        <w:t>https://astah.net/downloads/</w:t>
      </w:r>
      <w:r w:rsidRPr="4C492F38" w:rsidR="70DFB2D3">
        <w:rPr>
          <w:b w:val="0"/>
          <w:bCs w:val="0"/>
          <w:sz w:val="24"/>
          <w:szCs w:val="24"/>
          <w:u w:val="none"/>
        </w:rPr>
        <w:t>) modeling tool at the following download link:</w:t>
      </w:r>
      <w:r w:rsidRPr="4C492F38" w:rsidR="70DFB2D3">
        <w:rPr>
          <w:noProof w:val="0"/>
          <w:lang w:val="en-US"/>
        </w:rPr>
        <w:t xml:space="preserve"> </w:t>
      </w:r>
    </w:p>
    <w:p w:rsidR="70DFB2D3" w:rsidP="4C492F38" w:rsidRDefault="70DFB2D3" w14:paraId="189AC747" w14:textId="28AC954C">
      <w:pPr>
        <w:pStyle w:val="ListParagraph"/>
        <w:spacing w:before="240" w:beforeAutospacing="off" w:after="240" w:afterAutospacing="off"/>
        <w:ind w:left="720"/>
      </w:pPr>
      <w:hyperlink r:id="Rb01551fd0ecd490a">
        <w:r w:rsidRPr="4C492F38" w:rsidR="70DFB2D3">
          <w:rPr>
            <w:rStyle w:val="Hyperlink"/>
            <w:noProof w:val="0"/>
            <w:lang w:val="en-US"/>
          </w:rPr>
          <w:t>https://userpages.uni-koblenz.de/~ist/astah</w:t>
        </w:r>
      </w:hyperlink>
    </w:p>
    <w:p w:rsidR="70DFB2D3" w:rsidP="4C492F38" w:rsidRDefault="70DFB2D3" w14:paraId="7A3F3BD3" w14:textId="516FBD40">
      <w:pPr>
        <w:pStyle w:val="ListParagraph"/>
        <w:spacing w:before="240" w:beforeAutospacing="off" w:after="240" w:afterAutospacing="off"/>
        <w:ind w:left="720"/>
      </w:pPr>
      <w:r w:rsidRPr="4C492F38" w:rsidR="70DFB2D3">
        <w:rPr>
          <w:noProof w:val="0"/>
          <w:lang w:val="en-US"/>
        </w:rPr>
        <w:t>(Log in there with your university ID - it is important that everyone downloads the license individually!)</w:t>
      </w:r>
    </w:p>
    <w:p w:rsidR="70DFB2D3" w:rsidP="4C492F38" w:rsidRDefault="70DFB2D3" w14:paraId="7B1FC143" w14:textId="4A711E48">
      <w:pPr>
        <w:pStyle w:val="ListParagraph"/>
        <w:spacing w:before="240" w:beforeAutospacing="off" w:after="240" w:afterAutospacing="off"/>
        <w:ind w:left="720"/>
      </w:pPr>
      <w:r w:rsidRPr="4C492F38" w:rsidR="70DFB2D3">
        <w:rPr>
          <w:noProof w:val="0"/>
          <w:lang w:val="en-US"/>
        </w:rPr>
        <w:t xml:space="preserve"> </w:t>
      </w:r>
    </w:p>
    <w:p w:rsidR="70DFB2D3" w:rsidP="4C492F38" w:rsidRDefault="70DFB2D3" w14:paraId="03E16499" w14:textId="6F2C15F7">
      <w:pPr>
        <w:pStyle w:val="ListParagraph"/>
        <w:spacing w:before="240" w:beforeAutospacing="off" w:after="240" w:afterAutospacing="off"/>
        <w:ind w:left="720"/>
      </w:pPr>
      <w:r w:rsidRPr="4C492F38" w:rsidR="70DFB2D3">
        <w:rPr>
          <w:noProof w:val="0"/>
          <w:lang w:val="en-US"/>
        </w:rPr>
        <w:t>Hints:</w:t>
      </w:r>
    </w:p>
    <w:p w:rsidR="70DFB2D3" w:rsidP="4C492F38" w:rsidRDefault="70DFB2D3" w14:paraId="32F22632" w14:textId="560F95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C492F38" w:rsidR="70DFB2D3">
        <w:rPr>
          <w:noProof w:val="0"/>
          <w:lang w:val="en-US"/>
        </w:rPr>
        <w:t xml:space="preserve"> If you are accessing with Firefox, it is important to switch to the page source code view before saving the file</w:t>
      </w:r>
    </w:p>
    <w:p w:rsidR="70DFB2D3" w:rsidP="4C492F38" w:rsidRDefault="70DFB2D3" w14:paraId="499D06FC" w14:textId="653A9C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C492F38" w:rsidR="70DFB2D3">
        <w:rPr>
          <w:noProof w:val="0"/>
          <w:lang w:val="en-US"/>
        </w:rPr>
        <w:t>(FF "optimizes" the XML so that the signature becomes invalid).</w:t>
      </w:r>
    </w:p>
    <w:p w:rsidR="70DFB2D3" w:rsidP="4C492F38" w:rsidRDefault="70DFB2D3" w14:paraId="70C37873" w14:textId="1E5C9E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C492F38" w:rsidR="70DFB2D3">
        <w:rPr>
          <w:noProof w:val="0"/>
          <w:lang w:val="en-US"/>
        </w:rPr>
        <w:t>In any case, you must download and install the Professional Version</w:t>
      </w:r>
    </w:p>
    <w:p w:rsidR="70DFB2D3" w:rsidP="4C492F38" w:rsidRDefault="70DFB2D3" w14:paraId="10000B49" w14:textId="50E506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C492F38" w:rsidR="70DFB2D3">
        <w:rPr>
          <w:noProof w:val="0"/>
          <w:lang w:val="en-US"/>
        </w:rPr>
        <w:t>The license cannot be upgraded in the Community Version</w:t>
      </w:r>
    </w:p>
    <w:p w:rsidR="4C492F38" w:rsidP="4C492F38" w:rsidRDefault="4C492F38" w14:paraId="260F1ABD" w14:textId="68E6FD4B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70DFB2D3" w:rsidP="4C492F38" w:rsidRDefault="70DFB2D3" w14:paraId="14068700" w14:textId="7E4AB64C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Meeting link for the intermediate </w:t>
      </w:r>
      <w:r w:rsidRPr="4C492F38" w:rsidR="70DFB2D3">
        <w:rPr>
          <w:b w:val="0"/>
          <w:bCs w:val="0"/>
          <w:sz w:val="24"/>
          <w:szCs w:val="24"/>
          <w:u w:val="none"/>
        </w:rPr>
        <w:t>presentation</w:t>
      </w:r>
      <w:r w:rsidRPr="4C492F38" w:rsidR="70DFB2D3">
        <w:rPr>
          <w:b w:val="0"/>
          <w:bCs w:val="0"/>
          <w:sz w:val="24"/>
          <w:szCs w:val="24"/>
          <w:u w:val="none"/>
        </w:rPr>
        <w:t>:</w:t>
      </w:r>
    </w:p>
    <w:p w:rsidR="70DFB2D3" w:rsidP="4C492F38" w:rsidRDefault="70DFB2D3" w14:paraId="5FC10CCD" w14:textId="10CC0D65">
      <w:pPr>
        <w:pStyle w:val="Normal"/>
        <w:ind w:left="720" w:firstLine="720"/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>https://bbb.uni-koblenz.de/b/dr--dzd-uuc</w:t>
      </w:r>
    </w:p>
    <w:p w:rsidR="70DFB2D3" w:rsidP="4C492F38" w:rsidRDefault="70DFB2D3" w14:paraId="2038074E" w14:textId="6A5605DD">
      <w:pPr>
        <w:pStyle w:val="Normal"/>
        <w:ind w:left="0"/>
        <w:rPr>
          <w:b w:val="0"/>
          <w:bCs w:val="0"/>
          <w:sz w:val="24"/>
          <w:szCs w:val="24"/>
          <w:u w:val="none"/>
        </w:rPr>
      </w:pPr>
      <w:r w:rsidRPr="4C492F38" w:rsidR="70DFB2D3">
        <w:rPr>
          <w:b w:val="0"/>
          <w:bCs w:val="0"/>
          <w:sz w:val="24"/>
          <w:szCs w:val="24"/>
          <w:u w:val="none"/>
        </w:rPr>
        <w:t xml:space="preserve"> </w:t>
      </w:r>
      <w:r>
        <w:tab/>
      </w:r>
      <w:r>
        <w:tab/>
      </w:r>
      <w:r w:rsidRPr="4C492F38" w:rsidR="70DFB2D3">
        <w:rPr>
          <w:b w:val="0"/>
          <w:bCs w:val="0"/>
          <w:sz w:val="24"/>
          <w:szCs w:val="24"/>
          <w:u w:val="none"/>
        </w:rPr>
        <w:t>Access Code: 590656</w:t>
      </w:r>
    </w:p>
    <w:p w:rsidR="4C492F38" w:rsidP="4C492F38" w:rsidRDefault="4C492F38" w14:paraId="04A213AA" w14:textId="4C75B0CF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p w:rsidR="1562FBF9" w:rsidP="4C492F38" w:rsidRDefault="1562FBF9" w14:paraId="569EA6BA" w14:textId="27CCEA60">
      <w:pPr>
        <w:pStyle w:val="Normal"/>
        <w:ind w:left="0"/>
        <w:rPr>
          <w:b w:val="1"/>
          <w:bCs w:val="1"/>
          <w:sz w:val="28"/>
          <w:szCs w:val="28"/>
          <w:u w:val="single"/>
        </w:rPr>
      </w:pPr>
      <w:r w:rsidRPr="4C492F38" w:rsidR="1562FBF9">
        <w:rPr>
          <w:b w:val="1"/>
          <w:bCs w:val="1"/>
          <w:sz w:val="28"/>
          <w:szCs w:val="28"/>
          <w:u w:val="single"/>
        </w:rPr>
        <w:t xml:space="preserve">Things to do: </w:t>
      </w:r>
    </w:p>
    <w:p w:rsidR="1562FBF9" w:rsidP="4C492F38" w:rsidRDefault="1562FBF9" w14:paraId="5756561A" w14:textId="05798E73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C492F38" w:rsidR="1562FBF9">
        <w:rPr>
          <w:b w:val="0"/>
          <w:bCs w:val="0"/>
          <w:sz w:val="24"/>
          <w:szCs w:val="24"/>
          <w:u w:val="none"/>
        </w:rPr>
        <w:t xml:space="preserve">Define </w:t>
      </w:r>
      <w:r w:rsidRPr="4C492F38" w:rsidR="1562FBF9">
        <w:rPr>
          <w:b w:val="0"/>
          <w:bCs w:val="0"/>
          <w:sz w:val="24"/>
          <w:szCs w:val="24"/>
          <w:u w:val="none"/>
        </w:rPr>
        <w:t>Multipliciites</w:t>
      </w:r>
    </w:p>
    <w:p w:rsidR="1562FBF9" w:rsidP="4C492F38" w:rsidRDefault="1562FBF9" w14:paraId="693B5D48" w14:textId="36E743CA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C492F38" w:rsidR="1562FBF9">
        <w:rPr>
          <w:b w:val="0"/>
          <w:bCs w:val="0"/>
          <w:sz w:val="24"/>
          <w:szCs w:val="24"/>
          <w:u w:val="none"/>
        </w:rPr>
        <w:t>Check consistency with glossary</w:t>
      </w:r>
    </w:p>
    <w:p w:rsidR="1562FBF9" w:rsidP="4C492F38" w:rsidRDefault="1562FBF9" w14:paraId="11394B2F" w14:textId="6059C541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C492F38" w:rsidR="1562FBF9">
        <w:rPr>
          <w:b w:val="0"/>
          <w:bCs w:val="0"/>
          <w:sz w:val="24"/>
          <w:szCs w:val="24"/>
          <w:u w:val="none"/>
        </w:rPr>
        <w:t xml:space="preserve">Color code the conceptual model and Glossary </w:t>
      </w:r>
    </w:p>
    <w:p w:rsidR="1562FBF9" w:rsidP="4C492F38" w:rsidRDefault="1562FBF9" w14:paraId="7C7F24FC" w14:textId="1C5E4613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C492F38" w:rsidR="1562FBF9">
        <w:rPr>
          <w:b w:val="0"/>
          <w:bCs w:val="0"/>
          <w:sz w:val="24"/>
          <w:szCs w:val="24"/>
          <w:u w:val="none"/>
        </w:rPr>
        <w:t>PPT</w:t>
      </w:r>
    </w:p>
    <w:p w:rsidR="1562FBF9" w:rsidP="4C492F38" w:rsidRDefault="1562FBF9" w14:paraId="796BB07A" w14:textId="47FB6464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C492F38" w:rsidR="1562FBF9">
        <w:rPr>
          <w:b w:val="0"/>
          <w:bCs w:val="0"/>
          <w:sz w:val="24"/>
          <w:szCs w:val="24"/>
          <w:u w:val="none"/>
        </w:rPr>
        <w:t>Writeup</w:t>
      </w:r>
    </w:p>
    <w:p w:rsidR="4C492F38" w:rsidP="4C492F38" w:rsidRDefault="4C492F38" w14:paraId="252F5F8C" w14:textId="74C54548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9cea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1db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d7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b65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f0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d9a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E8267"/>
    <w:rsid w:val="04C32E04"/>
    <w:rsid w:val="08F87112"/>
    <w:rsid w:val="1562FBF9"/>
    <w:rsid w:val="15E92CE3"/>
    <w:rsid w:val="17EAACD2"/>
    <w:rsid w:val="26CEF640"/>
    <w:rsid w:val="2AAF56DE"/>
    <w:rsid w:val="2C3191F3"/>
    <w:rsid w:val="2CD941C8"/>
    <w:rsid w:val="2CE01B1C"/>
    <w:rsid w:val="3540E5DC"/>
    <w:rsid w:val="3977166B"/>
    <w:rsid w:val="40BCA5DF"/>
    <w:rsid w:val="425D1EEB"/>
    <w:rsid w:val="4C492F38"/>
    <w:rsid w:val="4E118B5C"/>
    <w:rsid w:val="52C4245C"/>
    <w:rsid w:val="5DA08FAA"/>
    <w:rsid w:val="6734231C"/>
    <w:rsid w:val="70DFB2D3"/>
    <w:rsid w:val="7163F51E"/>
    <w:rsid w:val="728E8267"/>
    <w:rsid w:val="74E8BA15"/>
    <w:rsid w:val="784C1486"/>
    <w:rsid w:val="7A2937B5"/>
    <w:rsid w:val="7F699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8267"/>
  <w15:chartTrackingRefBased/>
  <w15:docId w15:val="{E293252E-AB4E-4601-9820-E0023B2A21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serpages.uni-koblenz.de/~ist/astah" TargetMode="External" Id="Rb01551fd0ecd490a" /><Relationship Type="http://schemas.openxmlformats.org/officeDocument/2006/relationships/numbering" Target="numbering.xml" Id="R93a141f4d9df43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2024-07-03T08:35:35.8063241Z</dcterms:created>
  <dcterms:modified xsi:type="dcterms:W3CDTF">2024-07-03T14:37:39.0857741Z</dcterms:modified>
  <dc:creator>Rahul Thiruvengadam</dc:creator>
  <lastModifiedBy>Rahul Thiruvengadam</lastModifiedBy>
</coreProperties>
</file>