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17. API Routes Used</w:t>
      </w:r>
    </w:p>
    <w:p>
      <w:r>
        <w:t>The following routes were implemented in the backend to handle various features of the Virtual Labs platform. This table provides a consolidated view of all routes used, along with their HTTP methods, endpoints, and purposes.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Module</w:t>
            </w:r>
          </w:p>
        </w:tc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Endpoint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Assignment Routes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/create</w:t>
            </w:r>
          </w:p>
        </w:tc>
        <w:tc>
          <w:tcPr>
            <w:tcW w:type="dxa" w:w="2160"/>
          </w:tcPr>
          <w:p>
            <w:r>
              <w:t>Creates a new assignment.</w:t>
            </w:r>
          </w:p>
        </w:tc>
      </w:tr>
      <w:tr>
        <w:tc>
          <w:tcPr>
            <w:tcW w:type="dxa" w:w="2160"/>
          </w:tcPr>
          <w:p>
            <w:r>
              <w:t>Assignment Routes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/getAssigment/:id</w:t>
            </w:r>
          </w:p>
        </w:tc>
        <w:tc>
          <w:tcPr>
            <w:tcW w:type="dxa" w:w="2160"/>
          </w:tcPr>
          <w:p>
            <w:r>
              <w:t>Fetches assignment details by ID.</w:t>
            </w:r>
          </w:p>
        </w:tc>
      </w:tr>
      <w:tr>
        <w:tc>
          <w:tcPr>
            <w:tcW w:type="dxa" w:w="2160"/>
          </w:tcPr>
          <w:p>
            <w:r>
              <w:t>Authentication Routes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/register</w:t>
            </w:r>
          </w:p>
        </w:tc>
        <w:tc>
          <w:tcPr>
            <w:tcW w:type="dxa" w:w="2160"/>
          </w:tcPr>
          <w:p>
            <w:r>
              <w:t>Registers a new user (requires token verification).</w:t>
            </w:r>
          </w:p>
        </w:tc>
      </w:tr>
      <w:tr>
        <w:tc>
          <w:tcPr>
            <w:tcW w:type="dxa" w:w="2160"/>
          </w:tcPr>
          <w:p>
            <w:r>
              <w:t>Authentication Routes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/login</w:t>
            </w:r>
          </w:p>
        </w:tc>
        <w:tc>
          <w:tcPr>
            <w:tcW w:type="dxa" w:w="2160"/>
          </w:tcPr>
          <w:p>
            <w:r>
              <w:t>Logs in an existing user (requires token verification).</w:t>
            </w:r>
          </w:p>
        </w:tc>
      </w:tr>
      <w:tr>
        <w:tc>
          <w:tcPr>
            <w:tcW w:type="dxa" w:w="2160"/>
          </w:tcPr>
          <w:p>
            <w:r>
              <w:t>Authentication Routes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/verify</w:t>
            </w:r>
          </w:p>
        </w:tc>
        <w:tc>
          <w:tcPr>
            <w:tcW w:type="dxa" w:w="2160"/>
          </w:tcPr>
          <w:p>
            <w:r>
              <w:t>Sends a verification link to the user.</w:t>
            </w:r>
          </w:p>
        </w:tc>
      </w:tr>
      <w:tr>
        <w:tc>
          <w:tcPr>
            <w:tcW w:type="dxa" w:w="2160"/>
          </w:tcPr>
          <w:p>
            <w:r>
              <w:t>Classroom Routes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</w:t>
            </w:r>
          </w:p>
        </w:tc>
        <w:tc>
          <w:tcPr>
            <w:tcW w:type="dxa" w:w="2160"/>
          </w:tcPr>
          <w:p>
            <w:r>
              <w:t>Creates a new classroom (token required).</w:t>
            </w:r>
          </w:p>
        </w:tc>
      </w:tr>
      <w:tr>
        <w:tc>
          <w:tcPr>
            <w:tcW w:type="dxa" w:w="2160"/>
          </w:tcPr>
          <w:p>
            <w:r>
              <w:t>Classroom Routes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/getclassroom/:id</w:t>
            </w:r>
          </w:p>
        </w:tc>
        <w:tc>
          <w:tcPr>
            <w:tcW w:type="dxa" w:w="2160"/>
          </w:tcPr>
          <w:p>
            <w:r>
              <w:t>Retrieves a classroom by ID (token required).</w:t>
            </w:r>
          </w:p>
        </w:tc>
      </w:tr>
      <w:tr>
        <w:tc>
          <w:tcPr>
            <w:tcW w:type="dxa" w:w="2160"/>
          </w:tcPr>
          <w:p>
            <w:r>
              <w:t>Invitation Routes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/create</w:t>
            </w:r>
          </w:p>
        </w:tc>
        <w:tc>
          <w:tcPr>
            <w:tcW w:type="dxa" w:w="2160"/>
          </w:tcPr>
          <w:p>
            <w:r>
              <w:t>Creates and sends an invitation (token required).</w:t>
            </w:r>
          </w:p>
        </w:tc>
      </w:tr>
      <w:tr>
        <w:tc>
          <w:tcPr>
            <w:tcW w:type="dxa" w:w="2160"/>
          </w:tcPr>
          <w:p>
            <w:r>
              <w:t>Invitation Routes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/verify</w:t>
            </w:r>
          </w:p>
        </w:tc>
        <w:tc>
          <w:tcPr>
            <w:tcW w:type="dxa" w:w="2160"/>
          </w:tcPr>
          <w:p>
            <w:r>
              <w:t>Verifies the validity of an invitation token.</w:t>
            </w:r>
          </w:p>
        </w:tc>
      </w:tr>
      <w:tr>
        <w:tc>
          <w:tcPr>
            <w:tcW w:type="dxa" w:w="2160"/>
          </w:tcPr>
          <w:p>
            <w:r>
              <w:t>Invitation Routes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/accept</w:t>
            </w:r>
          </w:p>
        </w:tc>
        <w:tc>
          <w:tcPr>
            <w:tcW w:type="dxa" w:w="2160"/>
          </w:tcPr>
          <w:p>
            <w:r>
              <w:t>Accepts an invitation and links the user (token required).</w:t>
            </w:r>
          </w:p>
        </w:tc>
      </w:tr>
      <w:tr>
        <w:tc>
          <w:tcPr>
            <w:tcW w:type="dxa" w:w="2160"/>
          </w:tcPr>
          <w:p>
            <w:r>
              <w:t>Code Execution Route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</w:t>
            </w:r>
          </w:p>
        </w:tc>
        <w:tc>
          <w:tcPr>
            <w:tcW w:type="dxa" w:w="2160"/>
          </w:tcPr>
          <w:p>
            <w:r>
              <w:t>Runs code submitted by the user using Docker containers.</w:t>
            </w:r>
          </w:p>
        </w:tc>
      </w:tr>
      <w:tr>
        <w:tc>
          <w:tcPr>
            <w:tcW w:type="dxa" w:w="2160"/>
          </w:tcPr>
          <w:p>
            <w:r>
              <w:t>Test Routes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/create-test</w:t>
            </w:r>
          </w:p>
        </w:tc>
        <w:tc>
          <w:tcPr>
            <w:tcW w:type="dxa" w:w="2160"/>
          </w:tcPr>
          <w:p>
            <w:r>
              <w:t>Creates a new test.</w:t>
            </w:r>
          </w:p>
        </w:tc>
      </w:tr>
      <w:tr>
        <w:tc>
          <w:tcPr>
            <w:tcW w:type="dxa" w:w="2160"/>
          </w:tcPr>
          <w:p>
            <w:r>
              <w:t>Test Routes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</w:t>
            </w:r>
          </w:p>
        </w:tc>
        <w:tc>
          <w:tcPr>
            <w:tcW w:type="dxa" w:w="2160"/>
          </w:tcPr>
          <w:p>
            <w:r>
              <w:t>Lists all tests (optionally filtered by classroom).</w:t>
            </w:r>
          </w:p>
        </w:tc>
      </w:tr>
      <w:tr>
        <w:tc>
          <w:tcPr>
            <w:tcW w:type="dxa" w:w="2160"/>
          </w:tcPr>
          <w:p>
            <w:r>
              <w:t>Test Routes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/getTestById/:id</w:t>
            </w:r>
          </w:p>
        </w:tc>
        <w:tc>
          <w:tcPr>
            <w:tcW w:type="dxa" w:w="2160"/>
          </w:tcPr>
          <w:p>
            <w:r>
              <w:t>Fetches a test by its ID along with its questions.</w:t>
            </w:r>
          </w:p>
        </w:tc>
      </w:tr>
      <w:tr>
        <w:tc>
          <w:tcPr>
            <w:tcW w:type="dxa" w:w="2160"/>
          </w:tcPr>
          <w:p>
            <w:r>
              <w:t>User Routes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/faculty</w:t>
            </w:r>
          </w:p>
        </w:tc>
        <w:tc>
          <w:tcPr>
            <w:tcW w:type="dxa" w:w="2160"/>
          </w:tcPr>
          <w:p>
            <w:r>
              <w:t>Retrieves a list of faculty users.</w:t>
            </w:r>
          </w:p>
        </w:tc>
      </w:tr>
      <w:tr>
        <w:tc>
          <w:tcPr>
            <w:tcW w:type="dxa" w:w="2160"/>
          </w:tcPr>
          <w:p>
            <w:r>
              <w:t>User Routes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</w:t>
            </w:r>
          </w:p>
        </w:tc>
        <w:tc>
          <w:tcPr>
            <w:tcW w:type="dxa" w:w="2160"/>
          </w:tcPr>
          <w:p>
            <w:r>
              <w:t>Creates a new user.</w:t>
            </w:r>
          </w:p>
        </w:tc>
      </w:tr>
      <w:tr>
        <w:tc>
          <w:tcPr>
            <w:tcW w:type="dxa" w:w="2160"/>
          </w:tcPr>
          <w:p>
            <w:r>
              <w:t>User Routes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/getUser</w:t>
            </w:r>
          </w:p>
        </w:tc>
        <w:tc>
          <w:tcPr>
            <w:tcW w:type="dxa" w:w="2160"/>
          </w:tcPr>
          <w:p>
            <w:r>
              <w:t>Retrieves a user by UID.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