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B18F6" w:rsidP="008B18F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-868680</wp:posOffset>
                </wp:positionV>
                <wp:extent cx="7696200" cy="8610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96200" cy="86106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E23" w:rsidP="003526AE">
                            <w:pPr>
                              <w:spacing w:after="0"/>
                              <w:rPr>
                                <w:color w:val="FFF2CC" w:themeColor="accent4" w:themeTint="3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2CC" w:themeColor="accent4" w:themeTint="33"/>
                                <w:sz w:val="26"/>
                                <w:szCs w:val="26"/>
                              </w:rPr>
                              <w:t>Process Develope</w:t>
                            </w:r>
                            <w:r w:rsidR="003526AE">
                              <w:rPr>
                                <w:color w:val="FFF2CC" w:themeColor="accent4" w:themeTint="33"/>
                                <w:sz w:val="26"/>
                                <w:szCs w:val="26"/>
                              </w:rPr>
                              <w:t>r</w:t>
                            </w:r>
                          </w:p>
                          <w:p w:rsidR="00280FDA" w:rsidRPr="003526AE" w:rsidP="003526AE">
                            <w:pPr>
                              <w:spacing w:after="0"/>
                              <w:rPr>
                                <w:color w:val="FFF2CC" w:themeColor="accent4" w:themeTint="3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2CC" w:themeColor="accent4" w:themeTint="33"/>
                                <w:sz w:val="26"/>
                                <w:szCs w:val="26"/>
                              </w:rPr>
                              <w:t>KADE GANGADHARA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5" style="width:606pt;height:67.8pt;margin-top:-68.4pt;margin-left:0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62336" fillcolor="#099" stroked="f" strokeweight="1pt">
                <v:path arrowok="t"/>
                <v:textbox>
                  <w:txbxContent>
                    <w:p w:rsidR="00342E23" w:rsidP="003526AE">
                      <w:pPr>
                        <w:spacing w:after="0"/>
                        <w:rPr>
                          <w:color w:val="FFF2CC" w:themeColor="accent4" w:themeTint="33"/>
                          <w:sz w:val="26"/>
                          <w:szCs w:val="26"/>
                        </w:rPr>
                      </w:pPr>
                      <w:r>
                        <w:rPr>
                          <w:color w:val="FFF2CC" w:themeColor="accent4" w:themeTint="33"/>
                          <w:sz w:val="26"/>
                          <w:szCs w:val="26"/>
                        </w:rPr>
                        <w:t>Process Develope</w:t>
                      </w:r>
                      <w:r w:rsidR="003526AE">
                        <w:rPr>
                          <w:color w:val="FFF2CC" w:themeColor="accent4" w:themeTint="33"/>
                          <w:sz w:val="26"/>
                          <w:szCs w:val="26"/>
                        </w:rPr>
                        <w:t>r</w:t>
                      </w:r>
                    </w:p>
                    <w:p w:rsidR="00280FDA" w:rsidRPr="003526AE" w:rsidP="003526AE">
                      <w:pPr>
                        <w:spacing w:after="0"/>
                        <w:rPr>
                          <w:color w:val="FFF2CC" w:themeColor="accent4" w:themeTint="33"/>
                          <w:sz w:val="26"/>
                          <w:szCs w:val="26"/>
                        </w:rPr>
                      </w:pPr>
                      <w:r>
                        <w:rPr>
                          <w:color w:val="FFF2CC" w:themeColor="accent4" w:themeTint="33"/>
                          <w:sz w:val="26"/>
                          <w:szCs w:val="26"/>
                        </w:rPr>
                        <w:t>KADE GANGADHARA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6500" cy="63373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6500" cy="63373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ook w:val="04A0"/>
                            </w:tblPr>
                            <w:tblGrid>
                              <w:gridCol w:w="5235"/>
                              <w:gridCol w:w="5235"/>
                            </w:tblGrid>
                            <w:tr w:rsidTr="00342E23">
                              <w:tblPrEx>
                                <w:tblW w:w="0" w:type="auto"/>
                                <w:tblLook w:val="04A0"/>
                              </w:tblPrEx>
                              <w:trPr>
                                <w:trHeight w:val="416"/>
                              </w:trPr>
                              <w:tc>
                                <w:tcPr>
                                  <w:tcW w:w="5235" w:type="dxa"/>
                                </w:tcPr>
                                <w:p w:rsidR="00342E23" w:rsidP="005332CD">
                                  <w:pPr>
                                    <w:rPr>
                                      <w:lang w:val="en-US"/>
                                    </w:rPr>
                                  </w:pPr>
                                  <w:bookmarkStart w:id="0" w:name="_Hlk65687108"/>
                                  <w:bookmarkStart w:id="1" w:name="_Hlk65687109"/>
                                  <w:bookmarkStart w:id="2" w:name="_Hlk65687116"/>
                                  <w:bookmarkStart w:id="3" w:name="_Hlk65687117"/>
                                  <w:bookmarkStart w:id="4" w:name="_Hlk42187179"/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r w:rsidRPr="00D506F9">
                                    <w:rPr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  <w:lang w:eastAsia="en-IN"/>
                                    </w:rPr>
                                    <w:drawing>
                                      <wp:inline distT="0" distB="0" distL="0" distR="0">
                                        <wp:extent cx="160867" cy="160867"/>
                                        <wp:effectExtent l="0" t="0" r="0" b="0"/>
                                        <wp:docPr id="1525221857" name="Graphic 22" descr="Speaker Pho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38440141" name="speakerphone.svg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4">
                                                  <a:extLst>
                                                    <a:ext xmlns:a="http://schemas.openxmlformats.org/drawingml/2006/main"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2632" cy="1626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506F9">
                                    <w:rPr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280FDA">
                                    <w:rPr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8019193085</w:t>
                                  </w:r>
                                </w:p>
                              </w:tc>
                              <w:tc>
                                <w:tcPr>
                                  <w:tcW w:w="5235" w:type="dxa"/>
                                </w:tcPr>
                                <w:p w:rsidR="00342E23" w:rsidP="00342E23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Tr="00342E23">
                              <w:tblPrEx>
                                <w:tblW w:w="0" w:type="auto"/>
                                <w:tblLook w:val="04A0"/>
                              </w:tblPrEx>
                              <w:trPr>
                                <w:trHeight w:val="413"/>
                              </w:trPr>
                              <w:tc>
                                <w:tcPr>
                                  <w:tcW w:w="5235" w:type="dxa"/>
                                </w:tcPr>
                                <w:p w:rsidR="00342E23" w:rsidP="00342E23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D506F9">
                                    <w:rPr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  <w:lang w:eastAsia="en-IN"/>
                                    </w:rPr>
                                    <w:drawing>
                                      <wp:inline distT="0" distB="0" distL="0" distR="0">
                                        <wp:extent cx="146050" cy="146050"/>
                                        <wp:effectExtent l="0" t="0" r="6350" b="6350"/>
                                        <wp:docPr id="871781008" name="Picture 23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3921902" name="Graphic 7" descr="Envelop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xmlns:r="http://schemas.openxmlformats.org/officeDocument/2006/relationships" r:embed="rId6">
                                                  <a:extLst>
                                                    <a:ext xmlns:a="http://schemas.openxmlformats.org/drawingml/2006/main"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-16451" r="-977" b="-1774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3714" cy="1537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280FDA">
                                    <w:t>gangadhakade289</w:t>
                                  </w:r>
                                  <w:hyperlink r:id="rId7" w:history="1">
                                    <w:r w:rsidRPr="00D506F9">
                                      <w:rPr>
                                        <w:noProof/>
                                        <w:color w:val="BFBFBF" w:themeColor="background1" w:themeShade="BF"/>
                                        <w:sz w:val="20"/>
                                        <w:szCs w:val="20"/>
                                      </w:rPr>
                                      <w:t>@gmail.com</w:t>
                                    </w:r>
                                  </w:hyperlink>
                                  <w:r w:rsidRPr="00D506F9">
                                    <w:rPr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235" w:type="dxa"/>
                                </w:tcPr>
                                <w:p w:rsidR="00342E23" w:rsidRPr="00E3647A" w:rsidP="00342E23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3647A">
                                    <w:rPr>
                                      <w:noProof/>
                                      <w:sz w:val="20"/>
                                      <w:szCs w:val="20"/>
                                      <w:lang w:eastAsia="en-IN"/>
                                    </w:rPr>
                                    <w:drawing>
                                      <wp:inline distT="0" distB="0" distL="0" distR="0">
                                        <wp:extent cx="160867" cy="160867"/>
                                        <wp:effectExtent l="0" t="0" r="0" b="0"/>
                                        <wp:docPr id="1885312961" name="Graphic 24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68843301" name="marker.svg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8">
                                                  <a:extLst>
                                                    <a:ext xmlns:a="http://schemas.openxmlformats.org/drawingml/2006/main"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224" cy="1802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3647A"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Hyderabad, India</w:t>
                                  </w:r>
                                </w:p>
                              </w:tc>
                            </w:tr>
                          </w:tbl>
                          <w:p w:rsidR="00342E23" w:rsidRPr="00E045A2" w:rsidP="008B18F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width:595pt;height:49.9pt;margin-top:0;margin-left:0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60288" fillcolor="teal" stroked="f" strokeweight="1pt">
                <v:path arrowok="t"/>
                <v:textbox>
                  <w:txbxContent>
                    <w:tbl>
                      <w:tblPr>
                        <w:tblW w:w="0" w:type="auto"/>
                        <w:tblLook w:val="04A0"/>
                      </w:tblPr>
                      <w:tblGrid>
                        <w:gridCol w:w="5235"/>
                        <w:gridCol w:w="5235"/>
                      </w:tblGrid>
                      <w:tr w:rsidTr="00342E23">
                        <w:tblPrEx>
                          <w:tblW w:w="0" w:type="auto"/>
                          <w:tblLook w:val="04A0"/>
                        </w:tblPrEx>
                        <w:trPr>
                          <w:trHeight w:val="416"/>
                        </w:trPr>
                        <w:tc>
                          <w:tcPr>
                            <w:tcW w:w="5235" w:type="dxa"/>
                          </w:tcPr>
                          <w:p w:rsidR="00342E23" w:rsidP="005332CD">
                            <w:pPr>
                              <w:rPr>
                                <w:lang w:val="en-US"/>
                              </w:rPr>
                            </w:pPr>
                            <w:bookmarkStart w:id="0" w:name="_Hlk65687108"/>
                            <w:bookmarkStart w:id="1" w:name="_Hlk65687109"/>
                            <w:bookmarkStart w:id="2" w:name="_Hlk65687116"/>
                            <w:bookmarkStart w:id="3" w:name="_Hlk65687117"/>
                            <w:bookmarkStart w:id="4" w:name="_Hlk42187179"/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drawing>
                              <wp:inline distT="0" distB="0" distL="0" distR="0">
                                <wp:extent cx="160867" cy="160867"/>
                                <wp:effectExtent l="0" t="0" r="0" b="0"/>
                                <wp:docPr id="22" name="Graphic 22" descr="Speaker Pho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speakerphone.svg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5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2632" cy="1626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Pr="00D506F9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80FDA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8019193085</w:t>
                            </w:r>
                          </w:p>
                        </w:tc>
                        <w:tc>
                          <w:tcPr>
                            <w:tcW w:w="5235" w:type="dxa"/>
                          </w:tcPr>
                          <w:p w:rsidR="00342E23" w:rsidP="00342E23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Tr="00342E23">
                        <w:tblPrEx>
                          <w:tblW w:w="0" w:type="auto"/>
                          <w:tblLook w:val="04A0"/>
                        </w:tblPrEx>
                        <w:trPr>
                          <w:trHeight w:val="413"/>
                        </w:trPr>
                        <w:tc>
                          <w:tcPr>
                            <w:tcW w:w="5235" w:type="dxa"/>
                          </w:tcPr>
                          <w:p w:rsidR="00342E23" w:rsidP="00342E23">
                            <w:pPr>
                              <w:rPr>
                                <w:lang w:val="en-US"/>
                              </w:rPr>
                            </w:pPr>
                            <w:drawing>
                              <wp:inline distT="0" distB="0" distL="0" distR="0">
                                <wp:extent cx="146050" cy="146050"/>
                                <wp:effectExtent l="0" t="0" r="6350" b="6350"/>
                                <wp:docPr id="23" name="Picture 23" descr="Envelop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93176002" name="Graphic 7" descr="Envelop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-16451" r="-977" b="-1774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3714" cy="1537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="00280FDA">
                              <w:t>gangadhakade289</w:t>
                            </w:r>
                            <w:hyperlink r:id="rId7" w:history="1">
                              <w:r w:rsidRPr="00D506F9">
                                <w:rPr>
                                  <w:noProof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  <w:r w:rsidRPr="00D506F9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235" w:type="dxa"/>
                          </w:tcPr>
                          <w:p w:rsidR="00342E23" w:rsidRPr="00E3647A" w:rsidP="00342E2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drawing>
                              <wp:inline distT="0" distB="0" distL="0" distR="0">
                                <wp:extent cx="160867" cy="160867"/>
                                <wp:effectExtent l="0" t="0" r="0" b="0"/>
                                <wp:docPr id="24" name="Graphic 24" descr="Mark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marker.svg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224" cy="18022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Pr="00E3647A">
                              <w:rPr>
                                <w:noProof/>
                                <w:sz w:val="20"/>
                                <w:szCs w:val="20"/>
                              </w:rPr>
                              <w:t>Hyderabad, India</w:t>
                            </w:r>
                          </w:p>
                        </w:tc>
                      </w:tr>
                    </w:tbl>
                    <w:p w:rsidR="00342E23" w:rsidRPr="00E045A2" w:rsidP="008B18F6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4F73">
        <w:t>H</w:t>
      </w:r>
    </w:p>
    <w:p w:rsidR="008B18F6" w:rsidP="008B18F6"/>
    <w:p w:rsidR="008B18F6" w:rsidP="008B18F6"/>
    <w:p w:rsidR="00377851" w:rsidRPr="00585DB1" w:rsidP="00377851">
      <w:pPr>
        <w:pStyle w:val="Heading1"/>
        <w:spacing w:before="87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313690</wp:posOffset>
                </wp:positionV>
                <wp:extent cx="6616700" cy="12065"/>
                <wp:effectExtent l="0" t="0" r="0" b="698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0" cy="120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width:521pt;height:0.95pt;margin-top:24.7pt;margin-left:45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#333" stroked="f">
                <w10:wrap type="topAndBottom"/>
              </v:rect>
            </w:pict>
          </mc:Fallback>
        </mc:AlternateContent>
      </w:r>
      <w:r w:rsidRPr="00585DB1">
        <w:rPr>
          <w:rFonts w:asciiTheme="majorHAnsi" w:hAnsiTheme="majorHAnsi"/>
          <w:color w:val="4D6D92"/>
        </w:rPr>
        <w:t>Professional Summary</w:t>
      </w:r>
    </w:p>
    <w:p w:rsidR="00377851" w:rsidP="00377851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before="66" w:after="0" w:line="307" w:lineRule="auto"/>
        <w:ind w:right="164"/>
        <w:contextualSpacing w:val="0"/>
        <w:rPr>
          <w:rFonts w:ascii="Cambria" w:eastAsia="Calibri" w:hAnsi="Cambria"/>
          <w:lang w:eastAsia="zh-CN"/>
        </w:rPr>
      </w:pPr>
      <w:r w:rsidRPr="00012B9A">
        <w:rPr>
          <w:rFonts w:ascii="Cambria" w:eastAsia="Calibri" w:hAnsi="Cambria"/>
          <w:lang w:eastAsia="zh-CN"/>
        </w:rPr>
        <w:t>Self-motivated, p</w:t>
      </w:r>
      <w:r w:rsidR="00F01CCC">
        <w:rPr>
          <w:rFonts w:ascii="Cambria" w:eastAsia="Calibri" w:hAnsi="Cambria"/>
          <w:lang w:eastAsia="zh-CN"/>
        </w:rPr>
        <w:t>eak performing individual with</w:t>
      </w:r>
      <w:r w:rsidR="00712E8F">
        <w:rPr>
          <w:rFonts w:ascii="Cambria" w:eastAsia="Calibri" w:hAnsi="Cambria"/>
          <w:lang w:eastAsia="zh-CN"/>
        </w:rPr>
        <w:t xml:space="preserve"> 3.2</w:t>
      </w:r>
      <w:r>
        <w:rPr>
          <w:rFonts w:ascii="Cambria" w:eastAsia="Calibri" w:hAnsi="Cambria"/>
          <w:lang w:eastAsia="zh-CN"/>
        </w:rPr>
        <w:t xml:space="preserve"> </w:t>
      </w:r>
      <w:r w:rsidRPr="00012B9A">
        <w:rPr>
          <w:rFonts w:ascii="Cambria" w:eastAsia="Calibri" w:hAnsi="Cambria"/>
          <w:lang w:eastAsia="zh-CN"/>
        </w:rPr>
        <w:t>years of IT experience which includes AWS</w:t>
      </w:r>
      <w:r>
        <w:rPr>
          <w:rFonts w:ascii="Cambria" w:eastAsia="Calibri" w:hAnsi="Cambria"/>
          <w:lang w:eastAsia="zh-CN"/>
        </w:rPr>
        <w:t>, Devops Tool</w:t>
      </w:r>
      <w:r w:rsidR="00D42FE5">
        <w:rPr>
          <w:rFonts w:ascii="Cambria" w:eastAsia="Calibri" w:hAnsi="Cambria"/>
          <w:lang w:eastAsia="zh-CN"/>
        </w:rPr>
        <w:t>s</w:t>
      </w:r>
      <w:r>
        <w:rPr>
          <w:rFonts w:ascii="Cambria" w:eastAsia="Calibri" w:hAnsi="Cambria"/>
          <w:lang w:eastAsia="zh-CN"/>
        </w:rPr>
        <w:t>.</w:t>
      </w:r>
    </w:p>
    <w:p w:rsidR="00377851" w:rsidP="00377851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before="66" w:after="0" w:line="307" w:lineRule="auto"/>
        <w:ind w:right="164"/>
        <w:contextualSpacing w:val="0"/>
        <w:rPr>
          <w:rFonts w:ascii="Cambria" w:eastAsia="Calibri" w:hAnsi="Cambria"/>
          <w:lang w:eastAsia="zh-CN"/>
        </w:rPr>
      </w:pPr>
      <w:r w:rsidRPr="00012B9A">
        <w:rPr>
          <w:rFonts w:ascii="Cambria" w:eastAsia="Calibri" w:hAnsi="Cambria"/>
          <w:lang w:eastAsia="zh-CN"/>
        </w:rPr>
        <w:t>Proficient in architecting and automati</w:t>
      </w:r>
      <w:r>
        <w:rPr>
          <w:rFonts w:ascii="Cambria" w:eastAsia="Calibri" w:hAnsi="Cambria"/>
          <w:lang w:eastAsia="zh-CN"/>
        </w:rPr>
        <w:t xml:space="preserve">on the AWS infrastructure with </w:t>
      </w:r>
      <w:r w:rsidRPr="00012B9A">
        <w:rPr>
          <w:rFonts w:ascii="Cambria" w:eastAsia="Calibri" w:hAnsi="Cambria"/>
          <w:lang w:eastAsia="zh-CN"/>
        </w:rPr>
        <w:t>Terraform</w:t>
      </w:r>
      <w:r>
        <w:rPr>
          <w:rFonts w:ascii="Cambria" w:eastAsia="Calibri" w:hAnsi="Cambria"/>
          <w:lang w:eastAsia="zh-CN"/>
        </w:rPr>
        <w:t>&amp; Cloud Formation.</w:t>
      </w:r>
    </w:p>
    <w:p w:rsidR="00377851" w:rsidRPr="00585DB1" w:rsidP="00377851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before="66" w:after="0" w:line="307" w:lineRule="auto"/>
        <w:ind w:right="164"/>
        <w:contextualSpacing w:val="0"/>
        <w:rPr>
          <w:rFonts w:ascii="Cambria" w:eastAsia="Calibri" w:hAnsi="Cambria"/>
          <w:lang w:eastAsia="zh-CN"/>
        </w:rPr>
      </w:pPr>
      <w:r w:rsidRPr="00012B9A">
        <w:rPr>
          <w:rFonts w:ascii="Cambria" w:eastAsia="Calibri" w:hAnsi="Cambria"/>
          <w:lang w:eastAsia="zh-CN"/>
        </w:rPr>
        <w:t>Working experience in building highly scalable infrastructure, build and deployment automation with Jenkins(CI/CD).</w:t>
      </w:r>
    </w:p>
    <w:p w:rsidR="00377851" w:rsidRPr="00585DB1" w:rsidP="00377851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before="66" w:after="0" w:line="307" w:lineRule="auto"/>
        <w:ind w:right="164"/>
        <w:contextualSpacing w:val="0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Experience in DevOps Tools like Ansible,Jenkins,Docker,&amp; Kubernetes</w:t>
      </w:r>
      <w:r>
        <w:rPr>
          <w:rFonts w:ascii="Cambria" w:eastAsia="Calibri" w:hAnsi="Cambria"/>
          <w:lang w:eastAsia="zh-CN"/>
        </w:rPr>
        <w:t xml:space="preserve"> (EKS)</w:t>
      </w:r>
    </w:p>
    <w:p w:rsidR="00377851" w:rsidP="00377851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before="66" w:after="0" w:line="307" w:lineRule="auto"/>
        <w:ind w:right="363"/>
        <w:contextualSpacing w:val="0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 xml:space="preserve">Proficient in AWS services like VPC, EC2,EFS, S3, ELB, Auto Scaling Groups(ASG), EBS, RDS, IAM, Route 53, Cloud Watch, Cloud Front, Cloud Trail &amp; EKS. </w:t>
      </w:r>
    </w:p>
    <w:p w:rsidR="00377851" w:rsidP="00377851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before="66" w:after="0" w:line="307" w:lineRule="auto"/>
        <w:ind w:right="164"/>
        <w:contextualSpacing w:val="0"/>
        <w:textDirection w:val="btLr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 xml:space="preserve">Experience </w:t>
      </w:r>
      <w:r>
        <w:rPr>
          <w:rFonts w:ascii="Cambria" w:eastAsia="Calibri" w:hAnsi="Cambria"/>
          <w:lang w:eastAsia="zh-CN"/>
        </w:rPr>
        <w:t xml:space="preserve">in Writing AWS IAM policies. </w:t>
      </w:r>
    </w:p>
    <w:p w:rsidR="00377851" w:rsidRPr="00585DB1" w:rsidP="00377851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before="66" w:after="0" w:line="307" w:lineRule="auto"/>
        <w:ind w:right="164"/>
        <w:contextualSpacing w:val="0"/>
        <w:textDirection w:val="btLr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Having experience in creating custom Docker images using Dockerfile.</w:t>
      </w:r>
    </w:p>
    <w:p w:rsidR="00377851" w:rsidRPr="00585DB1" w:rsidP="00377851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before="66" w:after="0" w:line="307" w:lineRule="auto"/>
        <w:ind w:right="164"/>
        <w:contextualSpacing w:val="0"/>
        <w:textDirection w:val="btLr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Experience in Writing Ansible Play books.</w:t>
      </w:r>
    </w:p>
    <w:p w:rsidR="00377851" w:rsidRPr="00585DB1" w:rsidP="00377851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before="66" w:after="0" w:line="307" w:lineRule="auto"/>
        <w:ind w:right="164"/>
        <w:contextualSpacing w:val="0"/>
        <w:textDirection w:val="btLr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Setup docker registry to store customized docker images.</w:t>
      </w:r>
    </w:p>
    <w:p w:rsidR="00377851" w:rsidRPr="00585DB1" w:rsidP="00377851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before="66" w:after="0" w:line="307" w:lineRule="auto"/>
        <w:ind w:right="164"/>
        <w:contextualSpacing w:val="0"/>
        <w:textDirection w:val="btLr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 xml:space="preserve">Hands on experience on Docker Networking, </w:t>
      </w:r>
    </w:p>
    <w:p w:rsidR="00377851" w:rsidRPr="00585DB1" w:rsidP="00377851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before="66" w:after="0" w:line="307" w:lineRule="auto"/>
        <w:ind w:right="164"/>
        <w:contextualSpacing w:val="0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Performed container orchestration using Kubernetes</w:t>
      </w:r>
    </w:p>
    <w:p w:rsidR="00377851" w:rsidRPr="00585DB1" w:rsidP="00377851">
      <w:pPr>
        <w:pStyle w:val="ListParagraph"/>
        <w:numPr>
          <w:ilvl w:val="0"/>
          <w:numId w:val="22"/>
        </w:numPr>
        <w:spacing w:line="240" w:lineRule="auto"/>
        <w:contextualSpacing w:val="0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Good understanding of the principles and best practices of Deployment/Release practices.</w:t>
      </w:r>
    </w:p>
    <w:p w:rsidR="00377851" w:rsidP="00377851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56" w:line="360" w:lineRule="auto"/>
        <w:textDirection w:val="btLr"/>
        <w:textAlignment w:val="top"/>
        <w:outlineLvl w:val="0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Worked on Jenkins to Implement CI/CD model by creating build jobs, integrating test cases, setting up distributed builds and deployments</w:t>
      </w:r>
    </w:p>
    <w:p w:rsidR="008B18F6" w:rsidRPr="00D832CA" w:rsidP="008B18F6">
      <w:pPr>
        <w:spacing w:after="0" w:line="240" w:lineRule="auto"/>
        <w:rPr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79"/>
        <w:gridCol w:w="2647"/>
      </w:tblGrid>
      <w:tr w:rsidTr="0059013E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72"/>
        </w:trPr>
        <w:tc>
          <w:tcPr>
            <w:tcW w:w="6379" w:type="dxa"/>
            <w:shd w:val="clear" w:color="auto" w:fill="2E75B5" w:themeFill="accent5" w:themeFillShade="BF"/>
          </w:tcPr>
          <w:p w:rsidR="008B18F6" w:rsidRPr="00954F73" w:rsidP="00342E23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Calvin Technologies</w:t>
            </w:r>
            <w:r w:rsidRPr="00954F73" w:rsidR="00954F73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Private Ltd</w:t>
            </w:r>
            <w:r w:rsidRPr="00954F73" w:rsidR="0059013E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– </w:t>
            </w:r>
            <w:r w:rsidRPr="00954F73" w:rsidR="0059013E">
              <w:rPr>
                <w:color w:val="FFFFFF" w:themeColor="background1"/>
                <w:sz w:val="24"/>
                <w:szCs w:val="24"/>
                <w:lang w:val="en-US"/>
              </w:rPr>
              <w:t>Pr</w:t>
            </w:r>
            <w:r w:rsidRPr="00954F73" w:rsidR="00954F73">
              <w:rPr>
                <w:color w:val="FFFFFF" w:themeColor="background1"/>
                <w:sz w:val="24"/>
                <w:szCs w:val="24"/>
                <w:lang w:val="en-US"/>
              </w:rPr>
              <w:t>ocess Developer</w:t>
            </w:r>
            <w:r w:rsidR="0066420E">
              <w:rPr>
                <w:color w:val="FFFFFF" w:themeColor="background1"/>
                <w:sz w:val="24"/>
                <w:szCs w:val="24"/>
                <w:lang w:val="en-US"/>
              </w:rPr>
              <w:t xml:space="preserve"> (Aws Dev</w:t>
            </w:r>
            <w:r w:rsidR="00241373">
              <w:rPr>
                <w:color w:val="FFFFFF" w:themeColor="background1"/>
                <w:sz w:val="24"/>
                <w:szCs w:val="24"/>
                <w:lang w:val="en-US"/>
              </w:rPr>
              <w:t>O</w:t>
            </w:r>
            <w:r w:rsidR="0066420E">
              <w:rPr>
                <w:color w:val="FFFFFF" w:themeColor="background1"/>
                <w:sz w:val="24"/>
                <w:szCs w:val="24"/>
                <w:lang w:val="en-US"/>
              </w:rPr>
              <w:t>ps)</w:t>
            </w:r>
          </w:p>
        </w:tc>
        <w:tc>
          <w:tcPr>
            <w:tcW w:w="2647" w:type="dxa"/>
            <w:shd w:val="clear" w:color="auto" w:fill="2E75B5" w:themeFill="accent5" w:themeFillShade="BF"/>
          </w:tcPr>
          <w:p w:rsidR="008B18F6" w:rsidRPr="00954F73" w:rsidP="00342E23">
            <w:pPr>
              <w:jc w:val="right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[oct  2018</w:t>
            </w:r>
            <w:r w:rsidR="00A01A12">
              <w:rPr>
                <w:color w:val="FFFFFF" w:themeColor="background1"/>
                <w:sz w:val="24"/>
                <w:szCs w:val="24"/>
                <w:lang w:val="en-US"/>
              </w:rPr>
              <w:t xml:space="preserve">] </w:t>
            </w:r>
          </w:p>
        </w:tc>
      </w:tr>
    </w:tbl>
    <w:p w:rsidR="0087061F" w:rsidP="008B18F6">
      <w:pPr>
        <w:pStyle w:val="ListParagraph"/>
        <w:spacing w:after="20" w:line="240" w:lineRule="auto"/>
        <w:ind w:left="357"/>
        <w:rPr>
          <w:rFonts w:cstheme="minorHAnsi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Tr="00342E23">
        <w:tblPrEx>
          <w:tblW w:w="0" w:type="auto"/>
          <w:tblLook w:val="04A0"/>
        </w:tblPrEx>
        <w:tc>
          <w:tcPr>
            <w:tcW w:w="10485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3"/>
          </w:tcPr>
          <w:p w:rsidR="008B18F6" w:rsidRPr="008379FD" w:rsidP="00342E23">
            <w:pPr>
              <w:spacing w:after="2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8379FD">
              <w:rPr>
                <w:rFonts w:cstheme="minorHAnsi"/>
                <w:b/>
                <w:bCs/>
                <w:sz w:val="26"/>
                <w:szCs w:val="26"/>
                <w:lang w:val="en-US"/>
              </w:rPr>
              <w:t>Responsibilities:</w:t>
            </w:r>
          </w:p>
        </w:tc>
      </w:tr>
    </w:tbl>
    <w:p w:rsidR="008B18F6" w:rsidP="008B18F6">
      <w:pPr>
        <w:pStyle w:val="ListParagraph"/>
        <w:spacing w:after="20" w:line="240" w:lineRule="auto"/>
        <w:ind w:left="357"/>
        <w:rPr>
          <w:rFonts w:cstheme="minorHAnsi"/>
          <w:lang w:val="en-US"/>
        </w:rPr>
      </w:pP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Responsible for architecting, designing, implementing and supporting of cloudbased infrastructure and its solutions.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Managing Amazon Web Services (AWS) infrastructure with automation Using Terraform.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Proficient in AWS services like VPC, EC2,ECS, S3, ELB, Auto Scaling Groups(ASG), EBS, RDS, IAM, Route 53, Cloud Watch, Cloud Front</w:t>
      </w:r>
      <w:r w:rsidR="004C23C2">
        <w:rPr>
          <w:rFonts w:ascii="Cambria" w:eastAsia="Calibri" w:hAnsi="Cambria"/>
          <w:lang w:eastAsia="zh-CN"/>
        </w:rPr>
        <w:t>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 xml:space="preserve">Experienced in creating multiple VPC's and public, private subnets as per requirement and distributed them as groups into various availability zones of the </w:t>
      </w:r>
      <w:r w:rsidRPr="00C55D38">
        <w:rPr>
          <w:rFonts w:ascii="Cambria" w:eastAsia="Calibri" w:hAnsi="Cambria"/>
          <w:lang w:eastAsia="zh-CN"/>
        </w:rPr>
        <w:t>VPC.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Used security groups, network ACL's, internet gateways and route tables to ensure a Secure zone for organization in AWS public cloud.</w:t>
      </w:r>
    </w:p>
    <w:p w:rsidR="006E0B73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27384D">
        <w:rPr>
          <w:rFonts w:ascii="Cambria" w:eastAsia="Calibri" w:hAnsi="Cambria"/>
          <w:lang w:eastAsia="zh-CN"/>
        </w:rPr>
        <w:t>Created and configured elastic load balancers and auto scaling groups to distribute the traffic and to have a cost efficient, fault tolerant and highly available environment.</w:t>
      </w:r>
    </w:p>
    <w:p w:rsidR="006E0B73" w:rsidRPr="0027384D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27384D">
        <w:rPr>
          <w:rFonts w:ascii="Cambria" w:eastAsia="Calibri" w:hAnsi="Cambria"/>
          <w:lang w:eastAsia="zh-CN"/>
        </w:rPr>
        <w:t>Created S3 buckets in the AWS environment to store files, sometimes which are required to serve static content for a web application’s Configured S3 buckets with various life cycle policies to archive the infrequently accessed data to storage classes based on requirement.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Possess good knowledge in creating and launching EC2 instances using AMI's of Linuxand Windows</w:t>
      </w:r>
      <w:r w:rsidR="004C23C2">
        <w:rPr>
          <w:rFonts w:ascii="Cambria" w:eastAsia="Calibri" w:hAnsi="Cambria"/>
          <w:lang w:eastAsia="zh-CN"/>
        </w:rPr>
        <w:t>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Used IAM for creating roles, users, groups and also implemented MFA to provide additional security to AWS account and its resources.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Implemented domain name service (DNS) through route 53 to have highly available and scalable applications.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Maintained the monitoring and alerting of production and corporate servers using Cloud Watch service.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Experienced in creating RDS instances to serve data through servers for responding to requests.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Created snapshots to take backups of the volumes and also images to store launch configurations of the EC2 instances.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Written Templates for AWS infrastructure as a code using Terraform to build staging and production environments.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Applying Auto Scaling between ELB and EC2 instances for high availability of applications.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Hands on experience in installing and administrating CI/CD tools like Jenkins. v Extensively worked with automation tools like Jenkins to implement the End-to-End Automation.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Created Jenkins workflow to automate the environment readiness process across different environments.</w:t>
      </w:r>
    </w:p>
    <w:p w:rsidR="006E0B73" w:rsidRPr="00C55D38" w:rsidP="006E0B73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Configured Jenkins as continuous integration tool for regular source code builds.</w:t>
      </w:r>
    </w:p>
    <w:p w:rsidR="006E0B73" w:rsidRPr="00787A68" w:rsidP="00787A68">
      <w:pPr>
        <w:pStyle w:val="ListParagraph"/>
        <w:widowControl w:val="0"/>
        <w:numPr>
          <w:ilvl w:val="0"/>
          <w:numId w:val="22"/>
        </w:numPr>
        <w:tabs>
          <w:tab w:val="left" w:pos="721"/>
          <w:tab w:val="left" w:pos="723"/>
        </w:tabs>
        <w:autoSpaceDE w:val="0"/>
        <w:autoSpaceDN w:val="0"/>
        <w:spacing w:after="0" w:line="307" w:lineRule="auto"/>
        <w:ind w:right="402"/>
        <w:contextualSpacing w:val="0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Worked on creation of custom Docker container images, tagging and pushing the images.</w:t>
      </w:r>
    </w:p>
    <w:p w:rsidR="006E0B73" w:rsidRPr="00585DB1" w:rsidP="006E0B73">
      <w:pPr>
        <w:pStyle w:val="ListParagraph"/>
        <w:widowControl w:val="0"/>
        <w:numPr>
          <w:ilvl w:val="0"/>
          <w:numId w:val="20"/>
        </w:numPr>
        <w:tabs>
          <w:tab w:val="clear" w:pos="720"/>
          <w:tab w:val="left" w:pos="723"/>
        </w:tabs>
        <w:autoSpaceDE w:val="0"/>
        <w:autoSpaceDN w:val="0"/>
        <w:spacing w:before="66" w:after="0" w:line="307" w:lineRule="auto"/>
        <w:ind w:right="164"/>
        <w:contextualSpacing w:val="0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Experience in DevOps Tools like Ansible,Jenkins,Docker&amp; Kubernetes</w:t>
      </w:r>
      <w:r>
        <w:rPr>
          <w:rFonts w:ascii="Cambria" w:eastAsia="Calibri" w:hAnsi="Cambria"/>
          <w:lang w:eastAsia="zh-CN"/>
        </w:rPr>
        <w:t xml:space="preserve"> (EKS)</w:t>
      </w:r>
    </w:p>
    <w:p w:rsidR="006E0B73" w:rsidP="006E0B73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56" w:line="360" w:lineRule="auto"/>
        <w:textDirection w:val="btLr"/>
        <w:textAlignment w:val="top"/>
        <w:outlineLvl w:val="0"/>
        <w:rPr>
          <w:rFonts w:ascii="Cambria" w:eastAsia="Calibri" w:hAnsi="Cambria"/>
          <w:lang w:eastAsia="zh-CN"/>
        </w:rPr>
      </w:pPr>
      <w:r w:rsidRPr="00585DB1">
        <w:rPr>
          <w:rFonts w:ascii="Cambria" w:eastAsia="Calibri" w:hAnsi="Cambria"/>
          <w:lang w:eastAsia="zh-CN"/>
        </w:rPr>
        <w:t>Worked on Jenkins to Implement CI/CD model by creating build jobs, integrating test cases, setting up distributed builds and deployments</w:t>
      </w:r>
    </w:p>
    <w:p w:rsidR="00787A68" w:rsidRPr="00D42FE5" w:rsidP="00D42FE5">
      <w:p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 w:cs="Arial"/>
          <w:b/>
          <w:u w:val="single"/>
          <w:lang w:eastAsia="zh-CN"/>
        </w:rPr>
      </w:pPr>
      <w:r w:rsidRPr="00D42FE5">
        <w:rPr>
          <w:rFonts w:ascii="Cambria" w:eastAsia="Calibri" w:hAnsi="Cambria" w:cs="Arial"/>
          <w:b/>
          <w:u w:val="single"/>
          <w:lang w:eastAsia="zh-CN"/>
        </w:rPr>
        <w:t>Project</w:t>
      </w:r>
      <w:r w:rsidRPr="00D42FE5">
        <w:rPr>
          <w:rFonts w:ascii="Cambria" w:eastAsia="Calibri" w:hAnsi="Cambria" w:cs="Arial"/>
          <w:b/>
          <w:lang w:eastAsia="zh-CN"/>
        </w:rPr>
        <w:t xml:space="preserve">: </w:t>
      </w:r>
    </w:p>
    <w:p w:rsidR="00787A68" w:rsidRPr="00C55D38" w:rsidP="00787A68">
      <w:pPr>
        <w:pStyle w:val="NoSpacing"/>
        <w:numPr>
          <w:ilvl w:val="0"/>
          <w:numId w:val="20"/>
        </w:numPr>
        <w:rPr>
          <w:rFonts w:ascii="Cambria" w:hAnsi="Cambria" w:cs="Arial"/>
          <w:b/>
        </w:rPr>
      </w:pPr>
      <w:r w:rsidRPr="00C55D38">
        <w:rPr>
          <w:rFonts w:ascii="Cambria" w:hAnsi="Cambria" w:cs="Arial"/>
          <w:b/>
        </w:rPr>
        <w:t xml:space="preserve">Client             </w:t>
      </w:r>
      <w:r w:rsidR="0095474F">
        <w:rPr>
          <w:rFonts w:ascii="Cambria" w:hAnsi="Cambria" w:cs="Arial"/>
          <w:b/>
        </w:rPr>
        <w:t xml:space="preserve">    </w:t>
      </w:r>
      <w:r w:rsidRPr="00C55D38">
        <w:rPr>
          <w:rFonts w:ascii="Cambria" w:hAnsi="Cambria" w:cs="Arial"/>
          <w:b/>
        </w:rPr>
        <w:t xml:space="preserve">  :  </w:t>
      </w:r>
      <w:r w:rsidR="0095474F">
        <w:rPr>
          <w:rFonts w:ascii="Cambria" w:hAnsi="Cambria" w:cs="Arial"/>
          <w:b/>
        </w:rPr>
        <w:t>Tels</w:t>
      </w:r>
      <w:r w:rsidR="00463AE3">
        <w:rPr>
          <w:rFonts w:ascii="Cambria" w:hAnsi="Cambria" w:cs="Arial"/>
          <w:b/>
        </w:rPr>
        <w:t>t</w:t>
      </w:r>
      <w:r w:rsidR="0095474F">
        <w:rPr>
          <w:rFonts w:ascii="Cambria" w:hAnsi="Cambria" w:cs="Arial"/>
          <w:b/>
        </w:rPr>
        <w:t>ra</w:t>
      </w:r>
    </w:p>
    <w:p w:rsidR="00787A68" w:rsidRPr="00C55D38" w:rsidP="00787A68">
      <w:pPr>
        <w:pStyle w:val="NoSpacing"/>
        <w:numPr>
          <w:ilvl w:val="0"/>
          <w:numId w:val="20"/>
        </w:numPr>
        <w:rPr>
          <w:rFonts w:ascii="Cambria" w:hAnsi="Cambria" w:cs="Arial"/>
          <w:b/>
        </w:rPr>
      </w:pPr>
      <w:r w:rsidRPr="00C55D38">
        <w:rPr>
          <w:rFonts w:ascii="Cambria" w:hAnsi="Cambria" w:cs="Arial"/>
          <w:b/>
        </w:rPr>
        <w:t>Role</w:t>
      </w:r>
      <w:r w:rsidRPr="00C55D38">
        <w:rPr>
          <w:rFonts w:ascii="Cambria" w:hAnsi="Cambria" w:cs="Arial"/>
          <w:b/>
        </w:rPr>
        <w:tab/>
      </w:r>
      <w:r w:rsidRPr="00C55D38">
        <w:rPr>
          <w:rFonts w:ascii="Cambria" w:hAnsi="Cambria" w:cs="Arial"/>
          <w:b/>
        </w:rPr>
        <w:tab/>
        <w:t>:  Infra Application Support</w:t>
      </w:r>
      <w:bookmarkStart w:id="5" w:name="_GoBack"/>
      <w:bookmarkEnd w:id="5"/>
    </w:p>
    <w:p w:rsidR="00787A68" w:rsidRPr="00C55D38" w:rsidP="001A7DD3">
      <w:pPr>
        <w:pStyle w:val="NoSpacing"/>
        <w:rPr>
          <w:rFonts w:ascii="Cambria" w:hAnsi="Cambria" w:cs="Arial"/>
          <w:b/>
        </w:rPr>
      </w:pPr>
    </w:p>
    <w:p w:rsidR="008B18F6" w:rsidP="008B18F6">
      <w:pPr>
        <w:spacing w:after="0" w:line="240" w:lineRule="auto"/>
        <w:rPr>
          <w:b/>
          <w:bCs/>
          <w:sz w:val="16"/>
          <w:szCs w:val="16"/>
          <w:lang w:val="en-US"/>
        </w:rPr>
      </w:pPr>
    </w:p>
    <w:p w:rsidR="00DB5E51" w:rsidRPr="00D832CA" w:rsidP="008B18F6">
      <w:pPr>
        <w:spacing w:after="0" w:line="240" w:lineRule="auto"/>
        <w:rPr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3923"/>
      </w:tblGrid>
      <w:tr w:rsidTr="00954F73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72"/>
        </w:trPr>
        <w:tc>
          <w:tcPr>
            <w:tcW w:w="5103" w:type="dxa"/>
            <w:shd w:val="clear" w:color="auto" w:fill="2E75B5" w:themeFill="accent5" w:themeFillShade="BF"/>
          </w:tcPr>
          <w:p w:rsidR="008B18F6" w:rsidRPr="00954F73" w:rsidP="00342E23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954F73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Pvt</w:t>
            </w:r>
            <w:r w:rsidRPr="00954F73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Ltd</w:t>
            </w:r>
            <w:r w:rsidRPr="00954F73" w:rsidR="0059013E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– </w:t>
            </w:r>
            <w:r w:rsidR="00B705EB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Process Associate</w:t>
            </w:r>
          </w:p>
        </w:tc>
        <w:tc>
          <w:tcPr>
            <w:tcW w:w="3923" w:type="dxa"/>
            <w:shd w:val="clear" w:color="auto" w:fill="2E75B5" w:themeFill="accent5" w:themeFillShade="BF"/>
          </w:tcPr>
          <w:p w:rsidR="008B18F6" w:rsidRPr="00954F73" w:rsidP="00342E23">
            <w:pPr>
              <w:jc w:val="right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date</w:t>
            </w:r>
          </w:p>
        </w:tc>
      </w:tr>
    </w:tbl>
    <w:p w:rsidR="008B18F6" w:rsidRPr="00954F73" w:rsidP="008B18F6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Tr="00342E23">
        <w:tblPrEx>
          <w:tblW w:w="0" w:type="auto"/>
          <w:tblLook w:val="04A0"/>
        </w:tblPrEx>
        <w:tc>
          <w:tcPr>
            <w:tcW w:w="10485" w:type="dxa"/>
            <w:tcBorders>
              <w:top w:val="nil"/>
              <w:left w:val="nil"/>
              <w:bottom w:val="nil"/>
              <w:right w:val="nil"/>
            </w:tcBorders>
            <w:shd w:val="clear" w:color="auto" w:fill="FEF2CC" w:themeFill="accent4" w:themeFillTint="33"/>
          </w:tcPr>
          <w:p w:rsidR="008B18F6" w:rsidRPr="008379FD" w:rsidP="00342E23">
            <w:pPr>
              <w:spacing w:after="2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8379FD">
              <w:rPr>
                <w:rFonts w:cstheme="minorHAnsi"/>
                <w:b/>
                <w:bCs/>
                <w:sz w:val="26"/>
                <w:szCs w:val="26"/>
                <w:lang w:val="en-US"/>
              </w:rPr>
              <w:t>Responsibilities:</w:t>
            </w:r>
          </w:p>
        </w:tc>
      </w:tr>
    </w:tbl>
    <w:p w:rsidR="008B18F6" w:rsidP="008B18F6">
      <w:pPr>
        <w:spacing w:after="0" w:line="240" w:lineRule="auto"/>
        <w:rPr>
          <w:b/>
          <w:bCs/>
          <w:sz w:val="16"/>
          <w:szCs w:val="16"/>
          <w:lang w:val="en-US"/>
        </w:rPr>
      </w:pPr>
    </w:p>
    <w:p w:rsidR="00787A68" w:rsidP="00787A68">
      <w:pPr>
        <w:pStyle w:val="ListParagraph"/>
        <w:numPr>
          <w:ilvl w:val="0"/>
          <w:numId w:val="23"/>
        </w:numPr>
        <w:suppressAutoHyphens/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1E4966">
        <w:rPr>
          <w:rFonts w:ascii="Verdana" w:hAnsi="Verdana"/>
          <w:sz w:val="20"/>
          <w:szCs w:val="20"/>
        </w:rPr>
        <w:t>Prepare MIS Reports for various Clients and Management as and when required within the TAT</w:t>
      </w:r>
    </w:p>
    <w:p w:rsidR="00787A68" w:rsidP="00787A68">
      <w:pPr>
        <w:pStyle w:val="ListParagraph"/>
        <w:numPr>
          <w:ilvl w:val="0"/>
          <w:numId w:val="23"/>
        </w:numPr>
        <w:suppressAutoHyphens/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According to every month prepare report for payment due date </w:t>
      </w:r>
    </w:p>
    <w:p w:rsidR="00787A68" w:rsidRPr="001E4966" w:rsidP="00787A68">
      <w:pPr>
        <w:pStyle w:val="ListParagraph"/>
        <w:numPr>
          <w:ilvl w:val="0"/>
          <w:numId w:val="23"/>
        </w:numPr>
        <w:suppressAutoHyphens/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 reports for monthly over due date reports</w:t>
      </w:r>
    </w:p>
    <w:p w:rsidR="00787A68" w:rsidP="00787A68">
      <w:pPr>
        <w:pStyle w:val="ListParagraph"/>
        <w:numPr>
          <w:ilvl w:val="0"/>
          <w:numId w:val="23"/>
        </w:numPr>
        <w:suppressAutoHyphens/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1E4966">
        <w:rPr>
          <w:rFonts w:ascii="Verdana" w:hAnsi="Verdana"/>
          <w:sz w:val="20"/>
          <w:szCs w:val="20"/>
        </w:rPr>
        <w:t>Prepare Internal Reports for each Unit Daily Overall reports, Agent Productivity reports</w:t>
      </w:r>
    </w:p>
    <w:p w:rsidR="00787A68" w:rsidRPr="001E4966" w:rsidP="00787A68">
      <w:pPr>
        <w:pStyle w:val="ListParagraph"/>
        <w:numPr>
          <w:ilvl w:val="0"/>
          <w:numId w:val="23"/>
        </w:numPr>
        <w:suppressAutoHyphens/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1E4966">
        <w:rPr>
          <w:rFonts w:ascii="Verdana" w:hAnsi="Verdana"/>
          <w:sz w:val="20"/>
          <w:szCs w:val="20"/>
        </w:rPr>
        <w:t>Client Reports – Preparing reports for multiple clients – Daily, Weekly, Monthly and Annual</w:t>
      </w:r>
    </w:p>
    <w:p w:rsidR="00787A68" w:rsidRPr="001E4966" w:rsidP="00787A68">
      <w:pPr>
        <w:pStyle w:val="ListParagraph"/>
        <w:numPr>
          <w:ilvl w:val="0"/>
          <w:numId w:val="23"/>
        </w:numPr>
        <w:suppressAutoHyphens/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1E4966">
        <w:rPr>
          <w:rFonts w:ascii="Verdana" w:hAnsi="Verdana"/>
          <w:sz w:val="20"/>
          <w:szCs w:val="20"/>
        </w:rPr>
        <w:t>Providing Highlights of the reports being published Daily/Weekly/Monthly Reports</w:t>
      </w:r>
    </w:p>
    <w:p w:rsidR="00787A68" w:rsidRPr="005A0AC4" w:rsidP="00787A68">
      <w:pPr>
        <w:pStyle w:val="ListParagraph"/>
        <w:numPr>
          <w:ilvl w:val="0"/>
          <w:numId w:val="23"/>
        </w:numPr>
        <w:suppressAutoHyphens/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1E4966">
        <w:rPr>
          <w:rFonts w:ascii="Verdana" w:hAnsi="Verdana"/>
          <w:sz w:val="20"/>
          <w:szCs w:val="20"/>
        </w:rPr>
        <w:t>Prepare Management Reports as requested by Management in Excel and Power Point Presentations</w:t>
      </w:r>
    </w:p>
    <w:p w:rsidR="00787A68" w:rsidRPr="001E4966" w:rsidP="00787A68">
      <w:pPr>
        <w:pStyle w:val="ListParagraph"/>
        <w:numPr>
          <w:ilvl w:val="0"/>
          <w:numId w:val="23"/>
        </w:numPr>
        <w:suppressAutoHyphens/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1E4966">
        <w:rPr>
          <w:rFonts w:ascii="Verdana" w:hAnsi="Verdana"/>
          <w:sz w:val="20"/>
          <w:szCs w:val="20"/>
        </w:rPr>
        <w:t>Co-coordinating with the unit managers to understand for any new requirements</w:t>
      </w:r>
    </w:p>
    <w:p w:rsidR="00787A68" w:rsidRPr="001E4966" w:rsidP="00787A68">
      <w:pPr>
        <w:pStyle w:val="ListParagraph"/>
        <w:numPr>
          <w:ilvl w:val="0"/>
          <w:numId w:val="23"/>
        </w:numPr>
        <w:suppressAutoHyphens/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1E4966">
        <w:rPr>
          <w:rFonts w:ascii="Verdana" w:hAnsi="Verdana"/>
          <w:sz w:val="20"/>
          <w:szCs w:val="20"/>
        </w:rPr>
        <w:t>Ensure timeliness and accuracy of MIS reports shared by team to various stake holders</w:t>
      </w:r>
    </w:p>
    <w:p w:rsidR="00787A68" w:rsidRPr="001E4966" w:rsidP="00787A68">
      <w:pPr>
        <w:pStyle w:val="ListParagraph"/>
        <w:numPr>
          <w:ilvl w:val="0"/>
          <w:numId w:val="23"/>
        </w:numPr>
        <w:suppressAutoHyphens/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1E4966">
        <w:rPr>
          <w:rFonts w:ascii="Verdana" w:hAnsi="Verdana"/>
          <w:sz w:val="20"/>
          <w:szCs w:val="20"/>
        </w:rPr>
        <w:t>Develop MIS Documentation and SOP to ensure business continuity</w:t>
      </w:r>
    </w:p>
    <w:p w:rsidR="00787A68" w:rsidRPr="004968BB" w:rsidP="008B18F6">
      <w:pPr>
        <w:spacing w:after="0" w:line="240" w:lineRule="auto"/>
        <w:rPr>
          <w:b/>
          <w:bCs/>
          <w:sz w:val="16"/>
          <w:szCs w:val="16"/>
          <w:lang w:val="en-US"/>
        </w:rPr>
      </w:pPr>
    </w:p>
    <w:p w:rsidR="00D8583E" w:rsidP="00FA37C5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FA37C5" w:rsidP="00FA37C5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Technical Skills</w:t>
      </w:r>
      <w:r w:rsidR="00071454">
        <w:rPr>
          <w:b/>
          <w:bCs/>
          <w:sz w:val="28"/>
          <w:szCs w:val="28"/>
          <w:lang w:val="en-US"/>
        </w:rPr>
        <w:t>:</w:t>
      </w:r>
    </w:p>
    <w:p w:rsidR="00FA37C5" w:rsidP="00071454">
      <w:pPr>
        <w:spacing w:after="0" w:line="240" w:lineRule="auto"/>
        <w:rPr>
          <w:b/>
          <w:bCs/>
          <w:sz w:val="16"/>
          <w:szCs w:val="16"/>
          <w:lang w:val="en-US"/>
        </w:rPr>
      </w:pPr>
    </w:p>
    <w:p w:rsidR="00DB5E51" w:rsidRPr="00CC4E89" w:rsidP="0007145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</w:pPr>
      <w:r w:rsidRPr="00CC4E89">
        <w:t>Operating Systems</w:t>
      </w:r>
      <w:r w:rsidRPr="00CC4E89">
        <w:tab/>
      </w:r>
      <w:r w:rsidRPr="00CC4E89">
        <w:tab/>
        <w:t xml:space="preserve">: </w:t>
      </w:r>
      <w:r w:rsidRPr="00CC4E89">
        <w:rPr>
          <w:rFonts w:cstheme="minorHAnsi"/>
        </w:rPr>
        <w:t>Windows</w:t>
      </w:r>
      <w:r w:rsidRPr="00CC4E89" w:rsidR="00071454">
        <w:rPr>
          <w:rFonts w:cstheme="minorHAnsi"/>
        </w:rPr>
        <w:t>, Linux</w:t>
      </w:r>
    </w:p>
    <w:p w:rsidR="00DB5E51" w:rsidRPr="00CC4E89" w:rsidP="0007145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</w:pPr>
      <w:r w:rsidRPr="00CC4E89">
        <w:t>Linux Servers</w:t>
      </w:r>
      <w:r w:rsidRPr="00CC4E89">
        <w:tab/>
      </w:r>
      <w:r w:rsidRPr="00CC4E89">
        <w:tab/>
      </w:r>
      <w:r w:rsidRPr="00CC4E89">
        <w:tab/>
        <w:t>: DHCP, DNS, FTP, NFS, SFTP, HTTPD, Apache2</w:t>
      </w:r>
    </w:p>
    <w:p w:rsidR="00DB5E51" w:rsidRPr="00CC4E89" w:rsidP="0007145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</w:pPr>
      <w:r w:rsidRPr="00CC4E89">
        <w:t>Cloud Technology</w:t>
      </w:r>
      <w:r w:rsidRPr="00CC4E89">
        <w:tab/>
      </w:r>
      <w:r w:rsidRPr="00CC4E89">
        <w:tab/>
        <w:t>: AWS</w:t>
      </w:r>
    </w:p>
    <w:p w:rsidR="00DB5E51" w:rsidRPr="00CC4E89" w:rsidP="0007145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</w:pPr>
      <w:r w:rsidRPr="00CC4E89">
        <w:t>Source control tools</w:t>
      </w:r>
      <w:r w:rsidRPr="00CC4E89">
        <w:tab/>
      </w:r>
      <w:r w:rsidRPr="00CC4E89">
        <w:tab/>
        <w:t>: Git, GitHub, Docker, Kubernetes, Ansible</w:t>
      </w:r>
    </w:p>
    <w:p w:rsidR="00DB5E51" w:rsidRPr="00CC4E89" w:rsidP="0007145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</w:pPr>
      <w:r w:rsidRPr="00CC4E89">
        <w:t>CI/CD tool</w:t>
      </w:r>
      <w:r w:rsidRPr="00CC4E89">
        <w:tab/>
      </w:r>
      <w:r w:rsidRPr="00CC4E89">
        <w:tab/>
      </w:r>
      <w:r w:rsidRPr="00CC4E89">
        <w:tab/>
        <w:t>: Jenkins</w:t>
      </w:r>
    </w:p>
    <w:p w:rsidR="00DB5E51" w:rsidRPr="00CC4E89" w:rsidP="0007145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</w:pPr>
      <w:r w:rsidRPr="00CC4E89">
        <w:t>Monitoring tool</w:t>
      </w:r>
      <w:r w:rsidRPr="00CC4E89">
        <w:tab/>
      </w:r>
      <w:r w:rsidRPr="00CC4E89">
        <w:tab/>
      </w:r>
      <w:r w:rsidRPr="00CC4E89" w:rsidR="00071454">
        <w:tab/>
      </w:r>
      <w:r w:rsidRPr="00CC4E89">
        <w:t>: Cloud watch</w:t>
      </w:r>
    </w:p>
    <w:p w:rsidR="00CC4E89" w:rsidRPr="00CC4E89" w:rsidP="0007145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</w:pPr>
      <w:r w:rsidRPr="00CC4E89">
        <w:t xml:space="preserve">Microsoft Excel </w:t>
      </w:r>
      <w:r w:rsidRPr="00CC4E89">
        <w:t>(Vlookup, Hlookup, Pivot table etc)</w:t>
      </w:r>
    </w:p>
    <w:p w:rsidR="00071454" w:rsidP="00071454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sz w:val="26"/>
          <w:szCs w:val="24"/>
        </w:rPr>
      </w:pPr>
      <w:r w:rsidRPr="00CC4E89">
        <w:t>Microsoft Power</w:t>
      </w:r>
      <w:r w:rsidR="006405C7">
        <w:t>P</w:t>
      </w:r>
      <w:r w:rsidRPr="00CC4E89">
        <w:t>oint</w:t>
      </w:r>
    </w:p>
    <w:p w:rsidR="008D68DA" w:rsidP="008D68DA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A16E1F" w:rsidP="008D68DA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8D68DA" w:rsidP="008D68DA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Certification:</w:t>
      </w:r>
    </w:p>
    <w:p w:rsidR="00A16E1F" w:rsidP="00A16E1F">
      <w:pPr>
        <w:suppressAutoHyphens/>
        <w:spacing w:after="0" w:line="240" w:lineRule="auto"/>
        <w:jc w:val="both"/>
        <w:rPr>
          <w:b/>
          <w:bCs/>
          <w:sz w:val="16"/>
          <w:szCs w:val="16"/>
          <w:lang w:val="en-US"/>
        </w:rPr>
      </w:pPr>
    </w:p>
    <w:p w:rsidR="00A16E1F" w:rsidRPr="00A16E1F" w:rsidP="00A16E1F">
      <w:pPr>
        <w:pStyle w:val="ListParagraph"/>
        <w:numPr>
          <w:ilvl w:val="0"/>
          <w:numId w:val="27"/>
        </w:numPr>
        <w:suppressAutoHyphens/>
        <w:spacing w:after="0" w:line="240" w:lineRule="auto"/>
        <w:jc w:val="both"/>
        <w:rPr>
          <w:rStyle w:val="apple-style-span"/>
          <w:sz w:val="24"/>
          <w:szCs w:val="24"/>
        </w:rPr>
      </w:pPr>
      <w:r w:rsidRPr="00A16E1F">
        <w:rPr>
          <w:sz w:val="24"/>
          <w:szCs w:val="24"/>
          <w:lang w:val="en-US"/>
        </w:rPr>
        <w:t>AWS Certified Solution Architect Associate - Certified</w:t>
      </w:r>
    </w:p>
    <w:p w:rsidR="001D16FE" w:rsidRPr="00A16E1F" w:rsidP="00A16E1F">
      <w:pPr>
        <w:pStyle w:val="ListParagraph"/>
        <w:suppressAutoHyphens/>
        <w:spacing w:after="0" w:line="240" w:lineRule="auto"/>
        <w:ind w:left="1476"/>
        <w:jc w:val="both"/>
        <w:rPr>
          <w:sz w:val="24"/>
          <w:szCs w:val="24"/>
        </w:rPr>
      </w:pPr>
    </w:p>
    <w:p w:rsidR="001D16FE" w:rsidP="001D16FE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Education:</w:t>
      </w:r>
    </w:p>
    <w:p w:rsidR="001D16FE" w:rsidRPr="00B730FB" w:rsidP="001D16FE">
      <w:pPr>
        <w:spacing w:after="0" w:line="240" w:lineRule="auto"/>
        <w:rPr>
          <w:b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Ind w:w="421" w:type="dxa"/>
        <w:tblLook w:val="04A0"/>
      </w:tblPr>
      <w:tblGrid>
        <w:gridCol w:w="2409"/>
        <w:gridCol w:w="4536"/>
        <w:gridCol w:w="1650"/>
      </w:tblGrid>
      <w:tr w:rsidTr="001D16FE">
        <w:tblPrEx>
          <w:tblW w:w="0" w:type="auto"/>
          <w:tblInd w:w="421" w:type="dxa"/>
          <w:tblLook w:val="04A0"/>
        </w:tblPrEx>
        <w:tc>
          <w:tcPr>
            <w:tcW w:w="2409" w:type="dxa"/>
            <w:shd w:val="clear" w:color="auto" w:fill="ADB9CA" w:themeFill="text2" w:themeFillTint="66"/>
          </w:tcPr>
          <w:p w:rsidR="001D16FE" w:rsidRPr="00B730FB" w:rsidP="00072AD4">
            <w:pPr>
              <w:rPr>
                <w:rFonts w:cstheme="minorHAnsi"/>
                <w:b/>
                <w:bCs/>
                <w:lang w:val="en-US"/>
              </w:rPr>
            </w:pPr>
            <w:r w:rsidRPr="00B730FB">
              <w:rPr>
                <w:rFonts w:cstheme="minorHAnsi"/>
                <w:b/>
                <w:bCs/>
              </w:rPr>
              <w:t>Qualification</w:t>
            </w:r>
          </w:p>
        </w:tc>
        <w:tc>
          <w:tcPr>
            <w:tcW w:w="4536" w:type="dxa"/>
            <w:shd w:val="clear" w:color="auto" w:fill="ADB9CA" w:themeFill="text2" w:themeFillTint="66"/>
          </w:tcPr>
          <w:p w:rsidR="001D16FE" w:rsidRPr="00B730FB" w:rsidP="00072AD4">
            <w:pPr>
              <w:rPr>
                <w:rFonts w:cstheme="minorHAnsi"/>
                <w:b/>
                <w:bCs/>
                <w:lang w:val="en-US"/>
              </w:rPr>
            </w:pPr>
            <w:r w:rsidRPr="00B730FB">
              <w:rPr>
                <w:rFonts w:cstheme="minorHAnsi"/>
                <w:b/>
                <w:bCs/>
              </w:rPr>
              <w:t>Institute</w:t>
            </w:r>
          </w:p>
        </w:tc>
        <w:tc>
          <w:tcPr>
            <w:tcW w:w="1650" w:type="dxa"/>
            <w:shd w:val="clear" w:color="auto" w:fill="ADB9CA" w:themeFill="text2" w:themeFillTint="66"/>
          </w:tcPr>
          <w:p w:rsidR="001D16FE" w:rsidRPr="00B730FB" w:rsidP="00072AD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Year</w:t>
            </w:r>
          </w:p>
        </w:tc>
      </w:tr>
      <w:tr w:rsidTr="001D16FE">
        <w:tblPrEx>
          <w:tblW w:w="0" w:type="auto"/>
          <w:tblInd w:w="421" w:type="dxa"/>
          <w:tblLook w:val="04A0"/>
        </w:tblPrEx>
        <w:tc>
          <w:tcPr>
            <w:tcW w:w="2409" w:type="dxa"/>
            <w:shd w:val="clear" w:color="auto" w:fill="D6DCE4" w:themeFill="text2" w:themeFillTint="33"/>
          </w:tcPr>
          <w:p w:rsidR="001D16FE" w:rsidRPr="00B730FB" w:rsidP="00072AD4">
            <w:pPr>
              <w:rPr>
                <w:rFonts w:cstheme="minorHAnsi"/>
                <w:b/>
                <w:bCs/>
                <w:lang w:val="en-US"/>
              </w:rPr>
            </w:pPr>
            <w:r w:rsidRPr="00B730FB">
              <w:rPr>
                <w:rFonts w:cstheme="minorHAnsi"/>
              </w:rPr>
              <w:t xml:space="preserve">Bachelor of </w:t>
            </w:r>
            <w:r w:rsidR="003202E1">
              <w:rPr>
                <w:rFonts w:cstheme="minorHAnsi"/>
              </w:rPr>
              <w:t>Technology</w:t>
            </w:r>
          </w:p>
        </w:tc>
        <w:tc>
          <w:tcPr>
            <w:tcW w:w="4536" w:type="dxa"/>
            <w:shd w:val="clear" w:color="auto" w:fill="D6DCE4" w:themeFill="text2" w:themeFillTint="33"/>
          </w:tcPr>
          <w:p w:rsidR="001D16FE" w:rsidRPr="00B730FB" w:rsidP="00072AD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Dr.k.v.Subbareddy</w:t>
            </w:r>
          </w:p>
        </w:tc>
        <w:tc>
          <w:tcPr>
            <w:tcW w:w="1650" w:type="dxa"/>
            <w:shd w:val="clear" w:color="auto" w:fill="D6DCE4" w:themeFill="text2" w:themeFillTint="33"/>
          </w:tcPr>
          <w:p w:rsidR="001D16FE" w:rsidRPr="00B730FB" w:rsidP="00072AD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2019</w:t>
            </w:r>
          </w:p>
        </w:tc>
      </w:tr>
      <w:tr w:rsidTr="001D16FE">
        <w:tblPrEx>
          <w:tblW w:w="0" w:type="auto"/>
          <w:tblInd w:w="421" w:type="dxa"/>
          <w:tblLook w:val="04A0"/>
        </w:tblPrEx>
        <w:tc>
          <w:tcPr>
            <w:tcW w:w="2409" w:type="dxa"/>
            <w:shd w:val="clear" w:color="auto" w:fill="D6DCE4" w:themeFill="text2" w:themeFillTint="33"/>
          </w:tcPr>
          <w:p w:rsidR="001D16FE" w:rsidRPr="00B730FB" w:rsidP="00072AD4">
            <w:pPr>
              <w:rPr>
                <w:rFonts w:cstheme="minorHAnsi"/>
                <w:b/>
                <w:bCs/>
                <w:lang w:val="en-US"/>
              </w:rPr>
            </w:pPr>
            <w:r w:rsidRPr="00B730FB">
              <w:rPr>
                <w:rFonts w:cstheme="minorHAnsi"/>
              </w:rPr>
              <w:t>Intermediate</w:t>
            </w:r>
          </w:p>
        </w:tc>
        <w:tc>
          <w:tcPr>
            <w:tcW w:w="4536" w:type="dxa"/>
            <w:shd w:val="clear" w:color="auto" w:fill="D6DCE4" w:themeFill="text2" w:themeFillTint="33"/>
          </w:tcPr>
          <w:p w:rsidR="001D16FE" w:rsidRPr="00B730FB" w:rsidP="00072AD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S.V.C.M.Polytechnic n Badvel</w:t>
            </w:r>
          </w:p>
        </w:tc>
        <w:tc>
          <w:tcPr>
            <w:tcW w:w="1650" w:type="dxa"/>
            <w:shd w:val="clear" w:color="auto" w:fill="D6DCE4" w:themeFill="text2" w:themeFillTint="33"/>
          </w:tcPr>
          <w:p w:rsidR="001D16FE" w:rsidRPr="001D16FE" w:rsidP="00072AD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2015</w:t>
            </w:r>
          </w:p>
        </w:tc>
      </w:tr>
      <w:tr w:rsidTr="001D16FE">
        <w:tblPrEx>
          <w:tblW w:w="0" w:type="auto"/>
          <w:tblInd w:w="421" w:type="dxa"/>
          <w:tblLook w:val="04A0"/>
        </w:tblPrEx>
        <w:tc>
          <w:tcPr>
            <w:tcW w:w="2409" w:type="dxa"/>
            <w:shd w:val="clear" w:color="auto" w:fill="D6DCE4" w:themeFill="text2" w:themeFillTint="33"/>
          </w:tcPr>
          <w:p w:rsidR="001D16FE" w:rsidRPr="00B730FB" w:rsidP="00072AD4">
            <w:pPr>
              <w:rPr>
                <w:rFonts w:cstheme="minorHAnsi"/>
                <w:b/>
                <w:bCs/>
                <w:lang w:val="en-US"/>
              </w:rPr>
            </w:pPr>
            <w:r w:rsidRPr="00B730FB">
              <w:rPr>
                <w:rFonts w:cstheme="minorHAnsi"/>
              </w:rPr>
              <w:t>S.S.C</w:t>
            </w:r>
          </w:p>
        </w:tc>
        <w:tc>
          <w:tcPr>
            <w:tcW w:w="4536" w:type="dxa"/>
            <w:shd w:val="clear" w:color="auto" w:fill="D6DCE4" w:themeFill="text2" w:themeFillTint="33"/>
          </w:tcPr>
          <w:p w:rsidR="001D16FE" w:rsidRPr="00B730FB" w:rsidP="00072AD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ZP High School Kadapa</w:t>
            </w:r>
          </w:p>
        </w:tc>
        <w:tc>
          <w:tcPr>
            <w:tcW w:w="1650" w:type="dxa"/>
            <w:shd w:val="clear" w:color="auto" w:fill="D6DCE4" w:themeFill="text2" w:themeFillTint="33"/>
          </w:tcPr>
          <w:p w:rsidR="001D16FE" w:rsidRPr="002E32E3" w:rsidP="00072AD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2012</w:t>
            </w:r>
          </w:p>
        </w:tc>
      </w:tr>
    </w:tbl>
    <w:p w:rsidR="00D8583E" w:rsidP="00D8583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D8583E" w:rsidP="00D8583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D8583E" w:rsidRPr="00D8583E" w:rsidP="00D8583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10"/>
          </v:shape>
        </w:pict>
      </w:r>
    </w:p>
    <w:sectPr w:rsidSect="00F6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AE0122"/>
    <w:multiLevelType w:val="hybridMultilevel"/>
    <w:tmpl w:val="5404AF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95408"/>
    <w:multiLevelType w:val="hybridMultilevel"/>
    <w:tmpl w:val="1AA20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C457D"/>
    <w:multiLevelType w:val="hybridMultilevel"/>
    <w:tmpl w:val="2010768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9539AA"/>
    <w:multiLevelType w:val="multilevel"/>
    <w:tmpl w:val="C3C4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1C5326"/>
    <w:multiLevelType w:val="hybridMultilevel"/>
    <w:tmpl w:val="C22A4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C0AD1"/>
    <w:multiLevelType w:val="hybridMultilevel"/>
    <w:tmpl w:val="50ECBD8A"/>
    <w:lvl w:ilvl="0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>
    <w:nsid w:val="1C5F25E8"/>
    <w:multiLevelType w:val="hybridMultilevel"/>
    <w:tmpl w:val="C0EA71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72A98"/>
    <w:multiLevelType w:val="hybridMultilevel"/>
    <w:tmpl w:val="9A1A6C8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A3211D"/>
    <w:multiLevelType w:val="hybridMultilevel"/>
    <w:tmpl w:val="FDE00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64AB0"/>
    <w:multiLevelType w:val="hybridMultilevel"/>
    <w:tmpl w:val="13C02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73971"/>
    <w:multiLevelType w:val="hybridMultilevel"/>
    <w:tmpl w:val="B238C0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51F44"/>
    <w:multiLevelType w:val="hybridMultilevel"/>
    <w:tmpl w:val="72361EF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FB5AF4"/>
    <w:multiLevelType w:val="multilevel"/>
    <w:tmpl w:val="FD2C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C91306"/>
    <w:multiLevelType w:val="multilevel"/>
    <w:tmpl w:val="DD44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B94DA5"/>
    <w:multiLevelType w:val="hybridMultilevel"/>
    <w:tmpl w:val="DBFA8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3678F"/>
    <w:multiLevelType w:val="hybridMultilevel"/>
    <w:tmpl w:val="307C4A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F81D6D"/>
    <w:multiLevelType w:val="hybridMultilevel"/>
    <w:tmpl w:val="23642C18"/>
    <w:lvl w:ilvl="0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404" w:hanging="360"/>
      </w:pPr>
      <w:rPr>
        <w:rFonts w:ascii="Wingdings" w:hAnsi="Wingdings" w:hint="default"/>
      </w:rPr>
    </w:lvl>
  </w:abstractNum>
  <w:abstractNum w:abstractNumId="17">
    <w:nsid w:val="41E23A73"/>
    <w:multiLevelType w:val="hybridMultilevel"/>
    <w:tmpl w:val="13A88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92164"/>
    <w:multiLevelType w:val="hybridMultilevel"/>
    <w:tmpl w:val="653AFA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93BAC"/>
    <w:multiLevelType w:val="hybridMultilevel"/>
    <w:tmpl w:val="DDBAA3F4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>
    <w:nsid w:val="50AB7B44"/>
    <w:multiLevelType w:val="hybridMultilevel"/>
    <w:tmpl w:val="421C83AA"/>
    <w:lvl w:ilvl="0">
      <w:start w:val="0"/>
      <w:numFmt w:val="bullet"/>
      <w:lvlText w:val=""/>
      <w:lvlJc w:val="left"/>
      <w:pPr>
        <w:ind w:left="722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332"/>
      </w:pPr>
      <w:rPr>
        <w:rFonts w:hint="default"/>
        <w:lang w:val="en-US" w:eastAsia="en-US" w:bidi="ar-SA"/>
      </w:rPr>
    </w:lvl>
  </w:abstractNum>
  <w:abstractNum w:abstractNumId="21">
    <w:nsid w:val="5CBA105B"/>
    <w:multiLevelType w:val="hybridMultilevel"/>
    <w:tmpl w:val="6F00D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C080B"/>
    <w:multiLevelType w:val="hybridMultilevel"/>
    <w:tmpl w:val="77F20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2641CD"/>
    <w:multiLevelType w:val="hybridMultilevel"/>
    <w:tmpl w:val="10E8D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F713C"/>
    <w:multiLevelType w:val="hybridMultilevel"/>
    <w:tmpl w:val="A51A58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6A5163"/>
    <w:multiLevelType w:val="hybridMultilevel"/>
    <w:tmpl w:val="10E80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1C3A9C"/>
    <w:multiLevelType w:val="hybridMultilevel"/>
    <w:tmpl w:val="FFA606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6"/>
  </w:num>
  <w:num w:numId="4">
    <w:abstractNumId w:val="9"/>
  </w:num>
  <w:num w:numId="5">
    <w:abstractNumId w:val="21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25"/>
  </w:num>
  <w:num w:numId="11">
    <w:abstractNumId w:val="23"/>
  </w:num>
  <w:num w:numId="12">
    <w:abstractNumId w:val="15"/>
  </w:num>
  <w:num w:numId="13">
    <w:abstractNumId w:val="6"/>
  </w:num>
  <w:num w:numId="14">
    <w:abstractNumId w:val="24"/>
  </w:num>
  <w:num w:numId="15">
    <w:abstractNumId w:val="14"/>
  </w:num>
  <w:num w:numId="16">
    <w:abstractNumId w:val="19"/>
  </w:num>
  <w:num w:numId="17">
    <w:abstractNumId w:val="3"/>
  </w:num>
  <w:num w:numId="18">
    <w:abstractNumId w:val="13"/>
  </w:num>
  <w:num w:numId="19">
    <w:abstractNumId w:val="11"/>
  </w:num>
  <w:num w:numId="20">
    <w:abstractNumId w:val="12"/>
  </w:num>
  <w:num w:numId="21">
    <w:abstractNumId w:val="18"/>
  </w:num>
  <w:num w:numId="22">
    <w:abstractNumId w:val="20"/>
  </w:num>
  <w:num w:numId="23">
    <w:abstractNumId w:val="17"/>
  </w:num>
  <w:num w:numId="24">
    <w:abstractNumId w:val="7"/>
  </w:num>
  <w:num w:numId="25">
    <w:abstractNumId w:val="8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F6"/>
    <w:rsid w:val="000108E3"/>
    <w:rsid w:val="00012B9A"/>
    <w:rsid w:val="00023121"/>
    <w:rsid w:val="0002712D"/>
    <w:rsid w:val="00071454"/>
    <w:rsid w:val="00072AD4"/>
    <w:rsid w:val="000923F5"/>
    <w:rsid w:val="000D6B86"/>
    <w:rsid w:val="00181A2F"/>
    <w:rsid w:val="001A79AD"/>
    <w:rsid w:val="001A7DD3"/>
    <w:rsid w:val="001D16FE"/>
    <w:rsid w:val="001E4966"/>
    <w:rsid w:val="001F6D8A"/>
    <w:rsid w:val="00212A8A"/>
    <w:rsid w:val="00232DC3"/>
    <w:rsid w:val="00241373"/>
    <w:rsid w:val="002551E1"/>
    <w:rsid w:val="0027384D"/>
    <w:rsid w:val="00275F75"/>
    <w:rsid w:val="00280FDA"/>
    <w:rsid w:val="002841D3"/>
    <w:rsid w:val="002A75EB"/>
    <w:rsid w:val="002D7847"/>
    <w:rsid w:val="002E32E3"/>
    <w:rsid w:val="003202E1"/>
    <w:rsid w:val="00324C72"/>
    <w:rsid w:val="00342E23"/>
    <w:rsid w:val="003526AE"/>
    <w:rsid w:val="00377851"/>
    <w:rsid w:val="003825B3"/>
    <w:rsid w:val="00416C0D"/>
    <w:rsid w:val="00444FD6"/>
    <w:rsid w:val="00451BD2"/>
    <w:rsid w:val="00455C44"/>
    <w:rsid w:val="00463AE3"/>
    <w:rsid w:val="004968BB"/>
    <w:rsid w:val="004A40C5"/>
    <w:rsid w:val="004A6294"/>
    <w:rsid w:val="004C23C2"/>
    <w:rsid w:val="004D708D"/>
    <w:rsid w:val="004F6935"/>
    <w:rsid w:val="00515108"/>
    <w:rsid w:val="005332CD"/>
    <w:rsid w:val="00585DB1"/>
    <w:rsid w:val="0059013E"/>
    <w:rsid w:val="005A0AC4"/>
    <w:rsid w:val="005A32A7"/>
    <w:rsid w:val="005A669E"/>
    <w:rsid w:val="005E3A1C"/>
    <w:rsid w:val="005E5861"/>
    <w:rsid w:val="0063179B"/>
    <w:rsid w:val="006405C7"/>
    <w:rsid w:val="0066420E"/>
    <w:rsid w:val="006C0B85"/>
    <w:rsid w:val="006E0B73"/>
    <w:rsid w:val="006E18E6"/>
    <w:rsid w:val="006E5236"/>
    <w:rsid w:val="0071240F"/>
    <w:rsid w:val="00712AB1"/>
    <w:rsid w:val="00712E8F"/>
    <w:rsid w:val="007466BF"/>
    <w:rsid w:val="00751E46"/>
    <w:rsid w:val="00754104"/>
    <w:rsid w:val="00764FFB"/>
    <w:rsid w:val="0076535F"/>
    <w:rsid w:val="00787A68"/>
    <w:rsid w:val="007C02E6"/>
    <w:rsid w:val="007C1085"/>
    <w:rsid w:val="007C7BED"/>
    <w:rsid w:val="007E6072"/>
    <w:rsid w:val="00815C2D"/>
    <w:rsid w:val="008379FD"/>
    <w:rsid w:val="0085255D"/>
    <w:rsid w:val="0087061F"/>
    <w:rsid w:val="0089007F"/>
    <w:rsid w:val="008B18F6"/>
    <w:rsid w:val="008D68DA"/>
    <w:rsid w:val="008F2974"/>
    <w:rsid w:val="00937B4F"/>
    <w:rsid w:val="009423EC"/>
    <w:rsid w:val="0095474F"/>
    <w:rsid w:val="00954F73"/>
    <w:rsid w:val="00955131"/>
    <w:rsid w:val="00962789"/>
    <w:rsid w:val="0097359A"/>
    <w:rsid w:val="00984CDC"/>
    <w:rsid w:val="00987BA5"/>
    <w:rsid w:val="009D63BE"/>
    <w:rsid w:val="00A01A12"/>
    <w:rsid w:val="00A16E1F"/>
    <w:rsid w:val="00AA374D"/>
    <w:rsid w:val="00AB41E9"/>
    <w:rsid w:val="00B36576"/>
    <w:rsid w:val="00B54F5B"/>
    <w:rsid w:val="00B705EB"/>
    <w:rsid w:val="00B730FB"/>
    <w:rsid w:val="00C55D38"/>
    <w:rsid w:val="00C60BC0"/>
    <w:rsid w:val="00CC4E89"/>
    <w:rsid w:val="00CD71DE"/>
    <w:rsid w:val="00D10973"/>
    <w:rsid w:val="00D14DD6"/>
    <w:rsid w:val="00D33E54"/>
    <w:rsid w:val="00D42FE5"/>
    <w:rsid w:val="00D506F9"/>
    <w:rsid w:val="00D61755"/>
    <w:rsid w:val="00D832CA"/>
    <w:rsid w:val="00D848BC"/>
    <w:rsid w:val="00D8583E"/>
    <w:rsid w:val="00DB1987"/>
    <w:rsid w:val="00DB59BC"/>
    <w:rsid w:val="00DB5E51"/>
    <w:rsid w:val="00E045A2"/>
    <w:rsid w:val="00E16C11"/>
    <w:rsid w:val="00E2500C"/>
    <w:rsid w:val="00E355E7"/>
    <w:rsid w:val="00E3647A"/>
    <w:rsid w:val="00E5478C"/>
    <w:rsid w:val="00F01CCC"/>
    <w:rsid w:val="00F0796B"/>
    <w:rsid w:val="00F17661"/>
    <w:rsid w:val="00F6108F"/>
    <w:rsid w:val="00F7177F"/>
    <w:rsid w:val="00F76A58"/>
    <w:rsid w:val="00F84A90"/>
    <w:rsid w:val="00FA37C5"/>
    <w:rsid w:val="00FA71C7"/>
    <w:rsid w:val="00FC124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8F6"/>
  </w:style>
  <w:style w:type="paragraph" w:styleId="Heading1">
    <w:name w:val="heading 1"/>
    <w:basedOn w:val="Normal"/>
    <w:link w:val="Heading1Char"/>
    <w:uiPriority w:val="1"/>
    <w:qFormat/>
    <w:rsid w:val="00377851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B18F6"/>
    <w:pPr>
      <w:ind w:left="720"/>
      <w:contextualSpacing/>
    </w:pPr>
  </w:style>
  <w:style w:type="table" w:styleId="TableGrid">
    <w:name w:val="Table Grid"/>
    <w:basedOn w:val="TableNormal"/>
    <w:uiPriority w:val="39"/>
    <w:rsid w:val="008B1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Calibri">
    <w:name w:val="Normal + Calibri"/>
    <w:aliases w:val="Small caps"/>
    <w:basedOn w:val="Normal"/>
    <w:rsid w:val="008B18F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imes New Roman"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954F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4F73"/>
    <w:rPr>
      <w:color w:val="605E5C"/>
      <w:shd w:val="clear" w:color="auto" w:fill="E1DFDD"/>
    </w:rPr>
  </w:style>
  <w:style w:type="paragraph" w:styleId="NoSpacing">
    <w:name w:val="No Spacing"/>
    <w:qFormat/>
    <w:rsid w:val="00954F73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ListParagraphChar">
    <w:name w:val="List Paragraph Char"/>
    <w:link w:val="ListParagraph"/>
    <w:uiPriority w:val="34"/>
    <w:qFormat/>
    <w:rsid w:val="006E0B73"/>
  </w:style>
  <w:style w:type="character" w:customStyle="1" w:styleId="apple-style-span">
    <w:name w:val="apple-style-span"/>
    <w:basedOn w:val="DefaultParagraphFont"/>
    <w:rsid w:val="00DB5E51"/>
  </w:style>
  <w:style w:type="character" w:customStyle="1" w:styleId="Heading1Char">
    <w:name w:val="Heading 1 Char"/>
    <w:basedOn w:val="DefaultParagraphFont"/>
    <w:link w:val="Heading1"/>
    <w:uiPriority w:val="1"/>
    <w:rsid w:val="00377851"/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://footmark.infoedge.com/apply/cvtracking?amp;dtyp=docx_n&amp;amp;userId=6504c8b5b3b62aa0a8c821786c25fa8918b8d61d928ee47c11e56d4c06f64435&amp;amp;jobId=191021501398&amp;amp;uid=2228401821910215013981645492539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svg" /><Relationship Id="rId6" Type="http://schemas.openxmlformats.org/officeDocument/2006/relationships/image" Target="media/image3.png" /><Relationship Id="rId7" Type="http://schemas.openxmlformats.org/officeDocument/2006/relationships/hyperlink" Target="mailto:Fareedkhan8203@gmail.com" TargetMode="External" /><Relationship Id="rId8" Type="http://schemas.openxmlformats.org/officeDocument/2006/relationships/image" Target="media/image4.png" /><Relationship Id="rId9" Type="http://schemas.openxmlformats.org/officeDocument/2006/relationships/image" Target="media/image5.sv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Fareed Khan</dc:creator>
  <cp:lastModifiedBy>Administrator</cp:lastModifiedBy>
  <cp:revision>2</cp:revision>
  <cp:lastPrinted>2021-07-25T15:42:00Z</cp:lastPrinted>
  <dcterms:created xsi:type="dcterms:W3CDTF">2022-02-14T01:50:00Z</dcterms:created>
  <dcterms:modified xsi:type="dcterms:W3CDTF">2022-02-14T01:50:00Z</dcterms:modified>
</cp:coreProperties>
</file>