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pPr>
        <w:jc w:val="left"/>
        <w:rPr>
          <w:rFonts w:hint="default"/>
          <w:color w:val="4F81BD"/>
          <w:sz w:val="36"/>
          <w:szCs w:val="36"/>
          <w:lang w:val="en-US"/>
        </w:rPr>
      </w:pPr>
      <w:r>
        <w:rPr>
          <w:rFonts w:hint="default"/>
          <w:color w:val="4F81BD"/>
          <w:sz w:val="36"/>
          <w:szCs w:val="36"/>
          <w:lang w:val="en-US"/>
        </w:rPr>
        <w:t xml:space="preserve"> N.RAJA</w:t>
      </w:r>
    </w:p>
    <w:p>
      <w:pPr>
        <w:jc w:val="left"/>
        <w:rPr>
          <w:rFonts w:hint="default"/>
          <w:color w:val="4F81BD"/>
          <w:sz w:val="36"/>
          <w:szCs w:val="36"/>
          <w:lang w:val="en-US"/>
        </w:rPr>
      </w:pPr>
      <w:r>
        <w:rPr>
          <w:rFonts w:hint="default"/>
          <w:color w:val="4F81BD"/>
          <w:sz w:val="36"/>
          <w:szCs w:val="36"/>
          <w:lang w:val="en-US"/>
        </w:rPr>
        <w:t>E- Mail: raja919k@gmail.com</w:t>
      </w:r>
    </w:p>
    <w:p>
      <w:pPr>
        <w:jc w:val="left"/>
        <w:rPr>
          <w:rFonts w:hint="default"/>
          <w:color w:val="4F81BD"/>
          <w:sz w:val="36"/>
          <w:szCs w:val="36"/>
          <w:lang w:val="en-US"/>
        </w:rPr>
      </w:pPr>
      <w:r>
        <w:rPr>
          <w:rFonts w:hint="default"/>
          <w:color w:val="4F81BD"/>
          <w:sz w:val="36"/>
          <w:szCs w:val="36"/>
          <w:lang w:val="en-US"/>
        </w:rPr>
        <w:t xml:space="preserve">Mobile No: 9010697165                      </w:t>
      </w:r>
    </w:p>
    <w:p>
      <w:pPr>
        <w:rPr>
          <w:rFonts w:ascii="Calibri" w:hAnsi="Calibri" w:cs="Calibri"/>
          <w:color w:val="0070C0"/>
          <w:sz w:val="22"/>
          <w:szCs w:val="22"/>
        </w:rPr>
      </w:pPr>
      <w:r>
        <w:rPr>
          <w:rFonts w:ascii="Calibri" w:eastAsia="Calibri" w:hAnsi="Calibri" w:cs="Calibri"/>
          <w:b/>
          <w:bCs/>
          <w:color w:val="0070C0"/>
          <w:sz w:val="22"/>
          <w:szCs w:val="22"/>
        </w:rPr>
        <w:t xml:space="preserve">                            </w:t>
      </w:r>
      <w:r>
        <w:rPr>
          <w:rFonts w:ascii="Calibri" w:eastAsia="Calibri" w:hAnsi="Calibri" w:cs="Calibri" w:hint="default"/>
          <w:b/>
          <w:bCs/>
          <w:color w:val="0070C0"/>
          <w:sz w:val="22"/>
          <w:szCs w:val="22"/>
          <w:lang w:val="en-US"/>
        </w:rPr>
        <w:t xml:space="preserve">                  </w:t>
      </w:r>
    </w:p>
    <w:p>
      <w:pPr>
        <w:pStyle w:val="Heading11"/>
        <w:numPr>
          <w:ilvl w:val="0"/>
          <w:numId w:val="1"/>
        </w:numPr>
        <w:shd w:val="clear" w:color="auto" w:fill="BFBFBF"/>
        <w:ind w:left="0" w:right="36" w:firstLine="0"/>
        <w:jc w:val="both"/>
      </w:pPr>
      <w:r>
        <w:rPr>
          <w:rFonts w:ascii="Calibri" w:hAnsi="Calibri" w:cs="Calibri"/>
          <w:i/>
          <w:sz w:val="22"/>
          <w:szCs w:val="22"/>
        </w:rPr>
        <w:t>Professional Summary</w:t>
      </w:r>
    </w:p>
    <w:p>
      <w:pPr>
        <w:numPr>
          <w:ilvl w:val="0"/>
          <w:numId w:val="2"/>
        </w:numPr>
        <w:jc w:val="both"/>
      </w:pPr>
      <w:r>
        <w:rPr>
          <w:rFonts w:ascii="Calibri" w:hAnsi="Calibri" w:cs="Calibri"/>
          <w:sz w:val="22"/>
          <w:szCs w:val="22"/>
        </w:rPr>
        <w:t xml:space="preserve">Having Total  </w:t>
      </w:r>
      <w:r>
        <w:rPr>
          <w:rFonts w:ascii="Calibri" w:hAnsi="Calibri" w:cs="Calibri" w:hint="default"/>
          <w:sz w:val="22"/>
          <w:szCs w:val="22"/>
          <w:lang w:val="en-US"/>
        </w:rPr>
        <w:t xml:space="preserve">3+ </w:t>
      </w:r>
      <w:r>
        <w:rPr>
          <w:rFonts w:ascii="Calibri" w:hAnsi="Calibri" w:cs="Calibri"/>
          <w:sz w:val="22"/>
          <w:szCs w:val="22"/>
        </w:rPr>
        <w:t>years  of IT experience as a DevOps Engineer in automating, building, deploying, managing and releasing of code from one environment to other environment tightly maintaining Continuous Integration, Continuous Delivery and Continuous Deployment in multiple Managed higher environments</w:t>
      </w:r>
    </w:p>
    <w:p>
      <w:pPr>
        <w:pStyle w:val="NoSpacing"/>
        <w:widowControl/>
        <w:numPr>
          <w:ilvl w:val="0"/>
          <w:numId w:val="3"/>
        </w:numPr>
        <w:suppressAutoHyphens w:val="0"/>
        <w:spacing w:line="276" w:lineRule="auto"/>
        <w:jc w:val="both"/>
      </w:pPr>
      <w:r>
        <w:rPr>
          <w:rFonts w:ascii="Calibri" w:hAnsi="Calibri"/>
          <w:kern w:val="2"/>
          <w:sz w:val="22"/>
          <w:szCs w:val="22"/>
        </w:rPr>
        <w:t xml:space="preserve">Good understanding of the processes in Software Development </w:t>
      </w:r>
      <w:r>
        <w:rPr>
          <w:rFonts w:ascii="Calibri" w:hAnsi="Calibri"/>
          <w:b/>
          <w:bCs/>
          <w:kern w:val="2"/>
          <w:sz w:val="22"/>
          <w:szCs w:val="22"/>
        </w:rPr>
        <w:t xml:space="preserve">LifeCycle </w:t>
      </w:r>
      <w:r>
        <w:rPr>
          <w:rFonts w:ascii="Calibri" w:hAnsi="Calibri"/>
          <w:bCs/>
          <w:kern w:val="2"/>
          <w:sz w:val="22"/>
          <w:szCs w:val="22"/>
        </w:rPr>
        <w:t>and</w:t>
      </w:r>
      <w:r>
        <w:rPr>
          <w:rFonts w:ascii="Calibri" w:hAnsi="Calibri"/>
          <w:b/>
          <w:bCs/>
          <w:kern w:val="2"/>
          <w:sz w:val="22"/>
          <w:szCs w:val="22"/>
        </w:rPr>
        <w:t xml:space="preserve"> </w:t>
      </w:r>
      <w:r>
        <w:rPr>
          <w:rFonts w:ascii="Calibri" w:hAnsi="Calibri"/>
          <w:sz w:val="22"/>
          <w:szCs w:val="22"/>
        </w:rPr>
        <w:t xml:space="preserve">Experience in an </w:t>
      </w:r>
      <w:r>
        <w:rPr>
          <w:rFonts w:ascii="Calibri" w:hAnsi="Calibri"/>
          <w:b/>
          <w:sz w:val="22"/>
          <w:szCs w:val="22"/>
        </w:rPr>
        <w:t>Agile Environment (SCRUM)</w:t>
      </w:r>
      <w:r>
        <w:rPr>
          <w:rFonts w:ascii="Calibri" w:hAnsi="Calibri"/>
          <w:b/>
          <w:bCs/>
          <w:kern w:val="2"/>
          <w:sz w:val="22"/>
          <w:szCs w:val="22"/>
        </w:rPr>
        <w:t>.</w:t>
      </w:r>
    </w:p>
    <w:p>
      <w:pPr>
        <w:pStyle w:val="ListParagraph"/>
        <w:numPr>
          <w:ilvl w:val="0"/>
          <w:numId w:val="3"/>
        </w:numPr>
        <w:spacing w:before="0" w:after="0" w:line="240" w:lineRule="auto"/>
        <w:contextualSpacing/>
        <w:jc w:val="both"/>
      </w:pPr>
      <w:r>
        <w:rPr>
          <w:rFonts w:ascii="Calibri" w:hAnsi="Calibri" w:cs="DejaVu Sans"/>
          <w:sz w:val="22"/>
          <w:szCs w:val="22"/>
        </w:rPr>
        <w:t xml:space="preserve">Experience in branching, tagging and maintaining the version across the environments working on SCM tools like </w:t>
      </w:r>
      <w:r>
        <w:rPr>
          <w:rFonts w:ascii="Calibri" w:hAnsi="Calibri" w:cs="DejaVu Sans"/>
          <w:b/>
          <w:sz w:val="22"/>
          <w:szCs w:val="22"/>
        </w:rPr>
        <w:t>GI</w:t>
      </w:r>
      <w:r>
        <w:rPr>
          <w:rFonts w:ascii="Calibri" w:hAnsi="Calibri" w:cs="DejaVu Sans"/>
          <w:b/>
          <w:sz w:val="22"/>
          <w:szCs w:val="22"/>
          <w:lang w:val="en-IN"/>
        </w:rPr>
        <w:t>T</w:t>
      </w:r>
      <w:r>
        <w:rPr>
          <w:rFonts w:ascii="Calibri" w:hAnsi="Calibri" w:cs="DejaVu Sans"/>
          <w:sz w:val="22"/>
          <w:szCs w:val="22"/>
        </w:rPr>
        <w:t>.</w:t>
      </w:r>
    </w:p>
    <w:p>
      <w:pPr>
        <w:pStyle w:val="ListParagraph"/>
        <w:numPr>
          <w:ilvl w:val="0"/>
          <w:numId w:val="3"/>
        </w:numPr>
        <w:suppressAutoHyphens w:val="0"/>
        <w:spacing w:before="0" w:after="0" w:line="240" w:lineRule="auto"/>
        <w:contextualSpacing/>
        <w:jc w:val="both"/>
      </w:pPr>
      <w:r>
        <w:rPr>
          <w:rFonts w:ascii="Calibri" w:hAnsi="Calibri" w:cs="Calibri"/>
          <w:sz w:val="22"/>
          <w:szCs w:val="22"/>
        </w:rPr>
        <w:t xml:space="preserve">Experience in administration, maintenance of source control management systems, such as </w:t>
      </w:r>
      <w:r>
        <w:rPr>
          <w:rFonts w:ascii="Calibri" w:hAnsi="Calibri" w:cs="Calibri"/>
          <w:b/>
          <w:sz w:val="22"/>
          <w:szCs w:val="22"/>
        </w:rPr>
        <w:t xml:space="preserve"> GIT</w:t>
      </w:r>
      <w:r>
        <w:rPr>
          <w:rFonts w:ascii="Calibri" w:hAnsi="Calibri" w:cs="Calibri" w:hint="default"/>
          <w:b/>
          <w:sz w:val="22"/>
          <w:szCs w:val="22"/>
          <w:lang w:val="en-US"/>
        </w:rPr>
        <w:t xml:space="preserve"> And GitHub</w:t>
      </w:r>
    </w:p>
    <w:p>
      <w:pPr>
        <w:pStyle w:val="ListParagraph"/>
        <w:numPr>
          <w:ilvl w:val="0"/>
          <w:numId w:val="3"/>
        </w:numPr>
        <w:suppressAutoHyphens w:val="0"/>
        <w:spacing w:before="0" w:after="0" w:line="240" w:lineRule="auto"/>
        <w:contextualSpacing/>
        <w:jc w:val="both"/>
      </w:pPr>
      <w:r>
        <w:rPr>
          <w:rFonts w:ascii="Calibri" w:hAnsi="Calibri" w:cs="Calibri"/>
          <w:sz w:val="22"/>
          <w:szCs w:val="22"/>
        </w:rPr>
        <w:t xml:space="preserve">Worked as </w:t>
      </w:r>
      <w:r>
        <w:rPr>
          <w:rFonts w:ascii="Calibri" w:hAnsi="Calibri" w:cs="Calibri"/>
          <w:b/>
          <w:sz w:val="22"/>
          <w:szCs w:val="22"/>
        </w:rPr>
        <w:t>GIT</w:t>
      </w:r>
      <w:r>
        <w:rPr>
          <w:rFonts w:ascii="Calibri" w:hAnsi="Calibri" w:cs="Calibri"/>
          <w:sz w:val="22"/>
          <w:szCs w:val="22"/>
        </w:rPr>
        <w:t xml:space="preserve"> administrator as part of my role and monitored the repository for various issues.</w:t>
      </w:r>
    </w:p>
    <w:p>
      <w:pPr>
        <w:numPr>
          <w:ilvl w:val="0"/>
          <w:numId w:val="3"/>
        </w:numPr>
        <w:jc w:val="both"/>
      </w:pPr>
      <w:r>
        <w:rPr>
          <w:rFonts w:ascii="Calibri" w:hAnsi="Calibri" w:cs="Calibri"/>
          <w:sz w:val="22"/>
          <w:szCs w:val="22"/>
        </w:rPr>
        <w:t xml:space="preserve">Provide up-to-date and accurate documentation on the </w:t>
      </w:r>
      <w:r>
        <w:rPr>
          <w:rFonts w:ascii="Calibri" w:hAnsi="Calibri" w:cs="Calibri"/>
          <w:b/>
          <w:bCs/>
          <w:sz w:val="22"/>
          <w:szCs w:val="22"/>
        </w:rPr>
        <w:t xml:space="preserve">SCM </w:t>
      </w:r>
      <w:r>
        <w:rPr>
          <w:rFonts w:ascii="Calibri" w:hAnsi="Calibri" w:cs="Calibri"/>
          <w:sz w:val="22"/>
          <w:szCs w:val="22"/>
        </w:rPr>
        <w:t xml:space="preserve">environment and process Automation tools. </w:t>
      </w:r>
    </w:p>
    <w:p>
      <w:pPr>
        <w:numPr>
          <w:ilvl w:val="0"/>
          <w:numId w:val="3"/>
        </w:numPr>
        <w:jc w:val="both"/>
      </w:pPr>
      <w:r>
        <w:rPr>
          <w:rFonts w:ascii="Calibri" w:eastAsia="Arial" w:hAnsi="Calibri" w:cs="Calibri"/>
          <w:sz w:val="22"/>
          <w:szCs w:val="22"/>
        </w:rPr>
        <w:t xml:space="preserve">Working experience with build tool like </w:t>
      </w:r>
      <w:r>
        <w:rPr>
          <w:rFonts w:ascii="Calibri" w:eastAsia="Arial" w:hAnsi="Calibri" w:cs="Calibri"/>
          <w:b/>
          <w:sz w:val="22"/>
          <w:szCs w:val="22"/>
        </w:rPr>
        <w:t>Maven</w:t>
      </w:r>
      <w:r>
        <w:rPr>
          <w:rFonts w:ascii="Calibri" w:hAnsi="Calibri" w:cs="Calibri"/>
          <w:sz w:val="22"/>
          <w:szCs w:val="22"/>
        </w:rPr>
        <w:t>.</w:t>
      </w:r>
    </w:p>
    <w:p>
      <w:pPr>
        <w:numPr>
          <w:ilvl w:val="0"/>
          <w:numId w:val="3"/>
        </w:numPr>
        <w:jc w:val="both"/>
      </w:pPr>
      <w:r>
        <w:rPr>
          <w:rFonts w:ascii="Calibri" w:hAnsi="Calibri" w:cs="DejaVu Sans"/>
          <w:bCs/>
          <w:sz w:val="22"/>
          <w:szCs w:val="22"/>
        </w:rPr>
        <w:t>Knowledge on preparing the Releasing Packages to different environments by using build automation tool  Maven</w:t>
      </w:r>
    </w:p>
    <w:p>
      <w:pPr>
        <w:numPr>
          <w:ilvl w:val="0"/>
          <w:numId w:val="3"/>
        </w:numPr>
        <w:jc w:val="both"/>
      </w:pPr>
      <w:r>
        <w:rPr>
          <w:rFonts w:ascii="Calibri" w:hAnsi="Calibri" w:cs="Calibri"/>
          <w:sz w:val="22"/>
          <w:szCs w:val="22"/>
        </w:rPr>
        <w:t>Hands on experience on Continues Integration tools such as JENKINS. Continuous integration(CI) and Continuous delivery(CD) using Jenkins</w:t>
      </w:r>
    </w:p>
    <w:p>
      <w:pPr>
        <w:numPr>
          <w:ilvl w:val="0"/>
          <w:numId w:val="3"/>
        </w:numPr>
        <w:jc w:val="both"/>
      </w:pPr>
      <w:r>
        <w:rPr>
          <w:rFonts w:ascii="Calibri" w:hAnsi="Calibri" w:cs="Calibri"/>
          <w:sz w:val="22"/>
          <w:szCs w:val="22"/>
        </w:rPr>
        <w:t>Build tools Maven and managing server infrastructure and scalable deployments on JAVA based both Windows and Linux  platforms</w:t>
      </w:r>
    </w:p>
    <w:p>
      <w:pPr>
        <w:numPr>
          <w:ilvl w:val="0"/>
          <w:numId w:val="3"/>
        </w:numPr>
        <w:jc w:val="both"/>
      </w:pPr>
      <w:r>
        <w:rPr>
          <w:rFonts w:ascii="Calibri" w:hAnsi="Calibri" w:cs="Calibri"/>
          <w:sz w:val="22"/>
          <w:szCs w:val="22"/>
        </w:rPr>
        <w:t>Atlassian Administrator: BitBucket, JIRA. Managed all the bugs and changes into a production environment using the JIRA tracking tool.</w:t>
      </w:r>
    </w:p>
    <w:p>
      <w:pPr>
        <w:numPr>
          <w:ilvl w:val="0"/>
          <w:numId w:val="3"/>
        </w:numPr>
        <w:jc w:val="both"/>
      </w:pPr>
      <w:r>
        <w:rPr>
          <w:rFonts w:ascii="Calibri" w:hAnsi="Calibri" w:cs="Calibri"/>
          <w:sz w:val="22"/>
          <w:szCs w:val="22"/>
        </w:rPr>
        <w:t xml:space="preserve">Continuous deployment using Jenkins on  Apache-Tomcat server </w:t>
      </w:r>
    </w:p>
    <w:p>
      <w:pPr>
        <w:numPr>
          <w:ilvl w:val="0"/>
          <w:numId w:val="3"/>
        </w:numPr>
        <w:jc w:val="both"/>
      </w:pPr>
      <w:r>
        <w:rPr>
          <w:rFonts w:ascii="Calibri" w:hAnsi="Calibri" w:cs="Calibri"/>
          <w:sz w:val="22"/>
          <w:szCs w:val="22"/>
        </w:rPr>
        <w:t>Administrator: Software's open source management and security solutions</w:t>
      </w:r>
    </w:p>
    <w:p>
      <w:pPr>
        <w:numPr>
          <w:ilvl w:val="0"/>
          <w:numId w:val="3"/>
        </w:numPr>
        <w:jc w:val="both"/>
      </w:pPr>
      <w:r>
        <w:rPr>
          <w:rFonts w:ascii="Calibri" w:hAnsi="Calibri" w:cs="Calibri"/>
          <w:b/>
          <w:bCs/>
          <w:sz w:val="22"/>
          <w:szCs w:val="22"/>
        </w:rPr>
        <w:t>SonarQube Administrator</w:t>
      </w:r>
      <w:r>
        <w:rPr>
          <w:rFonts w:ascii="Calibri" w:hAnsi="Calibri" w:cs="Calibri"/>
          <w:sz w:val="22"/>
          <w:szCs w:val="22"/>
        </w:rPr>
        <w:t>: Continuous inspection of code quality</w:t>
      </w:r>
    </w:p>
    <w:p>
      <w:pPr>
        <w:numPr>
          <w:ilvl w:val="0"/>
          <w:numId w:val="3"/>
        </w:numPr>
        <w:jc w:val="both"/>
      </w:pPr>
      <w:r>
        <w:rPr>
          <w:rFonts w:ascii="Calibri" w:hAnsi="Calibri" w:cs="Calibri"/>
          <w:sz w:val="22"/>
          <w:szCs w:val="22"/>
        </w:rPr>
        <w:t xml:space="preserve">Working knowledge in code quality checking using </w:t>
      </w:r>
      <w:r>
        <w:rPr>
          <w:rFonts w:ascii="Calibri" w:hAnsi="Calibri" w:cs="Calibri"/>
          <w:b/>
          <w:sz w:val="22"/>
          <w:szCs w:val="22"/>
        </w:rPr>
        <w:t>sonar</w:t>
      </w:r>
      <w:r>
        <w:rPr>
          <w:rFonts w:ascii="Calibri" w:hAnsi="Calibri" w:cs="Calibri"/>
          <w:sz w:val="22"/>
          <w:szCs w:val="22"/>
        </w:rPr>
        <w:t>.</w:t>
      </w:r>
    </w:p>
    <w:p>
      <w:pPr>
        <w:pStyle w:val="NoSpacing"/>
        <w:widowControl/>
        <w:numPr>
          <w:ilvl w:val="0"/>
          <w:numId w:val="3"/>
        </w:numPr>
        <w:suppressAutoHyphens w:val="0"/>
        <w:spacing w:line="276" w:lineRule="auto"/>
        <w:jc w:val="both"/>
      </w:pPr>
      <w:r>
        <w:rPr>
          <w:rFonts w:ascii="Calibri" w:hAnsi="Calibri"/>
          <w:sz w:val="22"/>
          <w:szCs w:val="22"/>
        </w:rPr>
        <w:t>Working experience and solid understanding of Operating systems like Linux, UNIX, and Windows. Operating systems like RHEL.</w:t>
      </w:r>
    </w:p>
    <w:p>
      <w:pPr>
        <w:numPr>
          <w:ilvl w:val="0"/>
          <w:numId w:val="3"/>
        </w:numPr>
        <w:jc w:val="both"/>
      </w:pPr>
      <w:r>
        <w:rPr>
          <w:rFonts w:ascii="Calibri" w:hAnsi="Calibri" w:cs="Calibri"/>
          <w:sz w:val="22"/>
          <w:szCs w:val="22"/>
        </w:rPr>
        <w:t xml:space="preserve">Having knowledge in taking backup of my code using the </w:t>
      </w:r>
      <w:r>
        <w:rPr>
          <w:rFonts w:ascii="Calibri" w:hAnsi="Calibri" w:cs="Calibri"/>
          <w:b/>
          <w:sz w:val="22"/>
          <w:szCs w:val="22"/>
        </w:rPr>
        <w:t xml:space="preserve">Nexus </w:t>
      </w:r>
      <w:r>
        <w:rPr>
          <w:rFonts w:ascii="Calibri" w:hAnsi="Calibri" w:cs="Calibri"/>
          <w:sz w:val="22"/>
          <w:szCs w:val="22"/>
        </w:rPr>
        <w:t>antifactory.</w:t>
      </w:r>
    </w:p>
    <w:p>
      <w:pPr>
        <w:pStyle w:val="NoSpacing"/>
        <w:widowControl/>
        <w:numPr>
          <w:ilvl w:val="0"/>
          <w:numId w:val="3"/>
        </w:numPr>
        <w:suppressAutoHyphens w:val="0"/>
        <w:spacing w:line="276" w:lineRule="auto"/>
        <w:jc w:val="both"/>
      </w:pPr>
      <w:r>
        <w:rPr>
          <w:rFonts w:ascii="Calibri" w:hAnsi="Calibri"/>
          <w:b/>
          <w:bCs/>
          <w:sz w:val="22"/>
          <w:szCs w:val="22"/>
        </w:rPr>
        <w:t xml:space="preserve">Storing the compiled binaries or artifacts in </w:t>
      </w:r>
      <w:r>
        <w:rPr>
          <w:rFonts w:ascii="Calibri" w:hAnsi="Calibri"/>
          <w:sz w:val="22"/>
          <w:szCs w:val="22"/>
        </w:rPr>
        <w:t>Antifactory Server</w:t>
      </w:r>
      <w:r>
        <w:rPr>
          <w:rFonts w:ascii="Calibri" w:hAnsi="Calibri"/>
          <w:b/>
          <w:bCs/>
          <w:sz w:val="22"/>
          <w:szCs w:val="22"/>
        </w:rPr>
        <w:t xml:space="preserve"> like NEXUS repository.</w:t>
      </w:r>
    </w:p>
    <w:p>
      <w:pPr>
        <w:pStyle w:val="ListParagraph"/>
        <w:numPr>
          <w:ilvl w:val="0"/>
          <w:numId w:val="3"/>
        </w:numPr>
        <w:suppressAutoHyphens w:val="0"/>
        <w:spacing w:before="0" w:after="0" w:line="240" w:lineRule="auto"/>
        <w:contextualSpacing/>
        <w:jc w:val="both"/>
      </w:pPr>
      <w:r>
        <w:rPr>
          <w:rFonts w:ascii="Calibri" w:eastAsia="Arial" w:hAnsi="Calibri" w:cs="Calibri"/>
          <w:sz w:val="22"/>
          <w:szCs w:val="22"/>
        </w:rPr>
        <w:t>Experience in creating Ansible  Playbooks for managing remote hosts</w:t>
      </w:r>
    </w:p>
    <w:p>
      <w:pPr>
        <w:pStyle w:val="NoSpacing"/>
        <w:widowControl/>
        <w:numPr>
          <w:ilvl w:val="0"/>
          <w:numId w:val="3"/>
        </w:numPr>
        <w:suppressAutoHyphens w:val="0"/>
        <w:spacing w:line="276" w:lineRule="auto"/>
        <w:jc w:val="both"/>
      </w:pPr>
      <w:r>
        <w:rPr>
          <w:rFonts w:ascii="Calibri" w:hAnsi="Calibri"/>
          <w:bCs/>
          <w:sz w:val="22"/>
          <w:szCs w:val="22"/>
        </w:rPr>
        <w:t xml:space="preserve">Configuration and administration of </w:t>
      </w:r>
      <w:r>
        <w:rPr>
          <w:rFonts w:ascii="Calibri" w:hAnsi="Calibri"/>
          <w:b/>
          <w:bCs/>
          <w:sz w:val="22"/>
          <w:szCs w:val="22"/>
        </w:rPr>
        <w:t>Disk, File system.</w:t>
      </w:r>
    </w:p>
    <w:p>
      <w:pPr>
        <w:pStyle w:val="NoSpacing"/>
        <w:widowControl/>
        <w:numPr>
          <w:ilvl w:val="0"/>
          <w:numId w:val="3"/>
        </w:numPr>
        <w:suppressAutoHyphens w:val="0"/>
        <w:spacing w:line="276" w:lineRule="auto"/>
        <w:jc w:val="both"/>
      </w:pPr>
      <w:r>
        <w:rPr>
          <w:rFonts w:ascii="Calibri" w:hAnsi="Calibri"/>
          <w:sz w:val="22"/>
          <w:szCs w:val="22"/>
        </w:rPr>
        <w:t xml:space="preserve">Experience working on several </w:t>
      </w:r>
      <w:r>
        <w:rPr>
          <w:rFonts w:ascii="Calibri" w:hAnsi="Calibri"/>
          <w:b/>
          <w:sz w:val="22"/>
          <w:szCs w:val="22"/>
        </w:rPr>
        <w:t>Docker</w:t>
      </w:r>
      <w:r>
        <w:rPr>
          <w:rFonts w:ascii="Calibri" w:hAnsi="Calibri"/>
          <w:sz w:val="22"/>
          <w:szCs w:val="22"/>
        </w:rPr>
        <w:t xml:space="preserve"> components like </w:t>
      </w:r>
      <w:r>
        <w:rPr>
          <w:rFonts w:ascii="Calibri" w:hAnsi="Calibri"/>
          <w:b/>
          <w:sz w:val="22"/>
          <w:szCs w:val="22"/>
        </w:rPr>
        <w:t>Docker Engine, Hub, Machine</w:t>
      </w:r>
      <w:r>
        <w:rPr>
          <w:rFonts w:ascii="Calibri" w:hAnsi="Calibri"/>
          <w:sz w:val="22"/>
          <w:szCs w:val="22"/>
        </w:rPr>
        <w:t xml:space="preserve">, creating </w:t>
      </w:r>
      <w:r>
        <w:rPr>
          <w:rFonts w:ascii="Calibri" w:hAnsi="Calibri"/>
          <w:b/>
          <w:sz w:val="22"/>
          <w:szCs w:val="22"/>
        </w:rPr>
        <w:t>Docker images, Compose, Docker Registry</w:t>
      </w:r>
      <w:r>
        <w:rPr>
          <w:rFonts w:ascii="Calibri" w:hAnsi="Calibri"/>
          <w:sz w:val="22"/>
          <w:szCs w:val="22"/>
        </w:rPr>
        <w:t xml:space="preserve"> and handling multiple images primarily for middleware installations and domain configurations.</w:t>
      </w:r>
    </w:p>
    <w:p>
      <w:pPr>
        <w:pStyle w:val="NoSpacing"/>
        <w:widowControl/>
        <w:numPr>
          <w:ilvl w:val="0"/>
          <w:numId w:val="3"/>
        </w:numPr>
        <w:suppressAutoHyphens w:val="0"/>
        <w:spacing w:line="276" w:lineRule="auto"/>
        <w:jc w:val="both"/>
      </w:pPr>
      <w:r>
        <w:rPr>
          <w:rFonts w:ascii="Calibri" w:hAnsi="Calibri"/>
          <w:sz w:val="22"/>
          <w:szCs w:val="22"/>
        </w:rPr>
        <w:t xml:space="preserve">Installed packages using </w:t>
      </w:r>
      <w:r>
        <w:rPr>
          <w:rFonts w:ascii="Calibri" w:hAnsi="Calibri"/>
          <w:b/>
          <w:sz w:val="22"/>
          <w:szCs w:val="22"/>
        </w:rPr>
        <w:t>YUM</w:t>
      </w:r>
      <w:r>
        <w:rPr>
          <w:rFonts w:ascii="Calibri" w:hAnsi="Calibri"/>
          <w:sz w:val="22"/>
          <w:szCs w:val="22"/>
        </w:rPr>
        <w:t xml:space="preserve"> and Red hat </w:t>
      </w:r>
      <w:r>
        <w:rPr>
          <w:rFonts w:ascii="Calibri" w:hAnsi="Calibri"/>
          <w:b/>
          <w:sz w:val="22"/>
          <w:szCs w:val="22"/>
        </w:rPr>
        <w:t>Package Manager (RPM)</w:t>
      </w:r>
      <w:r>
        <w:rPr>
          <w:rFonts w:ascii="Calibri" w:hAnsi="Calibri"/>
          <w:sz w:val="22"/>
          <w:szCs w:val="22"/>
        </w:rPr>
        <w:t xml:space="preserve"> on various servers. Administered tasks like taking backups, expanding file system disk space.</w:t>
      </w:r>
    </w:p>
    <w:p>
      <w:pPr>
        <w:pStyle w:val="NoSpacing"/>
        <w:widowControl/>
        <w:numPr>
          <w:ilvl w:val="0"/>
          <w:numId w:val="3"/>
        </w:numPr>
        <w:suppressAutoHyphens w:val="0"/>
        <w:spacing w:line="276" w:lineRule="auto"/>
        <w:jc w:val="both"/>
      </w:pPr>
      <w:r>
        <w:rPr>
          <w:rFonts w:ascii="Calibri" w:hAnsi="Calibri"/>
          <w:sz w:val="22"/>
          <w:szCs w:val="22"/>
        </w:rPr>
        <w:t>Ability to learn and master new technologies and also to deliver outputs in short deadlines.</w:t>
      </w:r>
    </w:p>
    <w:p>
      <w:pPr>
        <w:pStyle w:val="Default"/>
        <w:numPr>
          <w:ilvl w:val="0"/>
          <w:numId w:val="3"/>
        </w:numPr>
        <w:jc w:val="both"/>
      </w:pPr>
      <w:r>
        <w:rPr>
          <w:rFonts w:ascii="Calibri" w:hAnsi="Calibri" w:cs="Times New Roman"/>
          <w:color w:val="00000A"/>
        </w:rPr>
        <w:t>Knowledge in load balancing and setting up load balancer and firewall rules in and enterprise environment</w:t>
      </w:r>
    </w:p>
    <w:p>
      <w:pPr>
        <w:pStyle w:val="Default"/>
        <w:numPr>
          <w:ilvl w:val="0"/>
          <w:numId w:val="3"/>
        </w:numPr>
        <w:jc w:val="both"/>
      </w:pPr>
      <w:r>
        <w:rPr>
          <w:rFonts w:ascii="Calibri" w:hAnsi="Calibri" w:cs="Times New Roman"/>
          <w:color w:val="00000A"/>
          <w:shd w:val="clear" w:color="auto" w:fill="FFFFFF"/>
        </w:rPr>
        <w:t xml:space="preserve">Provided 24x7 </w:t>
      </w:r>
      <w:r>
        <w:rPr>
          <w:rFonts w:ascii="Calibri" w:hAnsi="Calibri" w:cs="Times New Roman"/>
          <w:bCs/>
          <w:color w:val="00000A"/>
          <w:shd w:val="clear" w:color="auto" w:fill="FFFFFF"/>
        </w:rPr>
        <w:t>production support</w:t>
      </w:r>
      <w:r>
        <w:rPr>
          <w:rFonts w:ascii="Calibri" w:hAnsi="Calibri" w:cs="Times New Roman"/>
          <w:color w:val="00000A"/>
          <w:shd w:val="clear" w:color="auto" w:fill="FFFFFF"/>
        </w:rPr>
        <w:t xml:space="preserve"> and development environments. Ability to communicate requirements effectively to team members and manage applications. </w:t>
      </w:r>
    </w:p>
    <w:p>
      <w:pPr>
        <w:pStyle w:val="ListParagraph"/>
        <w:suppressAutoHyphens w:val="0"/>
        <w:spacing w:before="0" w:after="0" w:line="240" w:lineRule="auto"/>
        <w:ind w:left="720" w:right="720" w:firstLine="0"/>
        <w:contextualSpacing/>
        <w:jc w:val="both"/>
        <w:rPr>
          <w:rFonts w:ascii="Calibri" w:eastAsia="Times New Roman" w:hAnsi="Calibri" w:cs="Calibri"/>
          <w:sz w:val="22"/>
          <w:szCs w:val="22"/>
        </w:rPr>
      </w:pPr>
    </w:p>
    <w:p>
      <w:pPr>
        <w:pStyle w:val="Heading11"/>
        <w:numPr>
          <w:ilvl w:val="0"/>
          <w:numId w:val="1"/>
        </w:numPr>
        <w:shd w:val="clear" w:color="auto" w:fill="BFBFBF"/>
        <w:spacing w:before="0" w:after="240"/>
        <w:ind w:left="0" w:right="36" w:firstLine="0"/>
        <w:jc w:val="both"/>
      </w:pPr>
      <w:r>
        <w:rPr>
          <w:rFonts w:ascii="Calibri" w:hAnsi="Calibri" w:cs="Calibri"/>
          <w:i/>
          <w:sz w:val="22"/>
          <w:szCs w:val="22"/>
        </w:rPr>
        <w:t>Qualification</w:t>
      </w:r>
    </w:p>
    <w:p>
      <w:pPr>
        <w:pStyle w:val="ListParagraph"/>
        <w:numPr>
          <w:ilvl w:val="0"/>
          <w:numId w:val="4"/>
        </w:numPr>
        <w:suppressAutoHyphens w:val="0"/>
        <w:spacing w:before="0" w:after="240" w:line="240" w:lineRule="auto"/>
        <w:contextualSpacing/>
        <w:jc w:val="both"/>
      </w:pPr>
      <w:r>
        <w:rPr>
          <w:rFonts w:ascii="Calibri" w:hAnsi="Calibri" w:cs="Calibri" w:hint="default"/>
          <w:sz w:val="22"/>
          <w:szCs w:val="22"/>
          <w:lang w:val="en-US"/>
        </w:rPr>
        <w:t>Degree(B.sc)</w:t>
      </w:r>
      <w:r>
        <w:rPr>
          <w:rFonts w:ascii="Calibri" w:hAnsi="Calibri" w:cs="Calibri"/>
          <w:sz w:val="22"/>
          <w:szCs w:val="22"/>
          <w:lang w:val="en-IN"/>
        </w:rPr>
        <w:t xml:space="preserve"> from </w:t>
      </w:r>
      <w:r>
        <w:rPr>
          <w:rFonts w:ascii="Calibri" w:hAnsi="Calibri" w:cs="Calibri"/>
          <w:sz w:val="22"/>
          <w:szCs w:val="22"/>
          <w:lang w:val="en-US"/>
        </w:rPr>
        <w:t xml:space="preserve">Vikrama Simhapuri </w:t>
      </w:r>
      <w:r>
        <w:rPr>
          <w:rFonts w:ascii="Calibri" w:hAnsi="Calibri" w:cs="Calibri" w:hint="default"/>
          <w:sz w:val="22"/>
          <w:szCs w:val="22"/>
          <w:lang w:val="en-US"/>
        </w:rPr>
        <w:t xml:space="preserve"> university Nellore,</w:t>
      </w:r>
      <w:r>
        <w:rPr>
          <w:rFonts w:ascii="Calibri" w:hAnsi="Calibri" w:cs="Calibri"/>
          <w:sz w:val="22"/>
          <w:szCs w:val="22"/>
          <w:lang w:val="en-IN"/>
        </w:rPr>
        <w:t xml:space="preserve"> Andhra Pradesh</w:t>
      </w:r>
      <w:r>
        <w:rPr>
          <w:rFonts w:ascii="Calibri" w:hAnsi="Calibri" w:cs="Calibri" w:hint="default"/>
          <w:sz w:val="22"/>
          <w:szCs w:val="22"/>
          <w:lang w:val="en-US"/>
        </w:rPr>
        <w:t>,</w:t>
      </w:r>
      <w:r>
        <w:rPr>
          <w:rFonts w:ascii="Calibri" w:hAnsi="Calibri" w:cs="Calibri"/>
          <w:sz w:val="22"/>
          <w:szCs w:val="22"/>
          <w:lang w:val="en-IN"/>
        </w:rPr>
        <w:t xml:space="preserve"> India</w:t>
      </w:r>
      <w:r>
        <w:rPr>
          <w:rFonts w:ascii="Calibri" w:hAnsi="Calibri" w:cs="Calibri"/>
          <w:b/>
          <w:sz w:val="22"/>
          <w:szCs w:val="22"/>
          <w:lang w:val="en-IN"/>
        </w:rPr>
        <w:t>.</w:t>
      </w:r>
    </w:p>
    <w:p>
      <w:pPr>
        <w:pStyle w:val="Heading11"/>
        <w:numPr>
          <w:ilvl w:val="0"/>
          <w:numId w:val="0"/>
        </w:numPr>
        <w:shd w:val="clear" w:color="auto" w:fill="BFBFBF"/>
        <w:tabs>
          <w:tab w:val="left" w:pos="4350"/>
        </w:tabs>
        <w:spacing w:before="0" w:after="240"/>
        <w:ind w:right="36" w:firstLine="0"/>
        <w:jc w:val="both"/>
      </w:pPr>
      <w:r>
        <w:rPr>
          <w:rFonts w:ascii="Calibri" w:hAnsi="Calibri" w:cs="Calibri"/>
          <w:i/>
          <w:sz w:val="22"/>
          <w:szCs w:val="22"/>
        </w:rPr>
        <w:t>Professional Experience</w:t>
      </w:r>
      <w:r>
        <w:rPr>
          <w:rFonts w:ascii="Calibri" w:hAnsi="Calibri" w:cs="Calibri"/>
          <w:i/>
          <w:sz w:val="22"/>
          <w:szCs w:val="22"/>
        </w:rPr>
        <w:tab/>
      </w:r>
    </w:p>
    <w:p>
      <w:pPr>
        <w:pStyle w:val="ListParagraph"/>
        <w:numPr>
          <w:ilvl w:val="0"/>
          <w:numId w:val="5"/>
        </w:numPr>
        <w:spacing w:before="0" w:after="240" w:line="240" w:lineRule="auto"/>
        <w:jc w:val="both"/>
      </w:pPr>
      <w:r>
        <w:rPr>
          <w:rFonts w:ascii="Calibri" w:eastAsia="Times New Roman" w:hAnsi="Calibri" w:cs="Calibri"/>
          <w:sz w:val="22"/>
          <w:szCs w:val="22"/>
        </w:rPr>
        <w:t xml:space="preserve">Currently working as a </w:t>
      </w:r>
      <w:r>
        <w:rPr>
          <w:rFonts w:ascii="Calibri" w:eastAsia="Times New Roman" w:hAnsi="Calibri" w:cs="Calibri"/>
          <w:sz w:val="22"/>
          <w:szCs w:val="22"/>
          <w:lang w:val="en-IN"/>
        </w:rPr>
        <w:t>Devops</w:t>
      </w:r>
      <w:r>
        <w:rPr>
          <w:rFonts w:ascii="Calibri" w:eastAsia="Times New Roman" w:hAnsi="Calibri" w:cs="Calibri"/>
          <w:sz w:val="22"/>
          <w:szCs w:val="22"/>
        </w:rPr>
        <w:t xml:space="preserve"> Engineer for</w:t>
      </w:r>
      <w:r>
        <w:rPr>
          <w:rFonts w:ascii="Calibri" w:eastAsia="Times New Roman" w:hAnsi="Calibri" w:cs="Calibri" w:hint="default"/>
          <w:sz w:val="22"/>
          <w:szCs w:val="22"/>
          <w:lang w:val="en-US"/>
        </w:rPr>
        <w:t xml:space="preserve"> Tech Mahindra </w:t>
      </w:r>
      <w:r>
        <w:rPr>
          <w:rFonts w:ascii="Calibri" w:hAnsi="Calibri" w:cs="Calibri" w:hint="default"/>
          <w:sz w:val="22"/>
          <w:szCs w:val="22"/>
          <w:lang w:val="en-US"/>
        </w:rPr>
        <w:t>Banglore January</w:t>
      </w:r>
      <w:r>
        <w:rPr>
          <w:rFonts w:ascii="Calibri" w:hAnsi="Calibri" w:cs="Calibri"/>
          <w:bCs/>
          <w:sz w:val="22"/>
          <w:szCs w:val="22"/>
          <w:lang w:val="en-IN"/>
        </w:rPr>
        <w:t xml:space="preserve"> </w:t>
      </w:r>
      <w:r>
        <w:rPr>
          <w:rFonts w:ascii="Calibri" w:hAnsi="Calibri" w:cs="Calibri"/>
          <w:bCs/>
          <w:sz w:val="22"/>
          <w:szCs w:val="22"/>
        </w:rPr>
        <w:t>201</w:t>
      </w:r>
      <w:r>
        <w:rPr>
          <w:rFonts w:ascii="Calibri" w:hAnsi="Calibri" w:cs="Calibri"/>
          <w:bCs/>
          <w:sz w:val="22"/>
          <w:szCs w:val="22"/>
          <w:lang w:val="en-US"/>
        </w:rPr>
        <w:t>9</w:t>
      </w:r>
      <w:r>
        <w:rPr>
          <w:rFonts w:ascii="Calibri" w:hAnsi="Calibri" w:cs="Calibri"/>
          <w:sz w:val="22"/>
          <w:szCs w:val="22"/>
        </w:rPr>
        <w:t xml:space="preserve"> to Till now</w:t>
      </w:r>
      <w:r>
        <w:rPr>
          <w:rFonts w:ascii="Calibri" w:hAnsi="Calibri" w:cs="Calibri"/>
          <w:sz w:val="22"/>
          <w:szCs w:val="22"/>
          <w:lang w:val="en-IN"/>
        </w:rPr>
        <w:t>.</w:t>
      </w:r>
    </w:p>
    <w:p>
      <w:pPr>
        <w:pStyle w:val="Heading11"/>
        <w:numPr>
          <w:ilvl w:val="0"/>
          <w:numId w:val="0"/>
        </w:numPr>
        <w:shd w:val="clear" w:color="auto" w:fill="BFBFBF"/>
        <w:ind w:right="36" w:firstLine="0"/>
        <w:jc w:val="both"/>
      </w:pPr>
      <w:r>
        <w:rPr>
          <w:rFonts w:ascii="Calibri" w:hAnsi="Calibri" w:cs="Calibri"/>
          <w:i/>
          <w:sz w:val="22"/>
          <w:szCs w:val="22"/>
        </w:rPr>
        <w:t>IT Skill Set</w:t>
      </w:r>
    </w:p>
    <w:p>
      <w:pPr>
        <w:jc w:val="both"/>
        <w:rPr>
          <w:rFonts w:ascii="Calibri" w:hAnsi="Calibri" w:cs="Calibri"/>
          <w:i/>
          <w:sz w:val="22"/>
          <w:szCs w:val="22"/>
        </w:rPr>
      </w:pPr>
    </w:p>
    <w:tbl>
      <w:tblPr>
        <w:tblStyle w:val="TableNormal"/>
        <w:tblW w:w="9581" w:type="dxa"/>
        <w:tblInd w:w="245" w:type="dxa"/>
        <w:tblBorders>
          <w:top w:val="single" w:sz="4" w:space="0" w:color="000001"/>
          <w:left w:val="single" w:sz="4" w:space="0" w:color="000001"/>
          <w:bottom w:val="single" w:sz="4" w:space="0" w:color="000001"/>
          <w:right w:val="none" w:sz="0" w:space="0" w:color="auto"/>
          <w:insideH w:val="single" w:sz="4" w:space="0" w:color="000001"/>
          <w:insideV w:val="none" w:sz="0" w:space="0" w:color="auto"/>
        </w:tblBorders>
        <w:tblCellMar>
          <w:top w:w="0" w:type="dxa"/>
          <w:left w:w="103" w:type="dxa"/>
          <w:bottom w:w="0" w:type="dxa"/>
          <w:right w:w="108" w:type="dxa"/>
        </w:tblCellMar>
      </w:tblPr>
      <w:tblGrid>
        <w:gridCol w:w="4253"/>
        <w:gridCol w:w="5328"/>
      </w:tblGrid>
      <w:tr>
        <w:tblPrEx>
          <w:tblW w:w="9581" w:type="dxa"/>
          <w:tblInd w:w="245" w:type="dxa"/>
          <w:tblBorders>
            <w:top w:val="single" w:sz="4" w:space="0" w:color="000001"/>
            <w:left w:val="single" w:sz="4" w:space="0" w:color="000001"/>
            <w:bottom w:val="single" w:sz="4" w:space="0" w:color="000001"/>
            <w:right w:val="none" w:sz="0" w:space="0" w:color="auto"/>
            <w:insideH w:val="single" w:sz="4" w:space="0" w:color="000001"/>
            <w:insideV w:val="none" w:sz="0" w:space="0" w:color="auto"/>
          </w:tblBorders>
          <w:tblCellMar>
            <w:top w:w="0" w:type="dxa"/>
            <w:left w:w="103" w:type="dxa"/>
            <w:bottom w:w="0" w:type="dxa"/>
            <w:right w:w="108" w:type="dxa"/>
          </w:tblCellMar>
        </w:tblPrEx>
        <w:tc>
          <w:tcPr>
            <w:tcW w:w="4253" w:type="dxa"/>
            <w:tcBorders>
              <w:top w:val="single" w:sz="4" w:space="0" w:color="000001"/>
              <w:left w:val="single" w:sz="4" w:space="0" w:color="000001"/>
              <w:bottom w:val="single" w:sz="4" w:space="0" w:color="000001"/>
            </w:tcBorders>
            <w:shd w:val="clear" w:color="auto" w:fill="F2F2F2"/>
            <w:tcMar>
              <w:left w:w="103" w:type="dxa"/>
            </w:tcMar>
          </w:tcPr>
          <w:p>
            <w:pPr>
              <w:jc w:val="both"/>
            </w:pPr>
            <w:r>
              <w:rPr>
                <w:rFonts w:ascii="Calibri" w:hAnsi="Calibri" w:cs="Calibri"/>
                <w:b/>
                <w:bCs/>
                <w:sz w:val="22"/>
                <w:szCs w:val="22"/>
              </w:rPr>
              <w:t>Operating Systems</w:t>
            </w:r>
          </w:p>
        </w:tc>
        <w:tc>
          <w:tcPr>
            <w:tcW w:w="532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pPr>
              <w:jc w:val="both"/>
            </w:pPr>
            <w:r>
              <w:rPr>
                <w:rFonts w:ascii="Calibri" w:hAnsi="Calibri" w:cs="Calibri"/>
                <w:sz w:val="22"/>
                <w:szCs w:val="22"/>
              </w:rPr>
              <w:t>Windows, UNIX and Red Hat Linux</w:t>
            </w:r>
          </w:p>
        </w:tc>
      </w:tr>
      <w:tr>
        <w:tblPrEx>
          <w:tblW w:w="9581" w:type="dxa"/>
          <w:tblInd w:w="245" w:type="dxa"/>
          <w:tblCellMar>
            <w:top w:w="0" w:type="dxa"/>
            <w:left w:w="103" w:type="dxa"/>
            <w:bottom w:w="0" w:type="dxa"/>
            <w:right w:w="108" w:type="dxa"/>
          </w:tblCellMar>
        </w:tblPrEx>
        <w:tc>
          <w:tcPr>
            <w:tcW w:w="4253" w:type="dxa"/>
            <w:tcBorders>
              <w:top w:val="single" w:sz="4" w:space="0" w:color="000001"/>
              <w:left w:val="single" w:sz="4" w:space="0" w:color="000001"/>
              <w:bottom w:val="single" w:sz="4" w:space="0" w:color="000001"/>
            </w:tcBorders>
            <w:shd w:val="clear" w:color="auto" w:fill="F2F2F2"/>
            <w:tcMar>
              <w:left w:w="103" w:type="dxa"/>
            </w:tcMar>
          </w:tcPr>
          <w:p>
            <w:pPr>
              <w:jc w:val="both"/>
            </w:pPr>
            <w:r>
              <w:rPr>
                <w:rFonts w:ascii="Calibri" w:hAnsi="Calibri" w:cs="Calibri"/>
                <w:b/>
                <w:bCs/>
                <w:sz w:val="22"/>
                <w:szCs w:val="22"/>
              </w:rPr>
              <w:t>SCM Tool</w:t>
            </w:r>
          </w:p>
        </w:tc>
        <w:tc>
          <w:tcPr>
            <w:tcW w:w="532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pPr>
              <w:jc w:val="both"/>
              <w:rPr>
                <w:rFonts w:hint="default"/>
                <w:lang w:val="en-US"/>
              </w:rPr>
            </w:pPr>
            <w:r>
              <w:rPr>
                <w:rFonts w:ascii="Calibri" w:hAnsi="Calibri" w:cs="Calibri"/>
                <w:sz w:val="22"/>
                <w:szCs w:val="22"/>
              </w:rPr>
              <w:t xml:space="preserve">GIT </w:t>
            </w:r>
            <w:r>
              <w:rPr>
                <w:rFonts w:ascii="Calibri" w:hAnsi="Calibri" w:cs="Calibri" w:hint="default"/>
                <w:sz w:val="22"/>
                <w:szCs w:val="22"/>
                <w:lang w:val="en-US"/>
              </w:rPr>
              <w:t>,GITHUB</w:t>
            </w:r>
          </w:p>
        </w:tc>
      </w:tr>
      <w:tr>
        <w:tblPrEx>
          <w:tblW w:w="9581" w:type="dxa"/>
          <w:tblInd w:w="245" w:type="dxa"/>
          <w:tblCellMar>
            <w:top w:w="0" w:type="dxa"/>
            <w:left w:w="103" w:type="dxa"/>
            <w:bottom w:w="0" w:type="dxa"/>
            <w:right w:w="108" w:type="dxa"/>
          </w:tblCellMar>
        </w:tblPrEx>
        <w:tc>
          <w:tcPr>
            <w:tcW w:w="4253" w:type="dxa"/>
            <w:tcBorders>
              <w:top w:val="single" w:sz="4" w:space="0" w:color="000001"/>
              <w:left w:val="single" w:sz="4" w:space="0" w:color="000001"/>
              <w:bottom w:val="single" w:sz="4" w:space="0" w:color="000001"/>
            </w:tcBorders>
            <w:shd w:val="clear" w:color="auto" w:fill="F2F2F2"/>
            <w:tcMar>
              <w:left w:w="103" w:type="dxa"/>
            </w:tcMar>
          </w:tcPr>
          <w:p>
            <w:pPr>
              <w:jc w:val="both"/>
            </w:pPr>
            <w:r>
              <w:rPr>
                <w:rFonts w:ascii="Calibri" w:hAnsi="Calibri" w:cs="Calibri"/>
                <w:b/>
                <w:bCs/>
                <w:sz w:val="22"/>
                <w:szCs w:val="22"/>
              </w:rPr>
              <w:t>CI Tool</w:t>
            </w:r>
          </w:p>
        </w:tc>
        <w:tc>
          <w:tcPr>
            <w:tcW w:w="532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pPr>
              <w:jc w:val="both"/>
            </w:pPr>
            <w:r>
              <w:rPr>
                <w:rFonts w:ascii="Calibri" w:hAnsi="Calibri" w:cs="Calibri"/>
                <w:sz w:val="22"/>
                <w:szCs w:val="22"/>
              </w:rPr>
              <w:t>Jenkins</w:t>
            </w:r>
          </w:p>
        </w:tc>
      </w:tr>
      <w:tr>
        <w:tblPrEx>
          <w:tblW w:w="9581" w:type="dxa"/>
          <w:tblInd w:w="245" w:type="dxa"/>
          <w:tblCellMar>
            <w:top w:w="0" w:type="dxa"/>
            <w:left w:w="103" w:type="dxa"/>
            <w:bottom w:w="0" w:type="dxa"/>
            <w:right w:w="108" w:type="dxa"/>
          </w:tblCellMar>
        </w:tblPrEx>
        <w:tc>
          <w:tcPr>
            <w:tcW w:w="4253" w:type="dxa"/>
            <w:tcBorders>
              <w:top w:val="single" w:sz="4" w:space="0" w:color="000001"/>
              <w:left w:val="single" w:sz="4" w:space="0" w:color="000001"/>
              <w:bottom w:val="single" w:sz="4" w:space="0" w:color="000001"/>
            </w:tcBorders>
            <w:shd w:val="clear" w:color="auto" w:fill="F2F2F2"/>
            <w:tcMar>
              <w:left w:w="103" w:type="dxa"/>
            </w:tcMar>
          </w:tcPr>
          <w:p>
            <w:pPr>
              <w:jc w:val="both"/>
            </w:pPr>
            <w:r>
              <w:rPr>
                <w:rFonts w:ascii="Calibri" w:hAnsi="Calibri" w:cs="Calibri"/>
                <w:b/>
                <w:bCs/>
                <w:sz w:val="22"/>
                <w:szCs w:val="22"/>
              </w:rPr>
              <w:t>Web &amp; Application Servers</w:t>
            </w:r>
          </w:p>
        </w:tc>
        <w:tc>
          <w:tcPr>
            <w:tcW w:w="532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pPr>
              <w:jc w:val="both"/>
            </w:pPr>
            <w:r>
              <w:rPr>
                <w:rFonts w:ascii="Calibri" w:hAnsi="Calibri" w:cs="Calibri"/>
                <w:sz w:val="22"/>
                <w:szCs w:val="22"/>
              </w:rPr>
              <w:t>Apache Tomcat, Weblogic</w:t>
            </w:r>
          </w:p>
        </w:tc>
      </w:tr>
      <w:tr>
        <w:tblPrEx>
          <w:tblW w:w="9581" w:type="dxa"/>
          <w:tblInd w:w="245" w:type="dxa"/>
          <w:tblCellMar>
            <w:top w:w="0" w:type="dxa"/>
            <w:left w:w="103" w:type="dxa"/>
            <w:bottom w:w="0" w:type="dxa"/>
            <w:right w:w="108" w:type="dxa"/>
          </w:tblCellMar>
        </w:tblPrEx>
        <w:tc>
          <w:tcPr>
            <w:tcW w:w="4253" w:type="dxa"/>
            <w:tcBorders>
              <w:top w:val="single" w:sz="4" w:space="0" w:color="000001"/>
              <w:left w:val="single" w:sz="4" w:space="0" w:color="000001"/>
              <w:bottom w:val="single" w:sz="4" w:space="0" w:color="000001"/>
            </w:tcBorders>
            <w:shd w:val="clear" w:color="auto" w:fill="F2F2F2"/>
            <w:tcMar>
              <w:left w:w="103" w:type="dxa"/>
            </w:tcMar>
          </w:tcPr>
          <w:p>
            <w:pPr>
              <w:jc w:val="both"/>
            </w:pPr>
            <w:r>
              <w:rPr>
                <w:rFonts w:ascii="Calibri" w:hAnsi="Calibri" w:cs="Calibri"/>
                <w:b/>
                <w:bCs/>
                <w:sz w:val="22"/>
                <w:szCs w:val="22"/>
              </w:rPr>
              <w:t>Scripting</w:t>
            </w:r>
          </w:p>
        </w:tc>
        <w:tc>
          <w:tcPr>
            <w:tcW w:w="532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pPr>
              <w:jc w:val="both"/>
            </w:pPr>
            <w:r>
              <w:rPr>
                <w:rFonts w:ascii="Calibri" w:hAnsi="Calibri" w:cs="Calibri"/>
                <w:sz w:val="22"/>
                <w:szCs w:val="22"/>
              </w:rPr>
              <w:t>Shell</w:t>
            </w:r>
          </w:p>
        </w:tc>
      </w:tr>
      <w:tr>
        <w:tblPrEx>
          <w:tblW w:w="9581" w:type="dxa"/>
          <w:tblInd w:w="245" w:type="dxa"/>
          <w:tblCellMar>
            <w:top w:w="0" w:type="dxa"/>
            <w:left w:w="103" w:type="dxa"/>
            <w:bottom w:w="0" w:type="dxa"/>
            <w:right w:w="108" w:type="dxa"/>
          </w:tblCellMar>
        </w:tblPrEx>
        <w:tc>
          <w:tcPr>
            <w:tcW w:w="4253" w:type="dxa"/>
            <w:tcBorders>
              <w:top w:val="single" w:sz="4" w:space="0" w:color="000001"/>
              <w:left w:val="single" w:sz="4" w:space="0" w:color="000001"/>
              <w:bottom w:val="single" w:sz="4" w:space="0" w:color="000001"/>
            </w:tcBorders>
            <w:shd w:val="clear" w:color="auto" w:fill="F2F2F2"/>
            <w:tcMar>
              <w:left w:w="103" w:type="dxa"/>
            </w:tcMar>
          </w:tcPr>
          <w:p>
            <w:pPr>
              <w:jc w:val="both"/>
            </w:pPr>
            <w:r>
              <w:rPr>
                <w:rFonts w:ascii="Calibri" w:hAnsi="Calibri" w:cs="Calibri"/>
                <w:b/>
                <w:bCs/>
                <w:sz w:val="22"/>
                <w:szCs w:val="22"/>
              </w:rPr>
              <w:t>Build Tool</w:t>
            </w:r>
          </w:p>
        </w:tc>
        <w:tc>
          <w:tcPr>
            <w:tcW w:w="532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pPr>
              <w:jc w:val="both"/>
            </w:pPr>
            <w:r>
              <w:rPr>
                <w:rFonts w:ascii="Calibri" w:hAnsi="Calibri" w:cs="Calibri"/>
                <w:sz w:val="22"/>
                <w:szCs w:val="22"/>
              </w:rPr>
              <w:t xml:space="preserve"> Maven</w:t>
            </w:r>
          </w:p>
        </w:tc>
      </w:tr>
      <w:tr>
        <w:tblPrEx>
          <w:tblW w:w="9581" w:type="dxa"/>
          <w:tblInd w:w="245" w:type="dxa"/>
          <w:tblCellMar>
            <w:top w:w="0" w:type="dxa"/>
            <w:left w:w="103" w:type="dxa"/>
            <w:bottom w:w="0" w:type="dxa"/>
            <w:right w:w="108" w:type="dxa"/>
          </w:tblCellMar>
        </w:tblPrEx>
        <w:trPr>
          <w:trHeight w:val="323"/>
        </w:trPr>
        <w:tc>
          <w:tcPr>
            <w:tcW w:w="4253" w:type="dxa"/>
            <w:tcBorders>
              <w:top w:val="single" w:sz="4" w:space="0" w:color="000001"/>
              <w:left w:val="single" w:sz="4" w:space="0" w:color="000001"/>
              <w:bottom w:val="single" w:sz="4" w:space="0" w:color="000001"/>
            </w:tcBorders>
            <w:shd w:val="clear" w:color="auto" w:fill="F2F2F2"/>
            <w:tcMar>
              <w:left w:w="103" w:type="dxa"/>
            </w:tcMar>
          </w:tcPr>
          <w:p>
            <w:pPr>
              <w:jc w:val="both"/>
            </w:pPr>
            <w:r>
              <w:rPr>
                <w:rFonts w:ascii="Calibri" w:hAnsi="Calibri" w:cs="Calibri"/>
                <w:b/>
                <w:bCs/>
                <w:sz w:val="22"/>
                <w:szCs w:val="22"/>
              </w:rPr>
              <w:t>Configuration Management  Tool</w:t>
            </w:r>
          </w:p>
        </w:tc>
        <w:tc>
          <w:tcPr>
            <w:tcW w:w="532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pPr>
              <w:jc w:val="both"/>
            </w:pPr>
            <w:r>
              <w:rPr>
                <w:rFonts w:ascii="Calibri" w:hAnsi="Calibri" w:cs="Calibri"/>
                <w:sz w:val="22"/>
                <w:szCs w:val="22"/>
              </w:rPr>
              <w:t>Ansible</w:t>
            </w:r>
          </w:p>
        </w:tc>
      </w:tr>
      <w:tr>
        <w:tblPrEx>
          <w:tblW w:w="9581" w:type="dxa"/>
          <w:tblInd w:w="245" w:type="dxa"/>
          <w:tblCellMar>
            <w:top w:w="0" w:type="dxa"/>
            <w:left w:w="103" w:type="dxa"/>
            <w:bottom w:w="0" w:type="dxa"/>
            <w:right w:w="108" w:type="dxa"/>
          </w:tblCellMar>
        </w:tblPrEx>
        <w:trPr>
          <w:trHeight w:val="352"/>
        </w:trPr>
        <w:tc>
          <w:tcPr>
            <w:tcW w:w="4253" w:type="dxa"/>
            <w:tcBorders>
              <w:top w:val="single" w:sz="4" w:space="0" w:color="000001"/>
              <w:left w:val="single" w:sz="4" w:space="0" w:color="000001"/>
              <w:bottom w:val="single" w:sz="4" w:space="0" w:color="000001"/>
            </w:tcBorders>
            <w:shd w:val="clear" w:color="auto" w:fill="F2F2F2"/>
            <w:tcMar>
              <w:left w:w="103" w:type="dxa"/>
            </w:tcMar>
          </w:tcPr>
          <w:p>
            <w:pPr>
              <w:jc w:val="both"/>
            </w:pPr>
            <w:r>
              <w:rPr>
                <w:rFonts w:ascii="Calibri" w:hAnsi="Calibri" w:cs="Calibri"/>
                <w:b/>
                <w:bCs/>
                <w:sz w:val="22"/>
                <w:szCs w:val="22"/>
              </w:rPr>
              <w:t>Virtualization</w:t>
            </w:r>
          </w:p>
        </w:tc>
        <w:tc>
          <w:tcPr>
            <w:tcW w:w="532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pPr>
              <w:jc w:val="both"/>
            </w:pPr>
            <w:r>
              <w:rPr>
                <w:rFonts w:ascii="Calibri" w:hAnsi="Calibri" w:cs="Calibri"/>
                <w:sz w:val="22"/>
                <w:szCs w:val="22"/>
              </w:rPr>
              <w:t>Docker</w:t>
            </w:r>
          </w:p>
        </w:tc>
      </w:tr>
      <w:tr>
        <w:tblPrEx>
          <w:tblW w:w="9581" w:type="dxa"/>
          <w:tblInd w:w="245" w:type="dxa"/>
          <w:tblCellMar>
            <w:top w:w="0" w:type="dxa"/>
            <w:left w:w="103" w:type="dxa"/>
            <w:bottom w:w="0" w:type="dxa"/>
            <w:right w:w="108" w:type="dxa"/>
          </w:tblCellMar>
        </w:tblPrEx>
        <w:trPr>
          <w:trHeight w:val="352"/>
        </w:trPr>
        <w:tc>
          <w:tcPr>
            <w:tcW w:w="4253" w:type="dxa"/>
            <w:tcBorders>
              <w:top w:val="single" w:sz="4" w:space="0" w:color="000001"/>
              <w:left w:val="single" w:sz="4" w:space="0" w:color="000001"/>
              <w:bottom w:val="single" w:sz="4" w:space="0" w:color="000001"/>
            </w:tcBorders>
            <w:shd w:val="clear" w:color="auto" w:fill="F2F2F2"/>
            <w:tcMar>
              <w:left w:w="103" w:type="dxa"/>
            </w:tcMar>
          </w:tcPr>
          <w:p>
            <w:pPr>
              <w:jc w:val="both"/>
            </w:pPr>
            <w:r>
              <w:rPr>
                <w:rFonts w:ascii="Calibri" w:hAnsi="Calibri" w:cs="Calibri"/>
                <w:b/>
                <w:bCs/>
                <w:sz w:val="22"/>
                <w:szCs w:val="22"/>
              </w:rPr>
              <w:t>Cloud</w:t>
            </w:r>
            <w:r>
              <w:rPr>
                <w:rFonts w:ascii="Calibri" w:hAnsi="Calibri" w:cs="Calibri"/>
                <w:b/>
                <w:bCs/>
                <w:sz w:val="22"/>
                <w:szCs w:val="22"/>
              </w:rPr>
              <w:tab/>
            </w:r>
          </w:p>
        </w:tc>
        <w:tc>
          <w:tcPr>
            <w:tcW w:w="532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pPr>
              <w:jc w:val="both"/>
              <w:rPr>
                <w:rFonts w:hint="default"/>
                <w:lang w:val="en-US"/>
              </w:rPr>
            </w:pPr>
            <w:r>
              <w:rPr>
                <w:rFonts w:hint="default"/>
                <w:lang w:val="en-US"/>
              </w:rPr>
              <w:t>AWS</w:t>
            </w:r>
          </w:p>
        </w:tc>
      </w:tr>
      <w:tr>
        <w:tblPrEx>
          <w:tblW w:w="9581" w:type="dxa"/>
          <w:tblInd w:w="245" w:type="dxa"/>
          <w:tblCellMar>
            <w:top w:w="0" w:type="dxa"/>
            <w:left w:w="103" w:type="dxa"/>
            <w:bottom w:w="0" w:type="dxa"/>
            <w:right w:w="108" w:type="dxa"/>
          </w:tblCellMar>
        </w:tblPrEx>
        <w:trPr>
          <w:trHeight w:val="352"/>
        </w:trPr>
        <w:tc>
          <w:tcPr>
            <w:tcW w:w="4253" w:type="dxa"/>
            <w:tcBorders>
              <w:top w:val="single" w:sz="4" w:space="0" w:color="000001"/>
              <w:left w:val="single" w:sz="4" w:space="0" w:color="000001"/>
              <w:bottom w:val="single" w:sz="4" w:space="0" w:color="000001"/>
            </w:tcBorders>
            <w:shd w:val="clear" w:color="auto" w:fill="F2F2F2"/>
            <w:tcMar>
              <w:left w:w="103" w:type="dxa"/>
            </w:tcMar>
          </w:tcPr>
          <w:p>
            <w:pPr>
              <w:jc w:val="both"/>
            </w:pPr>
            <w:r>
              <w:rPr>
                <w:rFonts w:ascii="Calibri" w:hAnsi="Calibri" w:cs="Calibri"/>
                <w:b/>
                <w:bCs/>
                <w:sz w:val="22"/>
                <w:szCs w:val="22"/>
              </w:rPr>
              <w:t>Monitoring Tool</w:t>
            </w:r>
          </w:p>
        </w:tc>
        <w:tc>
          <w:tcPr>
            <w:tcW w:w="532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pPr>
              <w:jc w:val="both"/>
            </w:pPr>
            <w:r>
              <w:rPr>
                <w:rFonts w:ascii="Calibri" w:hAnsi="Calibri" w:cs="Calibri"/>
                <w:sz w:val="22"/>
                <w:szCs w:val="22"/>
              </w:rPr>
              <w:t xml:space="preserve">Nagios  </w:t>
            </w:r>
          </w:p>
        </w:tc>
      </w:tr>
      <w:tr>
        <w:tblPrEx>
          <w:tblW w:w="9581" w:type="dxa"/>
          <w:tblInd w:w="245" w:type="dxa"/>
          <w:tblCellMar>
            <w:top w:w="0" w:type="dxa"/>
            <w:left w:w="103" w:type="dxa"/>
            <w:bottom w:w="0" w:type="dxa"/>
            <w:right w:w="108" w:type="dxa"/>
          </w:tblCellMar>
        </w:tblPrEx>
        <w:trPr>
          <w:trHeight w:val="352"/>
        </w:trPr>
        <w:tc>
          <w:tcPr>
            <w:tcW w:w="4253" w:type="dxa"/>
            <w:tcBorders>
              <w:top w:val="single" w:sz="4" w:space="0" w:color="000001"/>
              <w:left w:val="single" w:sz="4" w:space="0" w:color="000001"/>
              <w:bottom w:val="single" w:sz="4" w:space="0" w:color="000001"/>
            </w:tcBorders>
            <w:shd w:val="clear" w:color="auto" w:fill="F2F2F2"/>
            <w:tcMar>
              <w:left w:w="103" w:type="dxa"/>
            </w:tcMar>
          </w:tcPr>
          <w:p>
            <w:pPr>
              <w:jc w:val="both"/>
            </w:pPr>
            <w:r>
              <w:rPr>
                <w:rFonts w:ascii="Calibri" w:hAnsi="Calibri" w:cs="Calibri"/>
                <w:b/>
                <w:bCs/>
                <w:sz w:val="22"/>
                <w:szCs w:val="22"/>
              </w:rPr>
              <w:t>Databases</w:t>
            </w:r>
          </w:p>
        </w:tc>
        <w:tc>
          <w:tcPr>
            <w:tcW w:w="532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pPr>
              <w:jc w:val="both"/>
            </w:pPr>
            <w:r>
              <w:rPr>
                <w:rFonts w:ascii="Calibri" w:hAnsi="Calibri" w:cs="Calibri"/>
                <w:sz w:val="22"/>
                <w:szCs w:val="22"/>
              </w:rPr>
              <w:t>MySql</w:t>
            </w:r>
          </w:p>
        </w:tc>
      </w:tr>
      <w:tr>
        <w:tblPrEx>
          <w:tblW w:w="9581" w:type="dxa"/>
          <w:tblInd w:w="245" w:type="dxa"/>
          <w:tblCellMar>
            <w:top w:w="0" w:type="dxa"/>
            <w:left w:w="103" w:type="dxa"/>
            <w:bottom w:w="0" w:type="dxa"/>
            <w:right w:w="108" w:type="dxa"/>
          </w:tblCellMar>
        </w:tblPrEx>
        <w:trPr>
          <w:trHeight w:val="352"/>
        </w:trPr>
        <w:tc>
          <w:tcPr>
            <w:tcW w:w="4253" w:type="dxa"/>
            <w:tcBorders>
              <w:top w:val="single" w:sz="4" w:space="0" w:color="000001"/>
              <w:left w:val="single" w:sz="4" w:space="0" w:color="000001"/>
              <w:bottom w:val="single" w:sz="4" w:space="0" w:color="000001"/>
            </w:tcBorders>
            <w:shd w:val="clear" w:color="auto" w:fill="F2F2F2"/>
            <w:tcMar>
              <w:left w:w="103" w:type="dxa"/>
            </w:tcMar>
          </w:tcPr>
          <w:p>
            <w:pPr>
              <w:jc w:val="both"/>
              <w:rPr>
                <w:rFonts w:ascii="Calibri" w:hAnsi="Calibri" w:cs="Calibri" w:hint="default"/>
                <w:b/>
                <w:bCs/>
                <w:sz w:val="22"/>
                <w:szCs w:val="22"/>
                <w:lang w:val="en-US"/>
              </w:rPr>
            </w:pPr>
            <w:r>
              <w:rPr>
                <w:rFonts w:ascii="Calibri" w:hAnsi="Calibri" w:cs="Calibri" w:hint="default"/>
                <w:b/>
                <w:bCs/>
                <w:sz w:val="22"/>
                <w:szCs w:val="22"/>
                <w:lang w:val="en-US"/>
              </w:rPr>
              <w:t>Orchestration Tool</w:t>
            </w:r>
          </w:p>
        </w:tc>
        <w:tc>
          <w:tcPr>
            <w:tcW w:w="532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pPr>
              <w:jc w:val="both"/>
              <w:rPr>
                <w:rFonts w:ascii="Calibri" w:hAnsi="Calibri" w:cs="Calibri" w:hint="default"/>
                <w:sz w:val="22"/>
                <w:szCs w:val="22"/>
                <w:lang w:val="en-US"/>
              </w:rPr>
            </w:pPr>
            <w:r>
              <w:rPr>
                <w:rFonts w:ascii="Calibri" w:hAnsi="Calibri" w:cs="Calibri" w:hint="default"/>
                <w:sz w:val="22"/>
                <w:szCs w:val="22"/>
                <w:lang w:val="en-US"/>
              </w:rPr>
              <w:t>Kubernetes</w:t>
            </w:r>
          </w:p>
        </w:tc>
      </w:tr>
    </w:tbl>
    <w:p>
      <w:pPr>
        <w:jc w:val="both"/>
        <w:rPr>
          <w:rFonts w:ascii="Calibri" w:hAnsi="Calibri" w:cs="Calibri"/>
          <w:sz w:val="22"/>
          <w:szCs w:val="22"/>
        </w:rPr>
      </w:pPr>
    </w:p>
    <w:p>
      <w:pPr>
        <w:shd w:val="clear" w:color="auto" w:fill="BFBFBF"/>
        <w:ind w:right="43" w:firstLine="0"/>
        <w:jc w:val="both"/>
      </w:pPr>
      <w:r>
        <w:rPr>
          <w:rFonts w:ascii="Calibri" w:hAnsi="Calibri" w:cs="Calibri"/>
          <w:b/>
          <w:bCs/>
          <w:i/>
          <w:kern w:val="2"/>
          <w:sz w:val="22"/>
          <w:szCs w:val="22"/>
        </w:rPr>
        <w:t>Projects Summary</w:t>
      </w:r>
    </w:p>
    <w:p>
      <w:pPr>
        <w:jc w:val="both"/>
        <w:rPr>
          <w:rFonts w:ascii="Calibri" w:hAnsi="Calibri" w:cs="Calibri"/>
          <w:b/>
          <w:bCs/>
          <w:i/>
          <w:kern w:val="2"/>
          <w:sz w:val="22"/>
          <w:szCs w:val="22"/>
        </w:rPr>
      </w:pPr>
    </w:p>
    <w:p>
      <w:pPr>
        <w:jc w:val="both"/>
      </w:pPr>
      <w:r>
        <w:rPr>
          <w:rFonts w:ascii="Calibri" w:hAnsi="Calibri" w:cs="Calibri"/>
          <w:b/>
          <w:bCs/>
          <w:sz w:val="22"/>
          <w:szCs w:val="22"/>
        </w:rPr>
        <w:t>PROJECT #1:</w:t>
      </w:r>
    </w:p>
    <w:p>
      <w:pPr>
        <w:jc w:val="both"/>
      </w:pPr>
      <w:r>
        <w:rPr>
          <w:rFonts w:ascii="Calibri" w:hAnsi="Calibri" w:cs="Calibri"/>
          <w:b/>
          <w:bCs/>
          <w:sz w:val="22"/>
          <w:szCs w:val="22"/>
        </w:rPr>
        <w:t xml:space="preserve">PROJECT NAME: </w:t>
      </w:r>
      <w:r>
        <w:rPr>
          <w:rFonts w:ascii="Calibri" w:hAnsi="Calibri" w:cs="Calibri"/>
          <w:bCs/>
          <w:kern w:val="2"/>
          <w:sz w:val="22"/>
          <w:szCs w:val="22"/>
        </w:rPr>
        <w:t>VISA Debit Processing Service (DPS)</w:t>
      </w:r>
    </w:p>
    <w:p>
      <w:pPr>
        <w:jc w:val="both"/>
      </w:pPr>
      <w:r>
        <w:rPr>
          <w:rFonts w:ascii="Calibri" w:hAnsi="Calibri" w:cs="Calibri"/>
          <w:b/>
          <w:bCs/>
          <w:kern w:val="2"/>
          <w:sz w:val="22"/>
          <w:szCs w:val="22"/>
        </w:rPr>
        <w:t xml:space="preserve">Client: </w:t>
      </w:r>
      <w:r>
        <w:rPr>
          <w:rFonts w:ascii="Calibri" w:hAnsi="Calibri" w:cs="Calibri"/>
          <w:bCs/>
          <w:kern w:val="2"/>
          <w:sz w:val="22"/>
          <w:szCs w:val="22"/>
        </w:rPr>
        <w:t>VISA Worldwide Corporation, Singapore</w:t>
      </w:r>
    </w:p>
    <w:p>
      <w:pPr>
        <w:pStyle w:val="LO-normal"/>
        <w:spacing w:before="0" w:after="0" w:line="240" w:lineRule="auto"/>
        <w:jc w:val="both"/>
      </w:pPr>
      <w:r>
        <w:rPr>
          <w:rFonts w:eastAsia="Times New Roman"/>
          <w:b/>
          <w:color w:val="00000A"/>
        </w:rPr>
        <w:t>Description:</w:t>
      </w:r>
    </w:p>
    <w:p>
      <w:pPr>
        <w:pStyle w:val="LO-normal"/>
        <w:spacing w:before="0" w:after="0" w:line="240" w:lineRule="auto"/>
        <w:ind w:firstLine="720"/>
        <w:jc w:val="both"/>
      </w:pPr>
      <w:r>
        <w:rPr>
          <w:rFonts w:eastAsia="Times New Roman"/>
          <w:color w:val="00000A"/>
        </w:rPr>
        <w:t>VISA is a global payment technologies company. It is enabling customers to use digital currency instead of cash. Visa has introduced a new marketing platform designed to help its partners, to harness the vision of Visa network to generate incremental sales and increase customer engagement. This unique platform uses enrolled Visa cardholders' in-store and out-of-store spend data to develop and enhance profiles and to provide timely offers fuelled by insights and Visa purchasing behaviour through RTM and DPS Services.</w:t>
      </w:r>
    </w:p>
    <w:p>
      <w:pPr>
        <w:pStyle w:val="LO-normal"/>
        <w:spacing w:before="0" w:after="0" w:line="240" w:lineRule="auto"/>
        <w:jc w:val="both"/>
      </w:pPr>
      <w:r>
        <w:rPr>
          <w:rFonts w:eastAsia="Times New Roman"/>
          <w:b/>
          <w:color w:val="00000A"/>
          <w:u w:val="single"/>
        </w:rPr>
        <w:t>Roles &amp; Responsibilities:</w:t>
      </w:r>
    </w:p>
    <w:p>
      <w:pPr>
        <w:pStyle w:val="LO-normal"/>
        <w:numPr>
          <w:ilvl w:val="1"/>
          <w:numId w:val="6"/>
        </w:numPr>
        <w:spacing w:before="0" w:after="0" w:line="240" w:lineRule="auto"/>
        <w:ind w:left="709" w:hanging="425"/>
        <w:jc w:val="both"/>
      </w:pPr>
      <w:r>
        <w:rPr>
          <w:color w:val="00000A"/>
        </w:rPr>
        <w:t>Co-ordinate with developers with establishing and applying appropriate branching labelling/naming conventions using Git</w:t>
      </w:r>
    </w:p>
    <w:p>
      <w:pPr>
        <w:pStyle w:val="LO-normal"/>
        <w:numPr>
          <w:ilvl w:val="1"/>
          <w:numId w:val="6"/>
        </w:numPr>
        <w:spacing w:before="0" w:after="0" w:line="240" w:lineRule="auto"/>
        <w:ind w:left="709" w:hanging="425"/>
        <w:jc w:val="both"/>
      </w:pPr>
      <w:r>
        <w:rPr>
          <w:color w:val="00000A"/>
        </w:rPr>
        <w:t>Build management support using Maven and Jenkins</w:t>
      </w:r>
    </w:p>
    <w:p>
      <w:pPr>
        <w:pStyle w:val="LO-normal"/>
        <w:numPr>
          <w:ilvl w:val="1"/>
          <w:numId w:val="6"/>
        </w:numPr>
        <w:spacing w:before="0" w:after="0" w:line="240" w:lineRule="auto"/>
        <w:ind w:left="709" w:hanging="425"/>
        <w:jc w:val="both"/>
      </w:pPr>
      <w:r>
        <w:rPr>
          <w:color w:val="00000A"/>
        </w:rPr>
        <w:t>Configure</w:t>
      </w:r>
      <w:r>
        <w:rPr>
          <w:rFonts w:hint="default"/>
          <w:color w:val="00000A"/>
          <w:lang w:val="en-US"/>
        </w:rPr>
        <w:t xml:space="preserve"> </w:t>
      </w:r>
      <w:r>
        <w:rPr>
          <w:color w:val="00000A"/>
        </w:rPr>
        <w:t>and</w:t>
      </w:r>
      <w:r>
        <w:rPr>
          <w:rFonts w:hint="default"/>
          <w:color w:val="00000A"/>
          <w:lang w:val="en-US"/>
        </w:rPr>
        <w:tab/>
      </w:r>
      <w:r>
        <w:rPr>
          <w:color w:val="00000A"/>
        </w:rPr>
        <w:t>maintaincode</w:t>
      </w:r>
      <w:r>
        <w:rPr>
          <w:rFonts w:hint="default"/>
          <w:color w:val="00000A"/>
          <w:lang w:val="en-US"/>
        </w:rPr>
        <w:t xml:space="preserve"> </w:t>
      </w:r>
      <w:r>
        <w:rPr>
          <w:color w:val="00000A"/>
        </w:rPr>
        <w:t>base to support the build and deployment of code on servers.</w:t>
      </w:r>
    </w:p>
    <w:p>
      <w:pPr>
        <w:pStyle w:val="LO-normal"/>
        <w:numPr>
          <w:ilvl w:val="1"/>
          <w:numId w:val="6"/>
        </w:numPr>
        <w:spacing w:before="0" w:after="0" w:line="240" w:lineRule="auto"/>
        <w:ind w:left="709" w:hanging="425"/>
        <w:jc w:val="both"/>
      </w:pPr>
      <w:r>
        <w:rPr>
          <w:color w:val="00000A"/>
        </w:rPr>
        <w:t>Administered merge, build and deployment of the codes to all the environments.</w:t>
      </w:r>
    </w:p>
    <w:p>
      <w:pPr>
        <w:pStyle w:val="LO-normal"/>
        <w:numPr>
          <w:ilvl w:val="1"/>
          <w:numId w:val="6"/>
        </w:numPr>
        <w:spacing w:before="0" w:after="0" w:line="240" w:lineRule="auto"/>
        <w:ind w:left="709" w:hanging="425"/>
        <w:jc w:val="both"/>
      </w:pPr>
      <w:r>
        <w:rPr>
          <w:color w:val="00000A"/>
        </w:rPr>
        <w:t>Developing the utility scripts to effectively reduce the time and manual effort.</w:t>
      </w:r>
    </w:p>
    <w:p>
      <w:pPr>
        <w:pStyle w:val="LO-normal"/>
        <w:numPr>
          <w:ilvl w:val="1"/>
          <w:numId w:val="6"/>
        </w:numPr>
        <w:spacing w:before="0" w:after="0" w:line="240" w:lineRule="auto"/>
        <w:ind w:left="709" w:hanging="425"/>
        <w:jc w:val="both"/>
      </w:pPr>
      <w:r>
        <w:rPr>
          <w:color w:val="00000A"/>
        </w:rPr>
        <w:t>Analyzing Bugs and coordinating with Dev/QA teams.</w:t>
      </w:r>
    </w:p>
    <w:p>
      <w:pPr>
        <w:pStyle w:val="LO-normal"/>
        <w:numPr>
          <w:ilvl w:val="1"/>
          <w:numId w:val="6"/>
        </w:numPr>
        <w:spacing w:before="0" w:after="0" w:line="240" w:lineRule="auto"/>
        <w:ind w:left="709" w:hanging="425"/>
        <w:jc w:val="both"/>
      </w:pPr>
      <w:r>
        <w:rPr>
          <w:color w:val="00000A"/>
        </w:rPr>
        <w:t>Helping teams in writing build scripts and resolving build issues.</w:t>
      </w:r>
    </w:p>
    <w:p>
      <w:pPr>
        <w:pStyle w:val="LO-normal"/>
        <w:numPr>
          <w:ilvl w:val="1"/>
          <w:numId w:val="6"/>
        </w:numPr>
        <w:spacing w:before="0" w:after="0" w:line="240" w:lineRule="auto"/>
        <w:ind w:left="709" w:hanging="425"/>
        <w:jc w:val="both"/>
      </w:pPr>
      <w:r>
        <w:rPr>
          <w:color w:val="00000A"/>
        </w:rPr>
        <w:t>Managed multiple releases for multiple products.</w:t>
      </w:r>
    </w:p>
    <w:p>
      <w:pPr>
        <w:pStyle w:val="LO-normal"/>
        <w:numPr>
          <w:ilvl w:val="1"/>
          <w:numId w:val="6"/>
        </w:numPr>
        <w:spacing w:before="0" w:after="0" w:line="240" w:lineRule="auto"/>
        <w:ind w:left="709" w:hanging="425"/>
        <w:jc w:val="both"/>
      </w:pPr>
      <w:r>
        <w:rPr>
          <w:color w:val="00000A"/>
        </w:rPr>
        <w:t>Configured and maintained Jenkins to implement the CI process and integrated the tool with Ant and Maven to schedule the builds and automated the deployment on the application servers using the “code deploy” plugin for Jenkins.</w:t>
      </w:r>
    </w:p>
    <w:p>
      <w:pPr>
        <w:pStyle w:val="LO-normal"/>
        <w:numPr>
          <w:ilvl w:val="1"/>
          <w:numId w:val="6"/>
        </w:numPr>
        <w:spacing w:before="0" w:after="0" w:line="240" w:lineRule="auto"/>
        <w:ind w:left="709" w:hanging="425"/>
        <w:jc w:val="both"/>
      </w:pPr>
      <w:r>
        <w:rPr>
          <w:color w:val="00000A"/>
        </w:rPr>
        <w:t>Continuous Delivery is being enabled through Deployment into several environments of Test, QA, Stress and Production using Jenkins.</w:t>
      </w:r>
    </w:p>
    <w:p>
      <w:pPr>
        <w:pStyle w:val="LO-normal"/>
        <w:numPr>
          <w:ilvl w:val="1"/>
          <w:numId w:val="6"/>
        </w:numPr>
        <w:spacing w:before="0" w:after="0" w:line="240" w:lineRule="auto"/>
        <w:ind w:left="709" w:hanging="425"/>
        <w:jc w:val="both"/>
      </w:pPr>
      <w:r>
        <w:rPr>
          <w:color w:val="00000A"/>
        </w:rPr>
        <w:t>Running multiple builds at a time by using continuous integration tools</w:t>
      </w:r>
    </w:p>
    <w:p>
      <w:pPr>
        <w:pStyle w:val="LO-normal"/>
        <w:numPr>
          <w:ilvl w:val="1"/>
          <w:numId w:val="6"/>
        </w:numPr>
        <w:spacing w:before="0" w:after="0" w:line="240" w:lineRule="auto"/>
        <w:ind w:left="709" w:hanging="425"/>
        <w:jc w:val="both"/>
      </w:pPr>
      <w:r>
        <w:rPr>
          <w:color w:val="00000A"/>
        </w:rPr>
        <w:t>Improving Continuous Integration workflow using Virtual Environments like Docker</w:t>
      </w:r>
    </w:p>
    <w:p>
      <w:pPr>
        <w:pStyle w:val="LO-normal"/>
        <w:numPr>
          <w:ilvl w:val="1"/>
          <w:numId w:val="6"/>
        </w:numPr>
        <w:spacing w:before="0" w:after="0" w:line="240" w:lineRule="auto"/>
        <w:ind w:left="709" w:hanging="425"/>
        <w:jc w:val="both"/>
      </w:pPr>
      <w:r>
        <w:rPr>
          <w:color w:val="00000A"/>
        </w:rPr>
        <w:t>Automating Build process using Docker and similar tools.</w:t>
      </w:r>
    </w:p>
    <w:p>
      <w:pPr>
        <w:pStyle w:val="LO-normal"/>
        <w:numPr>
          <w:ilvl w:val="1"/>
          <w:numId w:val="6"/>
        </w:numPr>
        <w:spacing w:before="0" w:after="0" w:line="240" w:lineRule="auto"/>
        <w:ind w:left="709" w:hanging="425"/>
        <w:jc w:val="both"/>
      </w:pPr>
      <w:r>
        <w:rPr>
          <w:color w:val="00000A"/>
        </w:rPr>
        <w:t>Managed and monitored the server and network infrastructure using Nagios.</w:t>
      </w:r>
    </w:p>
    <w:p>
      <w:pPr>
        <w:pStyle w:val="LO-normal"/>
        <w:numPr>
          <w:ilvl w:val="1"/>
          <w:numId w:val="6"/>
        </w:numPr>
        <w:spacing w:before="0" w:after="0" w:line="240" w:lineRule="auto"/>
        <w:ind w:left="709" w:hanging="425"/>
        <w:jc w:val="both"/>
      </w:pPr>
      <w:r>
        <w:rPr>
          <w:color w:val="00000A"/>
        </w:rPr>
        <w:t>Managed and optimize the Continuous Delivery tools like Jenkins.</w:t>
      </w:r>
    </w:p>
    <w:p>
      <w:pPr>
        <w:pStyle w:val="LO-normal"/>
        <w:numPr>
          <w:ilvl w:val="1"/>
          <w:numId w:val="6"/>
        </w:numPr>
        <w:spacing w:before="0" w:after="0" w:line="240" w:lineRule="auto"/>
        <w:ind w:left="709" w:hanging="425"/>
        <w:jc w:val="both"/>
      </w:pPr>
      <w:r>
        <w:rPr>
          <w:color w:val="00000A"/>
        </w:rPr>
        <w:t>Installed, Configured, Administer Jenkins Continuous Integration Tool.</w:t>
      </w:r>
    </w:p>
    <w:p>
      <w:pPr>
        <w:pStyle w:val="LO-normal"/>
        <w:numPr>
          <w:ilvl w:val="1"/>
          <w:numId w:val="6"/>
        </w:numPr>
        <w:spacing w:before="0" w:after="0" w:line="240" w:lineRule="auto"/>
        <w:ind w:left="709" w:hanging="425"/>
        <w:jc w:val="both"/>
      </w:pPr>
      <w:r>
        <w:rPr>
          <w:color w:val="00000A"/>
        </w:rPr>
        <w:t>Automated Continuous Build and Deploy Scripts for Jenkins Continuous Integration tool.</w:t>
      </w:r>
    </w:p>
    <w:p>
      <w:pPr>
        <w:tabs>
          <w:tab w:val="left" w:pos="2805"/>
        </w:tabs>
        <w:spacing w:before="280" w:after="0"/>
        <w:jc w:val="both"/>
      </w:pPr>
      <w:r>
        <w:rPr>
          <w:rFonts w:ascii="Calibri" w:hAnsi="Calibri" w:cs="Calibri"/>
          <w:b/>
          <w:bCs/>
          <w:sz w:val="22"/>
          <w:szCs w:val="22"/>
        </w:rPr>
        <w:t>PROJECT #2:</w:t>
      </w:r>
      <w:r>
        <w:rPr>
          <w:rFonts w:ascii="Calibri" w:hAnsi="Calibri" w:cs="Calibri"/>
          <w:b/>
          <w:bCs/>
          <w:sz w:val="22"/>
          <w:szCs w:val="22"/>
        </w:rPr>
        <w:tab/>
      </w:r>
    </w:p>
    <w:p>
      <w:pPr>
        <w:jc w:val="both"/>
      </w:pPr>
      <w:r>
        <w:rPr>
          <w:rFonts w:ascii="Calibri" w:hAnsi="Calibri" w:cs="Calibri"/>
          <w:b/>
          <w:bCs/>
          <w:sz w:val="22"/>
          <w:szCs w:val="22"/>
        </w:rPr>
        <w:t xml:space="preserve">PROJECT NAME: </w:t>
      </w:r>
      <w:r>
        <w:rPr>
          <w:rFonts w:ascii="Calibri" w:hAnsi="Calibri" w:cs="Calibri"/>
          <w:bCs/>
          <w:kern w:val="2"/>
          <w:sz w:val="22"/>
          <w:szCs w:val="22"/>
        </w:rPr>
        <w:t>E-Commerce Online Shopping Business Unit</w:t>
      </w:r>
    </w:p>
    <w:p>
      <w:pPr>
        <w:jc w:val="both"/>
      </w:pPr>
      <w:r>
        <w:rPr>
          <w:rFonts w:ascii="Calibri" w:hAnsi="Calibri" w:cs="Calibri"/>
          <w:b/>
          <w:sz w:val="22"/>
          <w:szCs w:val="22"/>
        </w:rPr>
        <w:t xml:space="preserve">Description: </w:t>
      </w:r>
      <w:r>
        <w:rPr>
          <w:rFonts w:ascii="Calibri" w:hAnsi="Calibri" w:cs="Aharoni"/>
          <w:sz w:val="22"/>
          <w:szCs w:val="22"/>
        </w:rPr>
        <w:t xml:space="preserve">  </w:t>
      </w:r>
    </w:p>
    <w:p>
      <w:pPr>
        <w:ind w:firstLine="720"/>
        <w:jc w:val="both"/>
      </w:pPr>
      <w:r>
        <w:rPr>
          <w:rFonts w:ascii="Calibri" w:hAnsi="Calibri" w:cs="Arial"/>
          <w:sz w:val="22"/>
          <w:szCs w:val="22"/>
        </w:rPr>
        <w:t xml:space="preserve">Project is about maintaining ecommerce website of Sears 24/7. As major part of Sears business is based on Ecommerce site should available all the time, our team job is to build and release code for deployment on appropriate servers to Deployment team. Site will be developed in 4 stages- Integration stage, testing (QA) stage, staging (advanced testing) stage and production. </w:t>
      </w:r>
    </w:p>
    <w:p>
      <w:pPr>
        <w:pStyle w:val="LO-normal"/>
        <w:spacing w:before="0" w:after="0" w:line="240" w:lineRule="auto"/>
        <w:jc w:val="both"/>
        <w:rPr>
          <w:rFonts w:eastAsia="Times New Roman" w:cs="Arial"/>
          <w:b/>
          <w:color w:val="00000A"/>
        </w:rPr>
      </w:pPr>
    </w:p>
    <w:p>
      <w:pPr>
        <w:pStyle w:val="LO-normal"/>
        <w:spacing w:before="0" w:after="0" w:line="240" w:lineRule="auto"/>
        <w:jc w:val="both"/>
      </w:pPr>
      <w:r>
        <w:rPr>
          <w:b/>
          <w:color w:val="00000A"/>
          <w:u w:val="single"/>
        </w:rPr>
        <w:t xml:space="preserve"> </w:t>
      </w:r>
      <w:r>
        <w:rPr>
          <w:rFonts w:eastAsia="Times New Roman"/>
          <w:b/>
          <w:color w:val="00000A"/>
          <w:u w:val="single"/>
        </w:rPr>
        <w:t>Roles &amp; Responsibilities:</w:t>
      </w:r>
    </w:p>
    <w:p>
      <w:pPr>
        <w:pStyle w:val="LO-normal"/>
        <w:numPr>
          <w:ilvl w:val="0"/>
          <w:numId w:val="7"/>
        </w:numPr>
        <w:spacing w:before="0" w:after="0" w:line="240" w:lineRule="auto"/>
        <w:jc w:val="both"/>
      </w:pPr>
      <w:r>
        <w:rPr>
          <w:rFonts w:eastAsia="Times New Roman"/>
          <w:bCs/>
          <w:color w:val="00000A"/>
        </w:rPr>
        <w:t>Installation, Configuration, Maintenance, experience of source code management systems Subversion, GIT.</w:t>
      </w:r>
    </w:p>
    <w:p>
      <w:pPr>
        <w:pStyle w:val="LO-normal"/>
        <w:numPr>
          <w:ilvl w:val="0"/>
          <w:numId w:val="7"/>
        </w:numPr>
        <w:spacing w:before="0" w:after="0" w:line="240" w:lineRule="auto"/>
        <w:jc w:val="both"/>
      </w:pPr>
      <w:r>
        <w:rPr>
          <w:rFonts w:eastAsia="Times New Roman"/>
          <w:bCs/>
          <w:color w:val="00000A"/>
        </w:rPr>
        <w:t>Administration/Maintenance experience of continuous integration build engines using Jenkins</w:t>
      </w:r>
    </w:p>
    <w:p>
      <w:pPr>
        <w:pStyle w:val="LO-normal"/>
        <w:numPr>
          <w:ilvl w:val="0"/>
          <w:numId w:val="7"/>
        </w:numPr>
        <w:spacing w:before="0" w:after="0" w:line="240" w:lineRule="auto"/>
        <w:jc w:val="both"/>
      </w:pPr>
      <w:r>
        <w:rPr>
          <w:rFonts w:eastAsia="Times New Roman"/>
          <w:bCs/>
          <w:color w:val="00000A"/>
        </w:rPr>
        <w:t>Experience with build tool utilites like  Maven</w:t>
      </w:r>
    </w:p>
    <w:p>
      <w:pPr>
        <w:pStyle w:val="LO-normal"/>
        <w:numPr>
          <w:ilvl w:val="0"/>
          <w:numId w:val="7"/>
        </w:numPr>
        <w:spacing w:before="0" w:after="0" w:line="240" w:lineRule="auto"/>
        <w:jc w:val="both"/>
      </w:pPr>
      <w:r>
        <w:rPr>
          <w:rFonts w:eastAsia="Times New Roman" w:cs="DejaVu Sans"/>
          <w:color w:val="00000A"/>
        </w:rPr>
        <w:t>Experience in Linux server builds and configuration</w:t>
      </w:r>
    </w:p>
    <w:p>
      <w:pPr>
        <w:pStyle w:val="LO-normal"/>
        <w:numPr>
          <w:ilvl w:val="0"/>
          <w:numId w:val="7"/>
        </w:numPr>
        <w:spacing w:before="0" w:after="0" w:line="240" w:lineRule="auto"/>
        <w:jc w:val="both"/>
      </w:pPr>
      <w:r>
        <w:rPr>
          <w:rFonts w:cs="Arial"/>
          <w:color w:val="00000A"/>
        </w:rPr>
        <w:t>Playing the role of Release Engineer by supporting developers for subversion configuration spec creation, branching, and deliveries to the integration branch.</w:t>
      </w:r>
    </w:p>
    <w:p>
      <w:pPr>
        <w:pStyle w:val="LO-normal"/>
        <w:numPr>
          <w:ilvl w:val="0"/>
          <w:numId w:val="7"/>
        </w:numPr>
        <w:spacing w:before="0" w:after="0" w:line="240" w:lineRule="auto"/>
        <w:jc w:val="both"/>
      </w:pPr>
      <w:r>
        <w:rPr>
          <w:rFonts w:cs="Arial"/>
          <w:color w:val="00000A"/>
        </w:rPr>
        <w:t>Worked closely with Developers, QA and project management for smooth scheduled releases.</w:t>
      </w:r>
    </w:p>
    <w:p>
      <w:pPr>
        <w:pStyle w:val="LO-normal"/>
        <w:numPr>
          <w:ilvl w:val="0"/>
          <w:numId w:val="7"/>
        </w:numPr>
        <w:spacing w:before="0" w:after="0" w:line="240" w:lineRule="auto"/>
        <w:jc w:val="both"/>
      </w:pPr>
      <w:r>
        <w:rPr>
          <w:rFonts w:cs="Arial"/>
          <w:color w:val="00000A"/>
        </w:rPr>
        <w:t>Created build.xml, JAR, W</w:t>
      </w:r>
      <w:bookmarkStart w:id="0" w:name="_GoBack"/>
      <w:bookmarkEnd w:id="0"/>
      <w:r>
        <w:rPr>
          <w:rFonts w:cs="Arial"/>
          <w:color w:val="00000A"/>
        </w:rPr>
        <w:t>AR, EAR Files through Ant.</w:t>
      </w:r>
    </w:p>
    <w:p>
      <w:pPr>
        <w:pStyle w:val="LO-normal"/>
        <w:numPr>
          <w:ilvl w:val="0"/>
          <w:numId w:val="7"/>
        </w:numPr>
        <w:spacing w:before="0" w:after="0" w:line="240" w:lineRule="auto"/>
        <w:jc w:val="both"/>
      </w:pPr>
      <w:r>
        <w:rPr>
          <w:rFonts w:cs="Arial"/>
          <w:color w:val="00000A"/>
        </w:rPr>
        <w:t>Written shell scripts for deployment automation.</w:t>
      </w:r>
    </w:p>
    <w:p>
      <w:pPr>
        <w:pStyle w:val="LO-normal"/>
        <w:numPr>
          <w:ilvl w:val="0"/>
          <w:numId w:val="7"/>
        </w:numPr>
        <w:spacing w:before="0" w:after="0" w:line="240" w:lineRule="auto"/>
        <w:jc w:val="both"/>
      </w:pPr>
      <w:r>
        <w:rPr>
          <w:rFonts w:cs="Arial"/>
          <w:color w:val="00000A"/>
        </w:rPr>
        <w:t>Participated in the application builds and deployments to Dev, QA, STAG and Prod environments.</w:t>
      </w:r>
    </w:p>
    <w:p>
      <w:pPr>
        <w:pStyle w:val="LO-normal"/>
        <w:numPr>
          <w:ilvl w:val="0"/>
          <w:numId w:val="7"/>
        </w:numPr>
        <w:spacing w:before="0" w:after="0" w:line="240" w:lineRule="auto"/>
        <w:jc w:val="both"/>
      </w:pPr>
      <w:r>
        <w:rPr>
          <w:rFonts w:cs="Arial"/>
          <w:color w:val="00000A"/>
        </w:rPr>
        <w:t>Worked as merge contact from offshore for code merging process.</w:t>
      </w:r>
    </w:p>
    <w:p>
      <w:pPr>
        <w:pStyle w:val="LO-normal"/>
        <w:numPr>
          <w:ilvl w:val="0"/>
          <w:numId w:val="7"/>
        </w:numPr>
        <w:spacing w:before="0" w:after="0" w:line="240" w:lineRule="auto"/>
        <w:jc w:val="both"/>
      </w:pPr>
      <w:r>
        <w:rPr>
          <w:rFonts w:cs="Arial"/>
          <w:color w:val="00000A"/>
        </w:rPr>
        <w:t>Responsible for identifying, troubleshooting and resolving problems with the build process using Jenkins and ensures that the release has been accepted by all parties.</w:t>
      </w:r>
    </w:p>
    <w:p>
      <w:pPr>
        <w:pStyle w:val="LO-normal"/>
        <w:numPr>
          <w:ilvl w:val="0"/>
          <w:numId w:val="7"/>
        </w:numPr>
        <w:spacing w:before="0" w:after="0" w:line="240" w:lineRule="auto"/>
        <w:jc w:val="both"/>
      </w:pPr>
      <w:r>
        <w:rPr>
          <w:rFonts w:cs="Arial"/>
          <w:color w:val="00000A"/>
        </w:rPr>
        <w:t>Participated in Release meetings to finalize Release with developers/QA/Project Management and discuss backup plans.</w:t>
      </w:r>
    </w:p>
    <w:p>
      <w:pPr>
        <w:pStyle w:val="NoSpacing1"/>
        <w:spacing w:before="0" w:after="0" w:line="240" w:lineRule="auto"/>
        <w:jc w:val="both"/>
        <w:rPr>
          <w:rFonts w:eastAsia="Times New Roman"/>
          <w:b/>
          <w:color w:val="00000A"/>
        </w:rPr>
      </w:pPr>
    </w:p>
    <w:p>
      <w:pPr>
        <w:tabs>
          <w:tab w:val="left" w:pos="3600"/>
        </w:tabs>
        <w:spacing w:before="280" w:after="0"/>
        <w:jc w:val="both"/>
        <w:rPr>
          <w:rFonts w:hint="default"/>
          <w:lang w:val="en-US"/>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lang w:val="en-US"/>
        </w:rPr>
        <w:t>Raja</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drawing>
          <wp:anchor distT="0" distB="0" distL="0" distR="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1027" name="Picture 2"/>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246619389" name="Picture 2"/>
                    <pic:cNvPicPr/>
                  </pic:nvPicPr>
                  <pic:blipFill>
                    <a:blip xmlns:r="http://schemas.openxmlformats.org/officeDocument/2006/relationships" cstate="print"/>
                    <a:stretch>
                      <a:fillRect/>
                    </a:stretch>
                  </pic:blipFill>
                  <pic:spPr>
                    <a:xfrm>
                      <a:off x="0" y="0"/>
                      <a:ext cx="12700" cy="12700"/>
                    </a:xfrm>
                    <a:prstGeom prst="rect">
                      <a:avLst/>
                    </a:prstGeom>
                    <a:ln>
                      <a:noFill/>
                    </a:ln>
                  </pic:spPr>
                </pic:pic>
              </a:graphicData>
            </a:graphic>
          </wp:anchor>
        </w:drawing>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5"/>
          </v:shape>
        </w:pict>
      </w:r>
    </w:p>
    <w:sectPr>
      <w:pgSz w:w="11906" w:h="16838" w:orient="portrait"/>
      <w:pgMar w:top="2070" w:right="1690" w:bottom="2070" w:left="1690" w:header="0" w:footer="0" w:gutter="0"/>
      <w:pgBorders w:zOrder="front" w:display="allPages" w:offsetFrom="text">
        <w:top w:val="single" w:sz="4" w:space="31" w:color="000001"/>
        <w:left w:val="single" w:sz="4" w:space="30" w:color="000001"/>
        <w:bottom w:val="single" w:sz="4" w:space="31" w:color="000001"/>
        <w:right w:val="single" w:sz="4" w:space="30" w:color="000001"/>
      </w:pgBorders>
      <w:pgNumType w:fmt="decimal"/>
      <w:cols w:num="1" w:space="708"/>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000020304"/>
    <w:charset w:val="01"/>
    <w:family w:val="roman"/>
    <w:pitch w:val="default"/>
    <w:sig w:usb0="E0002EFF" w:usb1="C000785B" w:usb2="00000009" w:usb3="00000000" w:csb0="400001FF" w:csb1="FFFF0000"/>
  </w:font>
  <w:font w:name="宋体">
    <w:altName w:val="SimSun"/>
    <w:panose1 w:val="02010600030000010101"/>
    <w:charset w:val="86"/>
    <w:family w:val="auto"/>
    <w:pitch w:val="variable"/>
    <w:sig w:usb0="00000003" w:usb1="080E0000" w:usb2="00000010" w:usb3="00000000" w:csb0="00040001" w:csb1="00000000"/>
  </w:font>
  <w:font w:name="SimSun">
    <w:altName w:val="SimSun"/>
    <w:panose1 w:val="02010600030000010101"/>
    <w:charset w:val="86"/>
    <w:family w:val="auto"/>
    <w:pitch w:val="default"/>
    <w:sig w:usb0="00000003" w:usb1="288F0000" w:usb2="00000006" w:usb3="00000000" w:csb0="00040001" w:csb1="00000000"/>
  </w:font>
  <w:font w:name="Arial">
    <w:altName w:val="Arial"/>
    <w:panose1 w:val="020B0604020000020204"/>
    <w:charset w:val="00"/>
    <w:family w:val="swiss"/>
    <w:pitch w:val="default"/>
    <w:sig w:usb0="E0002EFF" w:usb1="C000785B" w:usb2="00000009" w:usb3="00000000" w:csb0="400001FF" w:csb1="FFFF0000"/>
  </w:font>
  <w:font w:name="黑体">
    <w:altName w:val="SimSun"/>
    <w:panose1 w:val="02010600030000010101"/>
    <w:charset w:val="86"/>
    <w:family w:val="auto"/>
    <w:pitch w:val="default"/>
    <w:sig w:usb0="00000001" w:usb1="080E0000" w:usb2="00000010" w:usb3="00000000" w:csb0="00040000" w:csb1="00000000"/>
  </w:font>
  <w:font w:name="Courier New">
    <w:altName w:val="Courier New"/>
    <w:panose1 w:val="02070309020000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 w:name="Book Antiqua">
    <w:altName w:val="Book Antiqua"/>
    <w:panose1 w:val="02040602050000030304"/>
    <w:charset w:val="01"/>
    <w:family w:val="roman"/>
    <w:pitch w:val="default"/>
    <w:sig w:usb0="00000287" w:usb1="00000000" w:usb2="00000000" w:usb3="00000000" w:csb0="2000009F" w:csb1="DFD70000"/>
  </w:font>
  <w:font w:name="Symbol">
    <w:altName w:val="Symbol"/>
    <w:panose1 w:val="05050102010000020507"/>
    <w:charset w:val="02"/>
    <w:family w:val="roman"/>
    <w:pitch w:val="default"/>
    <w:sig w:usb0="00000000" w:usb1="00000000" w:usb2="00000000" w:usb3="00000000" w:csb0="80000000" w:csb1="00000000"/>
  </w:font>
  <w:font w:name="Tahoma">
    <w:altName w:val="Tahoma"/>
    <w:panose1 w:val="020B0604030000040204"/>
    <w:charset w:val="01"/>
    <w:family w:val="roman"/>
    <w:pitch w:val="default"/>
    <w:sig w:usb0="E1002EFF" w:usb1="C000605B" w:usb2="00000029" w:usb3="00000000" w:csb0="200101FF" w:csb1="20280000"/>
  </w:font>
  <w:font w:name="Consolas">
    <w:altName w:val="Consolas"/>
    <w:panose1 w:val="020B0609020000030204"/>
    <w:charset w:val="01"/>
    <w:family w:val="roman"/>
    <w:pitch w:val="default"/>
    <w:sig w:usb0="E00006FF" w:usb1="0000FCFF" w:usb2="00000001" w:usb3="00000000" w:csb0="6000019F" w:csb1="DFD70000"/>
  </w:font>
  <w:font w:name="Lucida Sans Unicode">
    <w:altName w:val="Lucida Sans Unicode"/>
    <w:panose1 w:val="020B0602030000020204"/>
    <w:charset w:val="00"/>
    <w:family w:val="auto"/>
    <w:pitch w:val="default"/>
    <w:sig w:usb0="80001AFF" w:usb1="0000396B" w:usb2="00000000" w:usb3="00000000" w:csb0="200000BF" w:csb1="D7F70000"/>
  </w:font>
  <w:font w:name="Microsoft YaHei">
    <w:altName w:val="Microsoft YaHei"/>
    <w:panose1 w:val="020B0503020000020204"/>
    <w:charset w:val="86"/>
    <w:family w:val="auto"/>
    <w:pitch w:val="default"/>
    <w:sig w:usb0="80000287" w:usb1="2ACF3C50" w:usb2="00000016" w:usb3="00000000" w:csb0="0004001F" w:csb1="00000000"/>
  </w:font>
  <w:font w:name="Mangal">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Bookman Old Style">
    <w:altName w:val="Bookman Old Style"/>
    <w:panose1 w:val="02050604050000020204"/>
    <w:charset w:val="01"/>
    <w:family w:val="roman"/>
    <w:pitch w:val="default"/>
    <w:sig w:usb0="00000287" w:usb1="00000000" w:usb2="00000000" w:usb3="00000000" w:csb0="2000009F" w:csb1="DFD70000"/>
  </w:font>
  <w:font w:name="Verdana">
    <w:altName w:val="Verdana"/>
    <w:panose1 w:val="020B0604030000040204"/>
    <w:charset w:val="01"/>
    <w:family w:val="roman"/>
    <w:pitch w:val="default"/>
    <w:sig w:usb0="A00006FF" w:usb1="4000205B" w:usb2="0000001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1"/>
    <w:family w:val="roman"/>
    <w:pitch w:val="default"/>
    <w:sig w:usb0="00000000" w:usb1="00000000" w:usb2="00000000" w:usb3="00000000" w:csb0="00000000" w:csb1="00000000"/>
  </w:font>
  <w:font w:name="Arial Unicode MS">
    <w:altName w:val="Arial"/>
    <w:panose1 w:val="00000000000000000000"/>
    <w:charset w:val="00"/>
    <w:family w:val="auto"/>
    <w:pitch w:val="default"/>
    <w:sig w:usb0="00000000" w:usb1="00000000" w:usb2="00000000" w:usb3="00000000" w:csb0="00000000" w:csb1="00000000"/>
  </w:font>
  <w:font w:name="DejaVu Sans">
    <w:altName w:val="Segoe Print"/>
    <w:panose1 w:val="00000000000000000000"/>
    <w:charset w:val="00"/>
    <w:family w:val="auto"/>
    <w:pitch w:val="default"/>
    <w:sig w:usb0="00000000" w:usb1="00000000" w:usb2="00000000" w:usb3="00000000" w:csb0="00000000" w:csb1="00000000"/>
  </w:font>
  <w:font w:name="Aharoni">
    <w:altName w:val="Segoe Print"/>
    <w:panose1 w:val="00000000000000000000"/>
    <w:charset w:val="00"/>
    <w:family w:val="auto"/>
    <w:pitch w:val="default"/>
    <w:sig w:usb0="00000000" w:usb1="00000000" w:usb2="00000000" w:usb3="00000000" w:csb0="00000000" w:csb1="00000000"/>
  </w:font>
  <w:font w:name="Segoe Print">
    <w:altName w:val="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multilevel"/>
    <w:tmpl w:val="0143D3E8"/>
    <w:lvl w:ilvl="0">
      <w:start w:val="1"/>
      <w:numFmt w:val="bullet"/>
      <w:lvlText w:val=""/>
      <w:lvlJc w:val="left"/>
      <w:pPr>
        <w:ind w:left="720" w:hanging="360"/>
      </w:pPr>
      <w:rPr>
        <w:rFonts w:ascii="Symbol" w:hAnsi="Symbol" w:cs="Symbol" w:hint="default"/>
        <w:color w:val="00000A"/>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
    <w:nsid w:val="00000001"/>
    <w:multiLevelType w:val="multilevel"/>
    <w:tmpl w:val="11C429B0"/>
    <w:lvl w:ilvl="0">
      <w:start w:val="1"/>
      <w:numFmt w:val="bullet"/>
      <w:lvlText w:val=""/>
      <w:lvlJc w:val="left"/>
      <w:pPr>
        <w:ind w:left="720" w:hanging="360"/>
      </w:pPr>
      <w:rPr>
        <w:rFonts w:ascii="Symbol" w:hAnsi="Symbol" w:cs="Symbol" w:hint="default"/>
        <w:sz w:val="22"/>
        <w:szCs w:val="22"/>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2">
    <w:nsid w:val="00000002"/>
    <w:multiLevelType w:val="multilevel"/>
    <w:tmpl w:val="3F55CBD1"/>
    <w:lvl w:ilvl="0">
      <w:start w:val="1"/>
      <w:numFmt w:val="bullet"/>
      <w:lvlText w:val="•"/>
      <w:lvlJc w:val="left"/>
      <w:pPr>
        <w:ind w:left="720" w:hanging="360"/>
      </w:pPr>
      <w:rPr>
        <w:rFonts w:ascii="Tahoma" w:hAnsi="Tahoma" w:cs="Tahoma"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0000003"/>
    <w:multiLevelType w:val="multilevel"/>
    <w:tmpl w:val="3FA71146"/>
    <w:lvl w:ilvl="0">
      <w:start w:val="1"/>
      <w:numFmt w:val="none"/>
      <w:suff w:val="nothing"/>
      <w:lvlJc w:val="left"/>
      <w:pPr>
        <w:ind w:left="432" w:hanging="432"/>
      </w:pPr>
      <w:rPr>
        <w:rFonts w:cs="Symbol"/>
      </w:rPr>
    </w:lvl>
    <w:lvl w:ilvl="1">
      <w:start w:val="1"/>
      <w:numFmt w:val="none"/>
      <w:suff w:val="nothing"/>
      <w:lvlJc w:val="left"/>
      <w:pPr>
        <w:ind w:left="576" w:hanging="576"/>
      </w:pPr>
    </w:lvl>
    <w:lvl w:ilvl="2">
      <w:start w:val="1"/>
      <w:numFmt w:val="none"/>
      <w:suff w:val="nothing"/>
      <w:lvlJc w:val="left"/>
      <w:pPr>
        <w:ind w:left="720" w:hanging="720"/>
      </w:pPr>
      <w:rPr>
        <w:rFonts w:cs="Courier New"/>
      </w:rPr>
    </w:lvl>
    <w:lvl w:ilvl="3">
      <w:start w:val="1"/>
      <w:numFmt w:val="none"/>
      <w:suff w:val="nothing"/>
      <w:lvlJc w:val="left"/>
      <w:pPr>
        <w:ind w:left="864" w:hanging="864"/>
      </w:pPr>
      <w:rPr>
        <w:rFonts w:cs="Wingdings"/>
      </w:rPr>
    </w:lvl>
    <w:lvl w:ilvl="4">
      <w:start w:val="1"/>
      <w:numFmt w:val="none"/>
      <w:suff w:val="nothing"/>
      <w:lvlJc w:val="left"/>
      <w:pPr>
        <w:ind w:left="1008" w:hanging="1008"/>
      </w:pPr>
    </w:lvl>
    <w:lvl w:ilvl="5">
      <w:start w:val="1"/>
      <w:numFmt w:val="none"/>
      <w:suff w:val="nothing"/>
      <w:lvlJc w:val="left"/>
      <w:pPr>
        <w:ind w:left="1152" w:hanging="1152"/>
      </w:pPr>
    </w:lvl>
    <w:lvl w:ilvl="6">
      <w:start w:val="1"/>
      <w:numFmt w:val="none"/>
      <w:suff w:val="nothing"/>
      <w:lvlJc w:val="left"/>
      <w:pPr>
        <w:ind w:left="0" w:firstLine="0"/>
      </w:pPr>
    </w:lvl>
    <w:lvl w:ilvl="7">
      <w:start w:val="1"/>
      <w:numFmt w:val="none"/>
      <w:suff w:val="nothing"/>
      <w:lvlJc w:val="left"/>
      <w:pPr>
        <w:ind w:left="0" w:firstLine="0"/>
      </w:pPr>
    </w:lvl>
    <w:lvl w:ilvl="8">
      <w:start w:val="1"/>
      <w:numFmt w:val="none"/>
      <w:suff w:val="nothing"/>
      <w:lvlJc w:val="left"/>
      <w:pPr>
        <w:ind w:left="0" w:firstLine="0"/>
      </w:pPr>
    </w:lvl>
  </w:abstractNum>
  <w:abstractNum w:abstractNumId="4">
    <w:nsid w:val="00000004"/>
    <w:multiLevelType w:val="multilevel"/>
    <w:tmpl w:val="49B5E094"/>
    <w:lvl w:ilvl="0">
      <w:start w:val="1"/>
      <w:numFmt w:val="bullet"/>
      <w:lvlText w:val=""/>
      <w:lvlJc w:val="left"/>
      <w:pPr>
        <w:ind w:left="720" w:hanging="360"/>
      </w:pPr>
      <w:rPr>
        <w:rFonts w:ascii="Symbol" w:hAnsi="Symbol" w:cs="Symbol" w:hint="default"/>
        <w:sz w:val="22"/>
        <w:szCs w:val="22"/>
        <w:lang w:val="en-IN"/>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5">
    <w:nsid w:val="00000005"/>
    <w:multiLevelType w:val="multilevel"/>
    <w:tmpl w:val="6E83D233"/>
    <w:lvl w:ilvl="0">
      <w:start w:val="1"/>
      <w:numFmt w:val="bullet"/>
      <w:lvlText w:val=""/>
      <w:lvlJc w:val="left"/>
      <w:pPr>
        <w:ind w:left="720" w:hanging="360"/>
      </w:pPr>
      <w:rPr>
        <w:rFonts w:ascii="Symbol" w:hAnsi="Symbol" w:cs="Symbol" w:hint="default"/>
        <w:sz w:val="22"/>
        <w:szCs w:val="22"/>
        <w:lang w:val="en-IN"/>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6">
    <w:nsid w:val="00000006"/>
    <w:multiLevelType w:val="multilevel"/>
    <w:tmpl w:val="7C881BC2"/>
    <w:lvl w:ilvl="0">
      <w:start w:val="1"/>
      <w:numFmt w:val="bullet"/>
      <w:lvlText w:val=""/>
      <w:lvlJc w:val="left"/>
      <w:pPr>
        <w:tabs>
          <w:tab w:val="left" w:pos="720"/>
        </w:tabs>
        <w:ind w:left="720" w:hanging="360"/>
      </w:pPr>
      <w:rPr>
        <w:rFonts w:ascii="Symbol" w:hAnsi="Symbol" w:cs="Symbol" w:hint="default"/>
        <w:color w:val="00000A"/>
        <w:kern w:val="2"/>
        <w:sz w:val="22"/>
        <w:szCs w:val="22"/>
        <w:highlight w:val="white"/>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3"/>
  </w:num>
  <w:num w:numId="2">
    <w:abstractNumId w:val="1"/>
  </w:num>
  <w:num w:numId="3">
    <w:abstractNumId w:val="6"/>
  </w:num>
  <w:num w:numId="4">
    <w:abstractNumId w:val="4"/>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isplayBackgroundShape/>
  <w:embedSystemFont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suppressAutoHyphens/>
      <w:bidi w:val="0"/>
      <w:jc w:val="left"/>
    </w:pPr>
    <w:rPr>
      <w:rFonts w:ascii="Times New Roman" w:eastAsia="Times New Roman" w:hAnsi="Times New Roman" w:cs="Times New Roman"/>
      <w:color w:val="auto"/>
      <w:kern w:val="0"/>
      <w:sz w:val="24"/>
      <w:szCs w:val="24"/>
      <w:lang w:val="en-US" w:eastAsia="zh-CN" w:bidi="ar-SA"/>
    </w:rPr>
  </w:style>
  <w:style w:type="character" w:default="1" w:styleId="DefaultParagraphFont">
    <w:name w:val="Default Paragraph Font"/>
    <w:uiPriority w:val="1"/>
    <w:qFormat/>
  </w:style>
  <w:style w:type="table" w:default="1" w:styleId="TableNormal">
    <w:name w:val="Normal Table"/>
    <w:uiPriority w:val="99"/>
    <w:tblPr>
      <w:tblCellMar>
        <w:top w:w="0" w:type="dxa"/>
        <w:left w:w="108" w:type="dxa"/>
        <w:bottom w:w="0" w:type="dxa"/>
        <w:right w:w="108" w:type="dxa"/>
      </w:tblCellMar>
    </w:tblPr>
  </w:style>
  <w:style w:type="paragraph" w:styleId="BodyText">
    <w:name w:val="Body Text"/>
    <w:basedOn w:val="Normal"/>
    <w:rPr>
      <w:sz w:val="22"/>
    </w:rPr>
  </w:style>
  <w:style w:type="paragraph" w:styleId="BodyText2">
    <w:name w:val="Body Text 2"/>
    <w:basedOn w:val="Normal"/>
    <w:qFormat/>
    <w:pPr>
      <w:jc w:val="both"/>
    </w:pPr>
    <w:rPr>
      <w:sz w:val="22"/>
      <w:szCs w:val="28"/>
    </w:rPr>
  </w:style>
  <w:style w:type="paragraph" w:styleId="BodyText3">
    <w:name w:val="Body Text 3"/>
    <w:basedOn w:val="Normal"/>
    <w:qFormat/>
    <w:pPr>
      <w:widowControl w:val="0"/>
      <w:jc w:val="both"/>
    </w:pPr>
    <w:rPr>
      <w:rFonts w:ascii="Book Antiqua" w:hAnsi="Book Antiqua" w:cs="Book Antiqua"/>
    </w:rPr>
  </w:style>
  <w:style w:type="paragraph" w:styleId="Caption">
    <w:name w:val="caption"/>
    <w:basedOn w:val="Normal"/>
    <w:next w:val="Normal"/>
    <w:qFormat/>
    <w:pPr>
      <w:suppressLineNumbers/>
      <w:spacing w:before="120" w:after="120"/>
    </w:pPr>
    <w:rPr>
      <w:rFonts w:cs="Mangal"/>
      <w:i/>
      <w:iCs/>
    </w:rPr>
  </w:style>
  <w:style w:type="paragraph" w:styleId="DocumentMap">
    <w:name w:val="Document Map"/>
    <w:basedOn w:val="Normal"/>
    <w:qFormat/>
    <w:pPr>
      <w:shd w:val="clear" w:color="auto" w:fill="000080"/>
    </w:pPr>
    <w:rPr>
      <w:rFonts w:ascii="Tahoma" w:hAnsi="Tahoma" w:cs="Tahoma"/>
      <w:sz w:val="20"/>
      <w:szCs w:val="20"/>
    </w:rPr>
  </w:style>
  <w:style w:type="character" w:styleId="FollowedHyperlink">
    <w:name w:val="FollowedHyperlink"/>
    <w:qFormat/>
    <w:rPr>
      <w:color w:val="800080"/>
      <w:u w:val="single"/>
    </w:rPr>
  </w:style>
  <w:style w:type="paragraph" w:styleId="List">
    <w:name w:val="List"/>
    <w:basedOn w:val="BodyText"/>
    <w:rPr>
      <w:rFonts w:cs="Mangal"/>
    </w:rPr>
  </w:style>
  <w:style w:type="paragraph" w:styleId="PlainText">
    <w:name w:val="Plain Text"/>
    <w:basedOn w:val="Normal"/>
    <w:qFormat/>
    <w:rPr>
      <w:rFonts w:ascii="Consolas" w:eastAsia="Calibri" w:hAnsi="Consolas" w:cs="Consolas"/>
      <w:sz w:val="21"/>
      <w:szCs w:val="20"/>
    </w:rPr>
  </w:style>
  <w:style w:type="character" w:styleId="Strong">
    <w:name w:val="Strong"/>
    <w:qFormat/>
    <w:rPr>
      <w:b/>
    </w:rPr>
  </w:style>
  <w:style w:type="paragraph" w:styleId="Subtitle">
    <w:name w:val="Subtitle"/>
    <w:basedOn w:val="Normal"/>
    <w:next w:val="BodyText"/>
    <w:qFormat/>
    <w:rPr>
      <w:rFonts w:ascii="Bookman Old Style" w:hAnsi="Bookman Old Style" w:cs="Bookman Old Style"/>
      <w:b/>
      <w:bCs/>
      <w:lang w:val="pt-BR"/>
    </w:rPr>
  </w:style>
  <w:style w:type="paragraph" w:styleId="Title">
    <w:name w:val="Title"/>
    <w:basedOn w:val="Normal"/>
    <w:next w:val="Subtitle"/>
    <w:qFormat/>
    <w:pPr>
      <w:jc w:val="center"/>
    </w:pPr>
    <w:rPr>
      <w:u w:val="single"/>
    </w:rPr>
  </w:style>
  <w:style w:type="paragraph" w:customStyle="1" w:styleId="Heading11">
    <w:name w:val="Heading 11"/>
    <w:basedOn w:val="Normal"/>
    <w:next w:val="Normal"/>
    <w:qFormat/>
    <w:pPr>
      <w:keepNext/>
      <w:outlineLvl w:val="0"/>
    </w:pPr>
    <w:rPr>
      <w:b/>
      <w:szCs w:val="20"/>
    </w:rPr>
  </w:style>
  <w:style w:type="paragraph" w:customStyle="1" w:styleId="Heading21">
    <w:name w:val="Heading 21"/>
    <w:basedOn w:val="Normal"/>
    <w:next w:val="Normal"/>
    <w:qFormat/>
    <w:pPr>
      <w:keepNext/>
      <w:outlineLvl w:val="1"/>
    </w:pPr>
    <w:rPr>
      <w:b/>
      <w:bCs/>
      <w:sz w:val="22"/>
    </w:rPr>
  </w:style>
  <w:style w:type="paragraph" w:customStyle="1" w:styleId="Heading31">
    <w:name w:val="Heading 31"/>
    <w:basedOn w:val="Normal"/>
    <w:next w:val="Normal"/>
    <w:qFormat/>
    <w:pPr>
      <w:keepNext/>
      <w:ind w:left="0" w:right="-1260" w:firstLine="0"/>
      <w:outlineLvl w:val="2"/>
    </w:pPr>
    <w:rPr>
      <w:rFonts w:ascii="Book Antiqua" w:hAnsi="Book Antiqua" w:cs="Book Antiqua"/>
      <w:b/>
      <w:bCs/>
      <w:szCs w:val="20"/>
    </w:rPr>
  </w:style>
  <w:style w:type="paragraph" w:customStyle="1" w:styleId="Heading41">
    <w:name w:val="Heading 41"/>
    <w:basedOn w:val="Normal"/>
    <w:next w:val="Normal"/>
    <w:qFormat/>
    <w:pPr>
      <w:keepNext/>
      <w:ind w:left="0" w:right="-1260" w:firstLine="0"/>
      <w:outlineLvl w:val="3"/>
    </w:pPr>
    <w:rPr>
      <w:rFonts w:ascii="Book Antiqua" w:hAnsi="Book Antiqua" w:cs="Book Antiqua"/>
      <w:b/>
      <w:bCs/>
      <w:i/>
      <w:iCs/>
      <w:szCs w:val="20"/>
    </w:rPr>
  </w:style>
  <w:style w:type="paragraph" w:customStyle="1" w:styleId="Heading51">
    <w:name w:val="Heading 51"/>
    <w:basedOn w:val="Normal"/>
    <w:next w:val="Normal"/>
    <w:qFormat/>
    <w:pPr>
      <w:keepNext/>
      <w:ind w:left="360" w:firstLine="0"/>
      <w:outlineLvl w:val="4"/>
    </w:pPr>
    <w:rPr>
      <w:rFonts w:ascii="Book Antiqua" w:hAnsi="Book Antiqua" w:cs="Book Antiqua"/>
      <w:b/>
      <w:bCs/>
    </w:rPr>
  </w:style>
  <w:style w:type="paragraph" w:customStyle="1" w:styleId="Heading61">
    <w:name w:val="Heading 61"/>
    <w:basedOn w:val="Normal"/>
    <w:next w:val="Normal"/>
    <w:qFormat/>
    <w:pPr>
      <w:keepNext/>
      <w:spacing w:before="80" w:after="80"/>
      <w:jc w:val="both"/>
      <w:outlineLvl w:val="5"/>
    </w:pPr>
    <w:rPr>
      <w:rFonts w:ascii="Book Antiqua" w:hAnsi="Book Antiqua" w:cs="Book Antiqua"/>
      <w:b/>
      <w:szCs w:val="18"/>
    </w:rPr>
  </w:style>
  <w:style w:type="character" w:customStyle="1" w:styleId="WW8Num1z0">
    <w:name w:val="WW8Num1z0"/>
    <w:qFormat/>
    <w:rPr>
      <w:rFonts w:ascii="Symbol" w:hAnsi="Symbol" w:cs="Symbol"/>
    </w:rPr>
  </w:style>
  <w:style w:type="character" w:customStyle="1" w:styleId="WW8Num1z1">
    <w:name w:val="WW8Num1z1"/>
    <w:qFormat/>
  </w:style>
  <w:style w:type="character" w:customStyle="1" w:styleId="WW8Num1z2">
    <w:name w:val="WW8Num1z2"/>
    <w:qFormat/>
    <w:rPr>
      <w:rFonts w:ascii="Courier New" w:hAnsi="Courier New" w:cs="Courier New"/>
    </w:rPr>
  </w:style>
  <w:style w:type="character" w:customStyle="1" w:styleId="WW8Num1z3">
    <w:name w:val="WW8Num1z3"/>
    <w:qFormat/>
    <w:rPr>
      <w:rFonts w:ascii="Wingdings" w:hAnsi="Wingdings" w:cs="Wingdings"/>
    </w:rPr>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Wingdings" w:hAnsi="Wingdings" w:cs="Wingdings"/>
    </w:rPr>
  </w:style>
  <w:style w:type="character" w:customStyle="1" w:styleId="WW8Num3z0">
    <w:name w:val="WW8Num3z0"/>
    <w:qFormat/>
    <w:rPr>
      <w:rFonts w:ascii="Symbol" w:hAnsi="Symbol" w:cs="Calibri"/>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rPr>
      <w:rFonts w:ascii="Symbol" w:hAnsi="Symbol" w:cs="Wingdings"/>
    </w:rPr>
  </w:style>
  <w:style w:type="character" w:customStyle="1" w:styleId="WW8Num5z0">
    <w:name w:val="WW8Num5z0"/>
    <w:qFormat/>
    <w:rPr>
      <w:rFonts w:ascii="Symbol" w:hAnsi="Symbol" w:cs="Wingdings"/>
      <w:sz w:val="22"/>
      <w:szCs w:val="22"/>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sz w:val="20"/>
    </w:rPr>
  </w:style>
  <w:style w:type="character" w:customStyle="1" w:styleId="WW8Num6z0">
    <w:name w:val="WW8Num6z0"/>
    <w:qFormat/>
    <w:rPr>
      <w:rFonts w:ascii="Wingdings" w:hAnsi="Wingdings" w:cs="Symbol"/>
      <w:sz w:val="22"/>
      <w:szCs w:val="22"/>
    </w:rPr>
  </w:style>
  <w:style w:type="character" w:customStyle="1" w:styleId="WW8Num7z0">
    <w:name w:val="WW8Num7z0"/>
    <w:qFormat/>
    <w:rPr>
      <w:rFonts w:ascii="Symbol" w:hAnsi="Symbol" w:cs="Symbol"/>
      <w:sz w:val="20"/>
    </w:rPr>
  </w:style>
  <w:style w:type="character" w:customStyle="1" w:styleId="WW8Num7z1">
    <w:name w:val="WW8Num7z1"/>
    <w:qFormat/>
    <w:rPr>
      <w:rFonts w:ascii="Courier New" w:hAnsi="Courier New" w:cs="Courier New"/>
      <w:sz w:val="20"/>
    </w:rPr>
  </w:style>
  <w:style w:type="character" w:customStyle="1" w:styleId="WW8Num7z2">
    <w:name w:val="WW8Num7z2"/>
    <w:qFormat/>
    <w:rPr>
      <w:rFonts w:ascii="Wingdings" w:hAnsi="Wingdings" w:cs="Wingdings"/>
      <w:sz w:val="20"/>
    </w:rPr>
  </w:style>
  <w:style w:type="character" w:customStyle="1" w:styleId="WW8Num8z0">
    <w:name w:val="WW8Num8z0"/>
    <w:qFormat/>
    <w:rPr>
      <w:rFonts w:ascii="Symbol" w:hAnsi="Symbol" w:cs="Symbol"/>
    </w:rPr>
  </w:style>
  <w:style w:type="character" w:customStyle="1" w:styleId="WW8Num8z1">
    <w:name w:val="WW8Num8z1"/>
    <w:qFormat/>
  </w:style>
  <w:style w:type="character" w:customStyle="1" w:styleId="WW8Num8z2">
    <w:name w:val="WW8Num8z2"/>
    <w:qFormat/>
    <w:rPr>
      <w:rFonts w:ascii="Courier New" w:hAnsi="Courier New" w:cs="Courier New"/>
    </w:rPr>
  </w:style>
  <w:style w:type="character" w:customStyle="1" w:styleId="WW8Num8z3">
    <w:name w:val="WW8Num8z3"/>
    <w:qFormat/>
    <w:rPr>
      <w:rFonts w:ascii="Wingdings" w:hAnsi="Wingdings" w:cs="Wingdings"/>
    </w:rPr>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rPr>
      <w:rFonts w:ascii="Symbol" w:hAnsi="Symbol" w:cs="Symbol"/>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0">
    <w:name w:val="WW8Num10z0"/>
    <w:qFormat/>
    <w:rPr>
      <w:rFonts w:ascii="Wingdings" w:hAnsi="Wingdings" w:cs="Wingdings"/>
      <w:sz w:val="22"/>
      <w:szCs w:val="22"/>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sz w:val="20"/>
    </w:rPr>
  </w:style>
  <w:style w:type="character" w:customStyle="1" w:styleId="WW8Num11z0">
    <w:name w:val="WW8Num11z0"/>
    <w:qFormat/>
    <w:rPr>
      <w:rFonts w:ascii="Symbol" w:hAnsi="Symbol" w:cs="Symbol"/>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2z0">
    <w:name w:val="WW8Num12z0"/>
    <w:qFormat/>
    <w:rPr>
      <w:rFonts w:ascii="Symbol" w:eastAsia="Times New Roman" w:hAnsi="Symbol" w:cs="Symbol"/>
      <w:sz w:val="22"/>
      <w:szCs w:val="22"/>
      <w:lang w:val="en-US"/>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rPr>
      <w:rFonts w:ascii="Symbol" w:hAnsi="Symbol" w:cs="Symbol"/>
      <w:color w:val="000000"/>
      <w:szCs w:val="20"/>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3z3">
    <w:name w:val="WW8Num13z3"/>
    <w:qFormat/>
    <w:rPr>
      <w:rFonts w:ascii="Symbol" w:hAnsi="Symbol" w:cs="Symbol"/>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Symbol" w:hAnsi="Symbol" w:cs="Symbo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WW8Num16z0">
    <w:name w:val="WW8Num16z0"/>
    <w:qFormat/>
    <w:rPr>
      <w:rFonts w:ascii="Symbol" w:hAnsi="Symbol" w:cs="Symbol"/>
      <w:sz w:val="22"/>
      <w:szCs w:val="22"/>
      <w:lang w:val="en-IN"/>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7z0">
    <w:name w:val="WW8Num17z0"/>
    <w:qFormat/>
    <w:rPr>
      <w:rFonts w:ascii="Tahoma" w:eastAsia="Arial" w:hAnsi="Tahoma" w:cs="Tahoma"/>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7z3">
    <w:name w:val="WW8Num17z3"/>
    <w:qFormat/>
    <w:rPr>
      <w:rFonts w:ascii="Symbol" w:hAnsi="Symbol" w:cs="Symbol"/>
    </w:rPr>
  </w:style>
  <w:style w:type="character" w:customStyle="1" w:styleId="WW8Num18z0">
    <w:name w:val="WW8Num18z0"/>
    <w:qFormat/>
    <w:rPr>
      <w:rFonts w:ascii="Tahoma" w:eastAsia="Arial" w:hAnsi="Tahoma" w:cs="Tahoma"/>
    </w:rPr>
  </w:style>
  <w:style w:type="character" w:customStyle="1" w:styleId="WW8Num18z1">
    <w:name w:val="WW8Num18z1"/>
    <w:qFormat/>
    <w:rPr>
      <w:rFonts w:ascii="Symbol" w:hAnsi="Symbol" w:cs="Symbol"/>
    </w:rPr>
  </w:style>
  <w:style w:type="character" w:customStyle="1" w:styleId="WW8Num18z2">
    <w:name w:val="WW8Num18z2"/>
    <w:qFormat/>
    <w:rPr>
      <w:rFonts w:ascii="Wingdings" w:hAnsi="Wingdings" w:cs="Wingdings"/>
    </w:rPr>
  </w:style>
  <w:style w:type="character" w:customStyle="1" w:styleId="WW8Num18z4">
    <w:name w:val="WW8Num18z4"/>
    <w:qFormat/>
    <w:rPr>
      <w:rFonts w:ascii="Courier New" w:hAnsi="Courier New" w:cs="Courier New"/>
    </w:rPr>
  </w:style>
  <w:style w:type="character" w:customStyle="1" w:styleId="WW8Num19z0">
    <w:name w:val="WW8Num19z0"/>
    <w:qFormat/>
    <w:rPr>
      <w:rFonts w:ascii="Symbol" w:hAnsi="Symbol" w:cs="Symbol"/>
      <w:sz w:val="22"/>
      <w:szCs w:val="22"/>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sz w:val="20"/>
    </w:rPr>
  </w:style>
  <w:style w:type="character" w:customStyle="1" w:styleId="WW8Num20z0">
    <w:name w:val="WW8Num20z0"/>
    <w:qFormat/>
    <w:rPr>
      <w:rFonts w:ascii="Symbol" w:hAnsi="Symbol" w:cs="Symbol"/>
      <w:sz w:val="22"/>
      <w:szCs w:val="22"/>
      <w:lang w:val="en-IN"/>
    </w:rPr>
  </w:style>
  <w:style w:type="character" w:customStyle="1" w:styleId="WW8Num20z1">
    <w:name w:val="WW8Num20z1"/>
    <w:qFormat/>
    <w:rPr>
      <w:rFonts w:ascii="Courier New" w:hAnsi="Courier New" w:cs="Courier New"/>
    </w:rPr>
  </w:style>
  <w:style w:type="character" w:customStyle="1" w:styleId="WW8Num20z2">
    <w:name w:val="WW8Num20z2"/>
    <w:qFormat/>
    <w:rPr>
      <w:rFonts w:ascii="Wingdings" w:hAnsi="Wingdings" w:cs="Wingdings"/>
    </w:rPr>
  </w:style>
  <w:style w:type="character" w:customStyle="1" w:styleId="WW8Num21z0">
    <w:name w:val="WW8Num21z0"/>
    <w:qFormat/>
    <w:rPr>
      <w:rFonts w:ascii="Symbol" w:hAnsi="Symbol" w:cs="Symbol"/>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2z0">
    <w:name w:val="WW8Num22z0"/>
    <w:qFormat/>
    <w:rPr>
      <w:rFonts w:ascii="Symbol" w:hAnsi="Symbol" w:cs="Symbol"/>
    </w:rPr>
  </w:style>
  <w:style w:type="character" w:customStyle="1" w:styleId="WW8Num22z1">
    <w:name w:val="WW8Num22z1"/>
    <w:qFormat/>
    <w:rPr>
      <w:rFonts w:ascii="Courier New" w:hAnsi="Courier New" w:cs="Courier New"/>
    </w:rPr>
  </w:style>
  <w:style w:type="character" w:customStyle="1" w:styleId="WW8Num22z2">
    <w:name w:val="WW8Num22z2"/>
    <w:qFormat/>
    <w:rPr>
      <w:rFonts w:ascii="Wingdings" w:hAnsi="Wingdings" w:cs="Wingdings"/>
    </w:rPr>
  </w:style>
  <w:style w:type="character" w:customStyle="1" w:styleId="WW8Num23z0">
    <w:name w:val="WW8Num23z0"/>
    <w:qFormat/>
    <w:rPr>
      <w:rFonts w:ascii="Tahoma" w:eastAsia="Arial" w:hAnsi="Tahoma" w:cs="Tahoma"/>
    </w:rPr>
  </w:style>
  <w:style w:type="character" w:customStyle="1" w:styleId="WW8Num23z1">
    <w:name w:val="WW8Num23z1"/>
    <w:qFormat/>
    <w:rPr>
      <w:rFonts w:ascii="Courier New" w:hAnsi="Courier New" w:cs="Courier New"/>
    </w:rPr>
  </w:style>
  <w:style w:type="character" w:customStyle="1" w:styleId="WW8Num23z3">
    <w:name w:val="WW8Num23z3"/>
    <w:qFormat/>
    <w:rPr>
      <w:rFonts w:ascii="Symbol" w:hAnsi="Symbol" w:cs="Symbol"/>
    </w:rPr>
  </w:style>
  <w:style w:type="character" w:customStyle="1" w:styleId="WW8Num23z5">
    <w:name w:val="WW8Num23z5"/>
    <w:qFormat/>
    <w:rPr>
      <w:rFonts w:ascii="Wingdings" w:hAnsi="Wingdings" w:cs="Wingdings"/>
    </w:rPr>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25z0">
    <w:name w:val="WW8Num25z0"/>
    <w:qFormat/>
    <w:rPr>
      <w:rFonts w:ascii="Tahoma" w:eastAsia="Arial" w:hAnsi="Tahoma" w:cs="Tahoma"/>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cs="Wingdings"/>
    </w:rPr>
  </w:style>
  <w:style w:type="character" w:customStyle="1" w:styleId="WW8Num25z3">
    <w:name w:val="WW8Num25z3"/>
    <w:qFormat/>
    <w:rPr>
      <w:rFonts w:ascii="Symbol" w:hAnsi="Symbol" w:cs="Symbol"/>
    </w:rPr>
  </w:style>
  <w:style w:type="character" w:customStyle="1" w:styleId="WW8Num26z0">
    <w:name w:val="WW8Num26z0"/>
    <w:qFormat/>
    <w:rPr>
      <w:rFonts w:ascii="Arial" w:eastAsia="Arial" w:hAnsi="Arial" w:cs="Arial"/>
      <w:position w:val="0"/>
      <w:sz w:val="24"/>
      <w:vertAlign w:val="baseline"/>
    </w:rPr>
  </w:style>
  <w:style w:type="character" w:customStyle="1" w:styleId="WW8Num27z0">
    <w:name w:val="WW8Num27z0"/>
    <w:qFormat/>
    <w:rPr>
      <w:rFonts w:ascii="Symbol" w:hAnsi="Symbol" w:cs="Symbol"/>
    </w:rPr>
  </w:style>
  <w:style w:type="character" w:customStyle="1" w:styleId="WW8Num27z1">
    <w:name w:val="WW8Num27z1"/>
    <w:qFormat/>
    <w:rPr>
      <w:rFonts w:ascii="Courier New" w:hAnsi="Courier New" w:cs="Courier New"/>
    </w:rPr>
  </w:style>
  <w:style w:type="character" w:customStyle="1" w:styleId="WW8Num27z2">
    <w:name w:val="WW8Num27z2"/>
    <w:qFormat/>
    <w:rPr>
      <w:rFonts w:ascii="Wingdings" w:hAnsi="Wingdings" w:cs="Wingdings"/>
    </w:rPr>
  </w:style>
  <w:style w:type="character" w:customStyle="1" w:styleId="WW8Num28z0">
    <w:name w:val="WW8Num28z0"/>
    <w:qFormat/>
    <w:rPr>
      <w:rFonts w:ascii="Tahoma" w:eastAsia="Arial" w:hAnsi="Tahoma" w:cs="Tahoma"/>
    </w:rPr>
  </w:style>
  <w:style w:type="character" w:customStyle="1" w:styleId="WW8Num28z1">
    <w:name w:val="WW8Num28z1"/>
    <w:qFormat/>
    <w:rPr>
      <w:rFonts w:ascii="Symbol" w:hAnsi="Symbol" w:cs="Symbol"/>
    </w:rPr>
  </w:style>
  <w:style w:type="character" w:customStyle="1" w:styleId="WW8Num28z2">
    <w:name w:val="WW8Num28z2"/>
    <w:qFormat/>
    <w:rPr>
      <w:rFonts w:ascii="Wingdings" w:hAnsi="Wingdings" w:cs="Wingdings"/>
    </w:rPr>
  </w:style>
  <w:style w:type="character" w:customStyle="1" w:styleId="WW8Num28z4">
    <w:name w:val="WW8Num28z4"/>
    <w:qFormat/>
    <w:rPr>
      <w:rFonts w:ascii="Courier New" w:hAnsi="Courier New" w:cs="Courier New"/>
    </w:rPr>
  </w:style>
  <w:style w:type="character" w:customStyle="1" w:styleId="WW8Num29z0">
    <w:name w:val="WW8Num29z0"/>
    <w:qFormat/>
    <w:rPr>
      <w:rFonts w:ascii="Tahoma" w:eastAsia="Arial" w:hAnsi="Tahoma" w:cs="Tahoma"/>
    </w:rPr>
  </w:style>
  <w:style w:type="character" w:customStyle="1" w:styleId="WW8Num29z2">
    <w:name w:val="WW8Num29z2"/>
    <w:qFormat/>
    <w:rPr>
      <w:rFonts w:ascii="Wingdings" w:hAnsi="Wingdings" w:cs="Wingdings"/>
    </w:rPr>
  </w:style>
  <w:style w:type="character" w:customStyle="1" w:styleId="WW8Num29z3">
    <w:name w:val="WW8Num29z3"/>
    <w:qFormat/>
    <w:rPr>
      <w:rFonts w:ascii="Symbol" w:hAnsi="Symbol" w:cs="Symbol"/>
    </w:rPr>
  </w:style>
  <w:style w:type="character" w:customStyle="1" w:styleId="WW8Num29z4">
    <w:name w:val="WW8Num29z4"/>
    <w:qFormat/>
    <w:rPr>
      <w:rFonts w:ascii="Courier New" w:hAnsi="Courier New" w:cs="Courier New"/>
    </w:rPr>
  </w:style>
  <w:style w:type="character" w:customStyle="1" w:styleId="WW8Num30z0">
    <w:name w:val="WW8Num30z0"/>
    <w:qFormat/>
    <w:rPr>
      <w:rFonts w:ascii="Symbol" w:eastAsia="Times New Roman" w:hAnsi="Symbol" w:cs="Symbol"/>
      <w:color w:val="00000A"/>
    </w:rPr>
  </w:style>
  <w:style w:type="character" w:customStyle="1" w:styleId="WW8Num30z1">
    <w:name w:val="WW8Num30z1"/>
    <w:qFormat/>
    <w:rPr>
      <w:rFonts w:ascii="Courier New" w:hAnsi="Courier New" w:cs="Courier New"/>
    </w:rPr>
  </w:style>
  <w:style w:type="character" w:customStyle="1" w:styleId="WW8Num30z2">
    <w:name w:val="WW8Num30z2"/>
    <w:qFormat/>
    <w:rPr>
      <w:rFonts w:ascii="Wingdings" w:hAnsi="Wingdings" w:cs="Wingdings"/>
    </w:rPr>
  </w:style>
  <w:style w:type="character" w:customStyle="1" w:styleId="WW8Num31z0">
    <w:name w:val="WW8Num31z0"/>
    <w:qFormat/>
    <w:rPr>
      <w:rFonts w:ascii="Wingdings" w:hAnsi="Wingdings" w:cs="Symbol"/>
      <w:sz w:val="16"/>
    </w:rPr>
  </w:style>
  <w:style w:type="character" w:customStyle="1" w:styleId="WW8Num32z0">
    <w:name w:val="WW8Num32z0"/>
    <w:qFormat/>
    <w:rPr>
      <w:rFonts w:ascii="Symbol" w:hAnsi="Symbol" w:cs="Symbol"/>
      <w:color w:val="00000A"/>
      <w:kern w:val="2"/>
      <w:sz w:val="22"/>
      <w:szCs w:val="22"/>
      <w:shd w:val="clear" w:color="auto" w:fill="FFFFFF"/>
    </w:rPr>
  </w:style>
  <w:style w:type="character" w:customStyle="1" w:styleId="WW8Num32z1">
    <w:name w:val="WW8Num32z1"/>
    <w:qFormat/>
    <w:rPr>
      <w:rFonts w:ascii="Courier New" w:hAnsi="Courier New" w:cs="Courier New"/>
    </w:rPr>
  </w:style>
  <w:style w:type="character" w:customStyle="1" w:styleId="WW8Num32z2">
    <w:name w:val="WW8Num32z2"/>
    <w:qFormat/>
    <w:rPr>
      <w:rFonts w:ascii="Wingdings" w:hAnsi="Wingdings" w:cs="Wingdings"/>
      <w:sz w:val="20"/>
    </w:rPr>
  </w:style>
  <w:style w:type="character" w:customStyle="1" w:styleId="WW8Num33z0">
    <w:name w:val="WW8Num33z0"/>
    <w:qFormat/>
    <w:rPr>
      <w:rFonts w:ascii="Symbol" w:hAnsi="Symbol" w:cs="Symbol"/>
    </w:rPr>
  </w:style>
  <w:style w:type="character" w:customStyle="1" w:styleId="WW8Num33z1">
    <w:name w:val="WW8Num33z1"/>
    <w:qFormat/>
    <w:rPr>
      <w:rFonts w:ascii="Courier New" w:hAnsi="Courier New" w:cs="Courier New"/>
    </w:rPr>
  </w:style>
  <w:style w:type="character" w:customStyle="1" w:styleId="WW8Num33z2">
    <w:name w:val="WW8Num33z2"/>
    <w:qFormat/>
    <w:rPr>
      <w:rFonts w:ascii="Wingdings" w:hAnsi="Wingdings" w:cs="Wingdings"/>
    </w:rPr>
  </w:style>
  <w:style w:type="character" w:customStyle="1" w:styleId="WW8Num34z0">
    <w:name w:val="WW8Num34z0"/>
    <w:qFormat/>
    <w:rPr>
      <w:rFonts w:ascii="Tahoma" w:eastAsia="Arial" w:hAnsi="Tahoma" w:cs="Tahoma"/>
    </w:rPr>
  </w:style>
  <w:style w:type="character" w:customStyle="1" w:styleId="WW8Num34z1">
    <w:name w:val="WW8Num34z1"/>
    <w:qFormat/>
    <w:rPr>
      <w:rFonts w:ascii="Courier New" w:hAnsi="Courier New" w:cs="Courier New"/>
    </w:rPr>
  </w:style>
  <w:style w:type="character" w:customStyle="1" w:styleId="WW8Num34z2">
    <w:name w:val="WW8Num34z2"/>
    <w:qFormat/>
    <w:rPr>
      <w:rFonts w:ascii="Wingdings" w:hAnsi="Wingdings" w:cs="Wingdings"/>
    </w:rPr>
  </w:style>
  <w:style w:type="character" w:customStyle="1" w:styleId="WW8Num34z3">
    <w:name w:val="WW8Num34z3"/>
    <w:qFormat/>
    <w:rPr>
      <w:rFonts w:ascii="Symbol" w:hAnsi="Symbol" w:cs="Symbol"/>
    </w:rPr>
  </w:style>
  <w:style w:type="character" w:customStyle="1" w:styleId="WW8Num35z0">
    <w:name w:val="WW8Num35z0"/>
    <w:qFormat/>
    <w:rPr>
      <w:rFonts w:ascii="Symbol" w:hAnsi="Symbol" w:cs="Symbol"/>
    </w:rPr>
  </w:style>
  <w:style w:type="character" w:customStyle="1" w:styleId="WW8Num35z1">
    <w:name w:val="WW8Num35z1"/>
    <w:qFormat/>
    <w:rPr>
      <w:rFonts w:ascii="Courier New" w:hAnsi="Courier New" w:cs="Courier New"/>
    </w:rPr>
  </w:style>
  <w:style w:type="character" w:customStyle="1" w:styleId="WW8Num35z2">
    <w:name w:val="WW8Num35z2"/>
    <w:qFormat/>
    <w:rPr>
      <w:rFonts w:ascii="Wingdings" w:hAnsi="Wingdings" w:cs="Wingdings"/>
    </w:rPr>
  </w:style>
  <w:style w:type="character" w:customStyle="1" w:styleId="WW8Num36z0">
    <w:name w:val="WW8Num36z0"/>
    <w:qFormat/>
    <w:rPr>
      <w:rFonts w:ascii="Symbol" w:hAnsi="Symbol" w:cs="Symbol"/>
      <w:sz w:val="22"/>
      <w:szCs w:val="22"/>
    </w:rPr>
  </w:style>
  <w:style w:type="character" w:customStyle="1" w:styleId="WW8Num36z1">
    <w:name w:val="WW8Num36z1"/>
    <w:qFormat/>
    <w:rPr>
      <w:rFonts w:ascii="Courier New" w:hAnsi="Courier New" w:cs="Courier New"/>
    </w:rPr>
  </w:style>
  <w:style w:type="character" w:customStyle="1" w:styleId="WW8Num36z2">
    <w:name w:val="WW8Num36z2"/>
    <w:qFormat/>
    <w:rPr>
      <w:rFonts w:ascii="Wingdings" w:hAnsi="Wingdings" w:cs="Wingdings"/>
    </w:rPr>
  </w:style>
  <w:style w:type="character" w:customStyle="1" w:styleId="WW8Num37z0">
    <w:name w:val="WW8Num37z0"/>
    <w:qFormat/>
    <w:rPr>
      <w:rFonts w:ascii="Symbol" w:hAnsi="Symbol" w:cs="Symbol"/>
    </w:rPr>
  </w:style>
  <w:style w:type="character" w:customStyle="1" w:styleId="WW8Num37z1">
    <w:name w:val="WW8Num37z1"/>
    <w:qFormat/>
    <w:rPr>
      <w:rFonts w:ascii="Courier New" w:hAnsi="Courier New" w:cs="Courier New"/>
    </w:rPr>
  </w:style>
  <w:style w:type="character" w:customStyle="1" w:styleId="WW8Num37z2">
    <w:name w:val="WW8Num37z2"/>
    <w:qFormat/>
    <w:rPr>
      <w:rFonts w:ascii="Wingdings" w:hAnsi="Wingdings" w:cs="Wingdings"/>
    </w:rPr>
  </w:style>
  <w:style w:type="character" w:customStyle="1" w:styleId="WW8Num38z0">
    <w:name w:val="WW8Num38z0"/>
    <w:qFormat/>
    <w:rPr>
      <w:rFonts w:ascii="Arial" w:eastAsia="Arial" w:hAnsi="Arial" w:cs="Arial"/>
      <w:position w:val="0"/>
      <w:sz w:val="24"/>
      <w:vertAlign w:val="baseline"/>
    </w:rPr>
  </w:style>
  <w:style w:type="character" w:customStyle="1" w:styleId="WW-DefaultParagraphFont">
    <w:name w:val="WW-Default Paragraph Font"/>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5z3">
    <w:name w:val="WW8Num5z3"/>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10z3">
    <w:name w:val="WW8Num10z3"/>
    <w:qFormat/>
    <w:rPr>
      <w:rFonts w:ascii="Symbol" w:hAnsi="Symbol" w:cs="Symbol"/>
    </w:rPr>
  </w:style>
  <w:style w:type="character" w:customStyle="1" w:styleId="WW8Num12z3">
    <w:name w:val="WW8Num12z3"/>
    <w:qFormat/>
    <w:rPr>
      <w:rFonts w:ascii="Symbol" w:hAnsi="Symbol" w:cs="Symbol"/>
    </w:rPr>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9z3">
    <w:name w:val="WW8Num19z3"/>
    <w:qFormat/>
    <w:rPr>
      <w:rFonts w:ascii="Symbol" w:hAnsi="Symbol" w:cs="Symbol"/>
    </w:rPr>
  </w:style>
  <w:style w:type="character" w:customStyle="1" w:styleId="WW8Num19z4">
    <w:name w:val="WW8Num19z4"/>
    <w:qFormat/>
    <w:rPr>
      <w:rFonts w:ascii="Courier New" w:hAnsi="Courier New" w:cs="Courier New"/>
    </w:rPr>
  </w:style>
  <w:style w:type="character" w:customStyle="1" w:styleId="WW8Num23z2">
    <w:name w:val="WW8Num23z2"/>
    <w:qFormat/>
    <w:rPr>
      <w:rFonts w:ascii="Wingdings" w:hAnsi="Wingdings" w:cs="Wingdings"/>
    </w:rPr>
  </w:style>
  <w:style w:type="character" w:customStyle="1" w:styleId="WW8Num26z1">
    <w:name w:val="WW8Num26z1"/>
    <w:qFormat/>
    <w:rPr>
      <w:rFonts w:ascii="Courier New" w:hAnsi="Courier New" w:cs="Courier New"/>
    </w:rPr>
  </w:style>
  <w:style w:type="character" w:customStyle="1" w:styleId="WW8Num26z3">
    <w:name w:val="WW8Num26z3"/>
    <w:qFormat/>
    <w:rPr>
      <w:rFonts w:ascii="Symbol" w:hAnsi="Symbol" w:cs="Symbol"/>
    </w:rPr>
  </w:style>
  <w:style w:type="character" w:customStyle="1" w:styleId="WW8Num29z1">
    <w:name w:val="WW8Num29z1"/>
    <w:qFormat/>
    <w:rPr>
      <w:rFonts w:ascii="Courier New" w:hAnsi="Courier New" w:cs="Courier New"/>
    </w:rPr>
  </w:style>
  <w:style w:type="character" w:customStyle="1" w:styleId="WW8Num30z3">
    <w:name w:val="WW8Num30z3"/>
    <w:qFormat/>
    <w:rPr>
      <w:rFonts w:ascii="Symbol" w:hAnsi="Symbol" w:cs="Symbol"/>
    </w:rPr>
  </w:style>
  <w:style w:type="character" w:customStyle="1" w:styleId="WW8Num31z1">
    <w:name w:val="WW8Num31z1"/>
    <w:qFormat/>
    <w:rPr>
      <w:rFonts w:ascii="Courier New" w:hAnsi="Courier New" w:cs="Courier New"/>
    </w:rPr>
  </w:style>
  <w:style w:type="character" w:customStyle="1" w:styleId="WW8Num31z2">
    <w:name w:val="WW8Num31z2"/>
    <w:qFormat/>
    <w:rPr>
      <w:rFonts w:ascii="Wingdings" w:hAnsi="Wingdings" w:cs="Wingdings"/>
    </w:rPr>
  </w:style>
  <w:style w:type="character" w:customStyle="1" w:styleId="WW8NumSt16z0">
    <w:name w:val="WW8NumSt16z0"/>
    <w:qFormat/>
    <w:rPr>
      <w:rFonts w:ascii="Symbol" w:hAnsi="Symbol" w:cs="Symbol"/>
    </w:rPr>
  </w:style>
  <w:style w:type="character" w:customStyle="1" w:styleId="WW-DefaultParagraphFont1">
    <w:name w:val="WW-Default Paragraph Font1"/>
    <w:qFormat/>
  </w:style>
  <w:style w:type="character" w:customStyle="1" w:styleId="InternetLink">
    <w:name w:val="Internet Link"/>
    <w:rPr>
      <w:color w:val="0000FF"/>
      <w:u w:val="single"/>
    </w:rPr>
  </w:style>
  <w:style w:type="character" w:customStyle="1" w:styleId="UnderlineChar">
    <w:name w:val="Underline Char"/>
    <w:qFormat/>
    <w:rPr>
      <w:rFonts w:ascii="Arial" w:hAnsi="Arial" w:cs="Arial"/>
      <w:sz w:val="24"/>
      <w:szCs w:val="24"/>
      <w:lang w:val="en-US" w:bidi="ar-SA"/>
    </w:rPr>
  </w:style>
  <w:style w:type="character" w:customStyle="1" w:styleId="pc-rtg-body">
    <w:name w:val="pc-rtg-body"/>
    <w:basedOn w:val="WW-DefaultParagraphFont1"/>
    <w:qFormat/>
  </w:style>
  <w:style w:type="character" w:customStyle="1" w:styleId="normalchar">
    <w:name w:val="normal__char"/>
    <w:basedOn w:val="WW-DefaultParagraphFont1"/>
    <w:qFormat/>
  </w:style>
  <w:style w:type="character" w:customStyle="1" w:styleId="HeaderChar5cb2934c-9a11-423e-ad5e-75291bfc5146">
    <w:name w:val="Header Char_5cb2934c-9a11-423e-ad5e-75291bfc5146"/>
    <w:basedOn w:val="WW-DefaultParagraphFont1"/>
    <w:qFormat/>
  </w:style>
  <w:style w:type="character" w:customStyle="1" w:styleId="FooterChardd4929fd-2249-4904-8eaa-8dbad5c2652d">
    <w:name w:val="Footer Char_dd4929fd-2249-4904-8eaa-8dbad5c2652d"/>
    <w:qFormat/>
    <w:rPr>
      <w:sz w:val="24"/>
      <w:szCs w:val="24"/>
    </w:rPr>
  </w:style>
  <w:style w:type="character" w:customStyle="1" w:styleId="PlainTextChar">
    <w:name w:val="Plain Text Char"/>
    <w:qFormat/>
    <w:rPr>
      <w:rFonts w:ascii="Consolas" w:eastAsia="Calibri" w:hAnsi="Consolas" w:cs="Consolas"/>
      <w:sz w:val="21"/>
    </w:rPr>
  </w:style>
  <w:style w:type="character" w:customStyle="1" w:styleId="ListParagraphChar">
    <w:name w:val="List Paragraph Char"/>
    <w:qFormat/>
    <w:rPr>
      <w:rFonts w:ascii="Arial" w:eastAsia="Lucida Sans Unicode" w:hAnsi="Arial" w:cs="Arial"/>
      <w:kern w:val="2"/>
      <w:sz w:val="24"/>
      <w:szCs w:val="24"/>
      <w:lang w:eastAsia="zh-CN"/>
    </w:rPr>
  </w:style>
  <w:style w:type="character" w:customStyle="1" w:styleId="NoSpacingChar">
    <w:name w:val="No Spacing Char"/>
    <w:qFormat/>
    <w:rPr>
      <w:rFonts w:eastAsia="Arial" w:cs="Calibri"/>
      <w:sz w:val="24"/>
      <w:szCs w:val="24"/>
      <w:lang w:val="en-US" w:bidi="ar-SA"/>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Symbol"/>
      <w:sz w:val="22"/>
      <w:szCs w:val="22"/>
      <w:lang w:val="en-US"/>
    </w:rPr>
  </w:style>
  <w:style w:type="character" w:customStyle="1" w:styleId="ListLabel7">
    <w:name w:val="ListLabel 7"/>
    <w:qFormat/>
    <w:rPr>
      <w:rFonts w:cs="Symbol"/>
      <w:sz w:val="22"/>
      <w:szCs w:val="22"/>
      <w:lang w:val="en-IN"/>
    </w:rPr>
  </w:style>
  <w:style w:type="character" w:customStyle="1" w:styleId="ListLabel8">
    <w:name w:val="ListLabel 8"/>
    <w:qFormat/>
    <w:rPr>
      <w:rFonts w:cs="Tahoma"/>
    </w:rPr>
  </w:style>
  <w:style w:type="character" w:customStyle="1" w:styleId="ListLabel9">
    <w:name w:val="ListLabel 9"/>
    <w:qFormat/>
    <w:rPr>
      <w:rFonts w:cs="Symbol"/>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sz w:val="22"/>
      <w:szCs w:val="22"/>
      <w:lang w:val="en-IN"/>
    </w:rPr>
  </w:style>
  <w:style w:type="character" w:customStyle="1" w:styleId="ListLabel18">
    <w:name w:val="ListLabel 18"/>
    <w:qFormat/>
    <w:rPr>
      <w:rFonts w:cs="Symbol"/>
      <w:color w:val="00000A"/>
    </w:rPr>
  </w:style>
  <w:style w:type="character" w:customStyle="1" w:styleId="ListLabel19">
    <w:name w:val="ListLabel 19"/>
    <w:qFormat/>
    <w:rPr>
      <w:rFonts w:cs="Symbol"/>
      <w:color w:val="00000A"/>
      <w:kern w:val="2"/>
      <w:sz w:val="22"/>
      <w:szCs w:val="22"/>
      <w:highlight w:val="white"/>
    </w:rPr>
  </w:style>
  <w:style w:type="character" w:customStyle="1" w:styleId="ListLabel20">
    <w:name w:val="ListLabel 20"/>
    <w:qFormat/>
    <w:rPr>
      <w:rFonts w:cs="Courier New"/>
    </w:rPr>
  </w:style>
  <w:style w:type="character" w:customStyle="1" w:styleId="ListLabel21">
    <w:name w:val="ListLabel 21"/>
    <w:qFormat/>
    <w:rPr>
      <w:rFonts w:cs="Wingdings"/>
      <w:sz w:val="20"/>
    </w:rPr>
  </w:style>
  <w:style w:type="character" w:customStyle="1" w:styleId="ListLabel22">
    <w:name w:val="ListLabel 22"/>
    <w:qFormat/>
    <w:rPr>
      <w:rFonts w:cs="Wingdings"/>
      <w:sz w:val="20"/>
    </w:rPr>
  </w:style>
  <w:style w:type="character" w:customStyle="1" w:styleId="ListLabel23">
    <w:name w:val="ListLabel 23"/>
    <w:qFormat/>
    <w:rPr>
      <w:rFonts w:cs="Wingdings"/>
      <w:sz w:val="20"/>
    </w:rPr>
  </w:style>
  <w:style w:type="character" w:customStyle="1" w:styleId="ListLabel24">
    <w:name w:val="ListLabel 24"/>
    <w:qFormat/>
    <w:rPr>
      <w:rFonts w:cs="Wingdings"/>
      <w:sz w:val="20"/>
    </w:rPr>
  </w:style>
  <w:style w:type="character" w:customStyle="1" w:styleId="ListLabel25">
    <w:name w:val="ListLabel 25"/>
    <w:qFormat/>
    <w:rPr>
      <w:rFonts w:cs="Wingdings"/>
      <w:sz w:val="20"/>
    </w:rPr>
  </w:style>
  <w:style w:type="character" w:customStyle="1" w:styleId="ListLabel26">
    <w:name w:val="ListLabel 26"/>
    <w:qFormat/>
    <w:rPr>
      <w:rFonts w:cs="Wingdings"/>
      <w:sz w:val="20"/>
    </w:rPr>
  </w:style>
  <w:style w:type="character" w:customStyle="1" w:styleId="ListLabel27">
    <w:name w:val="ListLabel 27"/>
    <w:qFormat/>
    <w:rPr>
      <w:rFonts w:cs="Wingdings"/>
      <w:sz w:val="20"/>
    </w:rPr>
  </w:style>
  <w:style w:type="character" w:customStyle="1" w:styleId="ListLabel28">
    <w:name w:val="ListLabel 28"/>
    <w:qFormat/>
    <w:rPr>
      <w:rFonts w:cs="Symbol"/>
      <w:sz w:val="22"/>
      <w:szCs w:val="22"/>
    </w:rPr>
  </w:style>
  <w:style w:type="paragraph" w:customStyle="1" w:styleId="Heading">
    <w:name w:val="Heading"/>
    <w:basedOn w:val="Normal"/>
    <w:next w:val="BodyText"/>
    <w:qFormat/>
    <w:pPr>
      <w:keepNext/>
      <w:spacing w:before="240" w:after="120"/>
    </w:pPr>
    <w:rPr>
      <w:rFonts w:ascii="Arial" w:eastAsia="Microsoft YaHei" w:hAnsi="Arial" w:cs="Mangal"/>
      <w:sz w:val="28"/>
      <w:szCs w:val="28"/>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Mangal"/>
    </w:rPr>
  </w:style>
  <w:style w:type="paragraph" w:customStyle="1" w:styleId="NormalArial">
    <w:name w:val="Normal + Arial"/>
    <w:basedOn w:val="Normal"/>
    <w:qFormat/>
    <w:pPr>
      <w:jc w:val="both"/>
    </w:pPr>
    <w:rPr>
      <w:rFonts w:ascii="Arial" w:hAnsi="Arial" w:cs="Arial"/>
    </w:rPr>
  </w:style>
  <w:style w:type="paragraph" w:customStyle="1" w:styleId="CharCharCharCharCharCharCharCharCharCharCharChar1Char">
    <w:name w:val="Char Char Char Char Char Char Char Char Char Char Char Char1 Char"/>
    <w:basedOn w:val="Normal"/>
    <w:qFormat/>
    <w:pPr>
      <w:spacing w:before="0" w:after="160" w:line="240" w:lineRule="exact"/>
    </w:pPr>
    <w:rPr>
      <w:rFonts w:ascii="Verdana" w:eastAsia="MS Mincho" w:hAnsi="Verdana" w:cs="Verdana"/>
      <w:sz w:val="20"/>
      <w:szCs w:val="20"/>
    </w:rPr>
  </w:style>
  <w:style w:type="paragraph" w:customStyle="1" w:styleId="Header1">
    <w:name w:val="Header1"/>
    <w:basedOn w:val="Normal"/>
    <w:rPr>
      <w:sz w:val="20"/>
      <w:szCs w:val="20"/>
    </w:rPr>
  </w:style>
  <w:style w:type="paragraph" w:customStyle="1" w:styleId="style1">
    <w:name w:val="style1"/>
    <w:basedOn w:val="Normal"/>
    <w:qFormat/>
    <w:pPr>
      <w:spacing w:before="280" w:after="280"/>
    </w:pPr>
  </w:style>
  <w:style w:type="paragraph" w:customStyle="1" w:styleId="ColorfulList-Accent11">
    <w:name w:val="Colorful List - Accent 11"/>
    <w:basedOn w:val="Normal"/>
    <w:qFormat/>
    <w:pPr>
      <w:spacing w:before="0" w:after="200" w:line="276" w:lineRule="auto"/>
      <w:ind w:left="720" w:firstLine="0"/>
    </w:pPr>
    <w:rPr>
      <w:rFonts w:ascii="Calibri" w:eastAsia="Calibri" w:hAnsi="Calibri" w:cs="Calibri"/>
      <w:sz w:val="22"/>
      <w:szCs w:val="22"/>
    </w:rPr>
  </w:style>
  <w:style w:type="paragraph" w:customStyle="1" w:styleId="Footer1">
    <w:name w:val="Footer1"/>
    <w:basedOn w:val="Normal"/>
  </w:style>
  <w:style w:type="paragraph" w:styleId="ListParagraph">
    <w:name w:val="List Paragraph"/>
    <w:basedOn w:val="Normal"/>
    <w:qFormat/>
    <w:pPr>
      <w:spacing w:line="100" w:lineRule="atLeast"/>
    </w:pPr>
    <w:rPr>
      <w:rFonts w:ascii="Arial" w:eastAsia="Lucida Sans Unicode" w:hAnsi="Arial" w:cs="Arial"/>
      <w:kern w:val="2"/>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DefaultText1">
    <w:name w:val="Default Text:1"/>
    <w:basedOn w:val="Normal"/>
    <w:qFormat/>
    <w:pPr>
      <w:overflowPunct/>
    </w:pPr>
    <w:rPr>
      <w:szCs w:val="20"/>
    </w:rPr>
  </w:style>
  <w:style w:type="paragraph" w:customStyle="1" w:styleId="LO-normal">
    <w:name w:val="LO-normal"/>
    <w:qFormat/>
    <w:pPr>
      <w:widowControl w:val="0"/>
      <w:suppressAutoHyphens/>
      <w:bidi w:val="0"/>
      <w:spacing w:before="0" w:after="200" w:line="276" w:lineRule="auto"/>
      <w:jc w:val="left"/>
    </w:pPr>
    <w:rPr>
      <w:rFonts w:ascii="Calibri" w:eastAsia="Calibri" w:hAnsi="Calibri" w:cs="Calibri"/>
      <w:color w:val="000000"/>
      <w:kern w:val="0"/>
      <w:sz w:val="22"/>
      <w:szCs w:val="22"/>
      <w:lang w:val="en-IN" w:eastAsia="zh-CN" w:bidi="ar-SA"/>
    </w:rPr>
  </w:style>
  <w:style w:type="paragraph" w:customStyle="1" w:styleId="Objective">
    <w:name w:val="Objective"/>
    <w:basedOn w:val="Normal"/>
    <w:next w:val="BodyText"/>
    <w:qFormat/>
    <w:pPr>
      <w:suppressAutoHyphens w:val="0"/>
      <w:spacing w:before="220" w:after="220" w:line="220" w:lineRule="atLeast"/>
    </w:pPr>
    <w:rPr>
      <w:sz w:val="20"/>
    </w:rPr>
  </w:style>
  <w:style w:type="paragraph" w:styleId="NoSpacing">
    <w:name w:val="No Spacing"/>
    <w:qFormat/>
    <w:pPr>
      <w:widowControl w:val="0"/>
      <w:suppressAutoHyphens/>
      <w:bidi w:val="0"/>
      <w:jc w:val="left"/>
    </w:pPr>
    <w:rPr>
      <w:rFonts w:ascii="Times New Roman" w:eastAsia="Arial" w:hAnsi="Times New Roman" w:cs="Calibri"/>
      <w:color w:val="auto"/>
      <w:kern w:val="0"/>
      <w:sz w:val="24"/>
      <w:szCs w:val="24"/>
      <w:lang w:val="en-US" w:eastAsia="zh-CN" w:bidi="ar-SA"/>
    </w:rPr>
  </w:style>
  <w:style w:type="paragraph" w:customStyle="1" w:styleId="Default">
    <w:name w:val="Default"/>
    <w:qFormat/>
    <w:pPr>
      <w:widowControl/>
      <w:suppressAutoHyphens/>
      <w:bidi w:val="0"/>
      <w:jc w:val="left"/>
    </w:pPr>
    <w:rPr>
      <w:rFonts w:ascii="Helvetica" w:eastAsia="Arial Unicode MS" w:hAnsi="Helvetica" w:cs="Arial Unicode MS"/>
      <w:color w:val="000000"/>
      <w:kern w:val="2"/>
      <w:sz w:val="22"/>
      <w:szCs w:val="22"/>
      <w:lang w:val="en-US" w:eastAsia="zh-CN" w:bidi="ar-SA"/>
    </w:rPr>
  </w:style>
  <w:style w:type="paragraph" w:customStyle="1" w:styleId="NoSpacing1">
    <w:name w:val="No Spacing1"/>
    <w:qFormat/>
    <w:pPr>
      <w:widowControl/>
      <w:suppressAutoHyphens/>
      <w:bidi w:val="0"/>
      <w:spacing w:before="0" w:after="200" w:line="276" w:lineRule="auto"/>
      <w:jc w:val="left"/>
    </w:pPr>
    <w:rPr>
      <w:rFonts w:ascii="Calibri" w:eastAsia="Calibri" w:hAnsi="Calibri" w:cs="Calibri"/>
      <w:color w:val="000000"/>
      <w:kern w:val="2"/>
      <w:sz w:val="22"/>
      <w:szCs w:val="2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amp;dtyp=docx_n&amp;amp;userId=8468378096bb3d90f1f9ec1eba82c578f8fe9d4f733c4134b679862093b973de&amp;amp;jobId=191021501398&amp;amp;uid=2271475861910215013981650963448&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Pages>
  <Words>977</Words>
  <Characters>6121</Characters>
  <Application>Microsoft Office Word</Application>
  <DocSecurity>0</DocSecurity>
  <Lines>0</Lines>
  <Paragraphs>119</Paragraphs>
  <ScaleCrop>false</ScaleCrop>
  <Company/>
  <LinksUpToDate>false</LinksUpToDate>
  <CharactersWithSpaces>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 Engineer</dc:title>
  <dc:creator>SingaraReddy</dc:creator>
  <cp:lastModifiedBy>raja igs</cp:lastModifiedBy>
  <cp:revision>3</cp:revision>
  <cp:lastPrinted>2006-05-10T13:39:00Z</cp:lastPrinted>
  <dcterms:created xsi:type="dcterms:W3CDTF">2018-04-06T06:53:00Z</dcterms:created>
  <dcterms:modified xsi:type="dcterms:W3CDTF">2022-04-23T10:32:34Z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1033-11.2.0.10132</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AdHocReviewCycleID">
    <vt:i4>-2039322137</vt:i4>
  </property>
  <property fmtid="{D5CDD505-2E9C-101B-9397-08002B2CF9AE}" pid="10" name="_AuthorEmail">
    <vt:lpwstr>lokesh@crownsolution.com</vt:lpwstr>
  </property>
  <property fmtid="{D5CDD505-2E9C-101B-9397-08002B2CF9AE}" pid="11" name="_AuthorEmailDisplayName">
    <vt:lpwstr>Lokesh</vt:lpwstr>
  </property>
  <property fmtid="{D5CDD505-2E9C-101B-9397-08002B2CF9AE}" pid="12" name="_EmailSubject">
    <vt:lpwstr>Devops sample profiles.</vt:lpwstr>
  </property>
  <property fmtid="{D5CDD505-2E9C-101B-9397-08002B2CF9AE}" pid="13" name="_ReviewingToolsShownOnce">
    <vt:lpwstr/>
  </property>
</Properties>
</file>