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B0457">
      <w:pPr>
        <w:pStyle w:val="Heading1"/>
        <w:spacing w:before="120"/>
        <w:jc w:val="both"/>
        <w:rPr>
          <w:rFonts w:ascii="Times New Roman" w:hAnsi="Times New Roman" w:cs="Times New Roman"/>
          <w:color w:val="425EA9"/>
          <w:sz w:val="24"/>
          <w:szCs w:val="24"/>
        </w:rPr>
      </w:pPr>
      <w:r>
        <w:rPr>
          <w:rFonts w:ascii="Verdana" w:hAnsi="Verdana" w:cs="Calibri"/>
          <w:color w:val="425EA9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425EA9"/>
          <w:sz w:val="24"/>
          <w:szCs w:val="24"/>
        </w:rPr>
        <w:t xml:space="preserve">                                   AWS/DevOps Engineer </w:t>
      </w:r>
    </w:p>
    <w:p w:rsidR="00DB0457">
      <w:pPr>
        <w:pStyle w:val="BodyText"/>
        <w:tabs>
          <w:tab w:val="left" w:pos="6514"/>
        </w:tabs>
        <w:spacing w:before="90"/>
        <w:ind w:left="120"/>
        <w:jc w:val="both"/>
      </w:pPr>
      <w:r>
        <w:t>RAMYA.R</w:t>
      </w:r>
      <w:r>
        <w:tab/>
      </w:r>
    </w:p>
    <w:p w:rsidR="00DB0457">
      <w:pPr>
        <w:pStyle w:val="BodyText"/>
        <w:tabs>
          <w:tab w:val="left" w:pos="6514"/>
        </w:tabs>
        <w:spacing w:before="90"/>
        <w:ind w:left="120"/>
        <w:jc w:val="both"/>
      </w:pPr>
      <w:r>
        <w:t>Contact No: +91</w:t>
      </w:r>
      <w:r>
        <w:rPr>
          <w:spacing w:val="-1"/>
        </w:rPr>
        <w:t xml:space="preserve"> </w:t>
      </w:r>
      <w:r w:rsidR="00AD2838">
        <w:t>9538754529</w:t>
      </w:r>
    </w:p>
    <w:p w:rsidR="00DB0457">
      <w:pPr>
        <w:pStyle w:val="BodyText"/>
        <w:tabs>
          <w:tab w:val="left" w:pos="6514"/>
        </w:tabs>
        <w:spacing w:before="90"/>
        <w:ind w:left="120"/>
        <w:jc w:val="both"/>
      </w:pPr>
      <w:r>
        <w:t>Ema</w:t>
      </w:r>
      <w:hyperlink r:id="rId6" w:history="1">
        <w:r>
          <w:t xml:space="preserve">il: </w:t>
        </w:r>
        <w:r w:rsidRPr="000E3EA3" w:rsidR="009855E8">
          <w:rPr>
            <w:rFonts w:ascii="Helvetica" w:hAnsi="Helvetica" w:cs="Helvetica"/>
            <w:b/>
            <w:color w:val="000000" w:themeColor="text1"/>
            <w:sz w:val="21"/>
            <w:szCs w:val="21"/>
            <w:shd w:val="clear" w:color="auto" w:fill="FFFFFF"/>
          </w:rPr>
          <w:t>ramyardurga@gmail.com</w:t>
        </w:r>
      </w:hyperlink>
    </w:p>
    <w:p w:rsidR="00DB0457">
      <w:pPr>
        <w:pStyle w:val="BodyText"/>
        <w:tabs>
          <w:tab w:val="left" w:pos="6514"/>
        </w:tabs>
        <w:spacing w:before="90"/>
        <w:ind w:left="120"/>
        <w:jc w:val="both"/>
      </w:pPr>
    </w:p>
    <w:p w:rsidR="00DB04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Summary:</w:t>
      </w:r>
    </w:p>
    <w:p w:rsidR="00DB0457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IT Professional with </w:t>
      </w:r>
      <w:r w:rsidR="00E16A99">
        <w:rPr>
          <w:rFonts w:ascii="Times New Roman" w:hAnsi="Times New Roman"/>
          <w:color w:val="000000"/>
          <w:sz w:val="24"/>
        </w:rPr>
        <w:t>3.5</w:t>
      </w:r>
      <w:r>
        <w:rPr>
          <w:rFonts w:ascii="Times New Roman" w:hAnsi="Times New Roman"/>
          <w:color w:val="000000"/>
          <w:sz w:val="24"/>
        </w:rPr>
        <w:t xml:space="preserve"> years of Experience in Software Development Skilled at Operating in a wide range of Platforms like DevOps, AWS and Linux. Having experience in DevOps/AWS Software Configuration Management which includes Build Automation, Continues Integration, Continues D</w:t>
      </w:r>
      <w:r>
        <w:rPr>
          <w:rFonts w:ascii="Times New Roman" w:hAnsi="Times New Roman"/>
          <w:color w:val="000000"/>
          <w:sz w:val="24"/>
        </w:rPr>
        <w:t>eployment, and Continues monitoring using Automation Tools.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DevOps, Release Engineering, Configuration Management, Cloud Infrastructure, Automation. It includes Amazon Web Services (AWS), SVN, Maven, Jenkins, Ansible, Git, Docker, Nexus, Sonar</w:t>
      </w:r>
      <w:r>
        <w:rPr>
          <w:rFonts w:ascii="Times New Roman" w:hAnsi="Times New Roman" w:cs="Times New Roman"/>
          <w:sz w:val="24"/>
          <w:szCs w:val="24"/>
        </w:rPr>
        <w:t>qube, Shell scripting, Apache, Windows &amp; Linux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branching, tagging and maintaining the version across the environments working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Configuration Management (SCM) tools like GIT.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on Branching and Merging, Resolving </w:t>
      </w:r>
      <w:r>
        <w:rPr>
          <w:rFonts w:ascii="Times New Roman" w:hAnsi="Times New Roman" w:cs="Times New Roman"/>
          <w:sz w:val="24"/>
          <w:szCs w:val="24"/>
        </w:rPr>
        <w:t>Branching Strategy maintaining Branching strategy using GIT and SVN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experience with software Build automation and standardization tools like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Maven.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in managing all aspects of the software configuration management process including code co</w:t>
      </w:r>
      <w:r>
        <w:rPr>
          <w:rFonts w:ascii="Times New Roman" w:hAnsi="Times New Roman" w:cs="Times New Roman"/>
          <w:sz w:val="24"/>
          <w:szCs w:val="24"/>
        </w:rPr>
        <w:t>mpilation, packaging / deployment / release methodology, and application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configurations.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with Continuous Integration / Continuous Deployment Tools as Jenkins strong experience with Maven Build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Frameworks.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Extensively used Code Commit, Code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Pipe</w:t>
      </w:r>
      <w:r>
        <w:rPr>
          <w:rFonts w:ascii="Times New Roman" w:hAnsi="Times New Roman" w:cs="Times New Roman"/>
          <w:sz w:val="24"/>
          <w:szCs w:val="24"/>
        </w:rPr>
        <w:t>line.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experience in creating Ansible Tasks, playbooks for Application deployment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automation.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good knowledge on writing playbooks in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Ansible.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building and deploying Java applications and troubleshooting the build and deploy fai</w:t>
      </w:r>
      <w:r>
        <w:rPr>
          <w:rFonts w:ascii="Times New Roman" w:hAnsi="Times New Roman" w:cs="Times New Roman"/>
          <w:sz w:val="24"/>
          <w:szCs w:val="24"/>
        </w:rPr>
        <w:t>lures.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working on several Docker components like Docker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Kubernetes cluster setup and deploying Applications in Kubernetes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Clusters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using Nexus and Artfactory Repository Managers for Maven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builds.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>
        <w:rPr>
          <w:rFonts w:ascii="Times New Roman" w:hAnsi="Times New Roman" w:cs="Times New Roman"/>
          <w:sz w:val="24"/>
          <w:szCs w:val="24"/>
        </w:rPr>
        <w:t>with monitoring tools like Nagios, Zabbix and Amazon Cloud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watch.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Amazon AWS Cloud experience includes services like: EC2, S3, EBS, VPC, ELB, AMI, SNS, RDS, IAM, Route 53, Auto scaling, Cloud Watch, Cloud Formation, Security Groups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</w:t>
      </w:r>
      <w:r>
        <w:rPr>
          <w:rFonts w:ascii="Times New Roman" w:hAnsi="Times New Roman" w:cs="Times New Roman"/>
          <w:sz w:val="24"/>
          <w:szCs w:val="24"/>
        </w:rPr>
        <w:t xml:space="preserve"> the backup of S3 and attaching the EBS to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instance.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Attaching Volumes and Backing up by taking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snapshots.</w:t>
      </w:r>
    </w:p>
    <w:p w:rsidR="00DB04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Closely worked with development, QA and other teams to ensure automated test efforts are</w:t>
      </w:r>
      <w:r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tightly integrated with the build system and in fixing the </w:t>
      </w:r>
      <w:r>
        <w:rPr>
          <w:rFonts w:ascii="Times New Roman" w:hAnsi="Times New Roman" w:cs="Times New Roman"/>
          <w:sz w:val="24"/>
          <w:szCs w:val="24"/>
        </w:rPr>
        <w:t>error while doing the deployment and</w:t>
      </w:r>
      <w:r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building.</w:t>
      </w:r>
    </w:p>
    <w:p w:rsidR="00DB0457">
      <w:pPr>
        <w:pStyle w:val="Heading1"/>
        <w:pBdr>
          <w:bottom w:val="none" w:sz="0" w:space="0" w:color="auto"/>
        </w:pBdr>
        <w:jc w:val="both"/>
        <w:rPr>
          <w:rFonts w:ascii="Times New Roman" w:eastAsia="SimSun" w:hAnsi="Times New Roman" w:cs="Times New Roman"/>
          <w:bCs w:val="0"/>
          <w:kern w:val="0"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Cs w:val="0"/>
          <w:kern w:val="0"/>
          <w:sz w:val="24"/>
          <w:szCs w:val="24"/>
          <w:u w:val="single"/>
        </w:rPr>
        <w:t>Educational Details:</w:t>
      </w:r>
    </w:p>
    <w:p w:rsidR="00DB0457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457">
      <w:pPr>
        <w:pStyle w:val="TableParagraph"/>
        <w:spacing w:line="240" w:lineRule="auto"/>
        <w:jc w:val="left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B.E in </w:t>
      </w:r>
      <w:r w:rsidR="000E3EA3">
        <w:rPr>
          <w:color w:val="000000"/>
          <w:sz w:val="24"/>
          <w:szCs w:val="24"/>
          <w:shd w:val="clear" w:color="auto" w:fill="FFFFFF"/>
        </w:rPr>
        <w:t>CS From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Bapuji Institute 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Engineering,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Davangere</w:t>
      </w:r>
      <w:r>
        <w:rPr>
          <w:sz w:val="24"/>
          <w:szCs w:val="24"/>
        </w:rPr>
        <w:t xml:space="preserve"> 2018.</w:t>
      </w:r>
    </w:p>
    <w:p w:rsidR="00DB0457">
      <w:pPr>
        <w:pStyle w:val="ListParagraph"/>
        <w:widowControl w:val="0"/>
        <w:suppressAutoHyphens/>
        <w:ind w:left="360"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  </w:t>
      </w:r>
    </w:p>
    <w:p w:rsidR="00DB04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DB0457">
      <w:pPr>
        <w:pStyle w:val="NoSpacing"/>
        <w:numPr>
          <w:ilvl w:val="0"/>
          <w:numId w:val="1"/>
        </w:numPr>
        <w:suppressAutoHyphens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Working as an Aws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Devops Engineer for</w:t>
      </w:r>
      <w:r w:rsidR="00E16A9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NTT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Bangalore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July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r w:rsidR="00E16A9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till date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B0457">
      <w:pPr>
        <w:pStyle w:val="NoSpacing"/>
        <w:suppressAutoHyphens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457">
      <w:pPr>
        <w:pStyle w:val="NoSpacing"/>
        <w:suppressAutoHyphens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457">
      <w:pPr>
        <w:tabs>
          <w:tab w:val="left" w:pos="975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tbl>
      <w:tblPr>
        <w:tblStyle w:val="TableGrid"/>
        <w:tblW w:w="10739" w:type="dxa"/>
        <w:tblLook w:val="04A0"/>
      </w:tblPr>
      <w:tblGrid>
        <w:gridCol w:w="4081"/>
        <w:gridCol w:w="6658"/>
      </w:tblGrid>
      <w:tr>
        <w:tblPrEx>
          <w:tblW w:w="10739" w:type="dxa"/>
          <w:tblLook w:val="04A0"/>
        </w:tblPrEx>
        <w:trPr>
          <w:trHeight w:val="387"/>
        </w:trPr>
        <w:tc>
          <w:tcPr>
            <w:tcW w:w="4081" w:type="dxa"/>
          </w:tcPr>
          <w:p w:rsidR="00DB0457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Version Control Tools</w:t>
            </w:r>
          </w:p>
        </w:tc>
        <w:tc>
          <w:tcPr>
            <w:tcW w:w="6658" w:type="dxa"/>
          </w:tcPr>
          <w:p w:rsidR="00DB0457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Git, GitHub, Subversion</w:t>
            </w:r>
          </w:p>
        </w:tc>
      </w:tr>
      <w:tr>
        <w:tblPrEx>
          <w:tblW w:w="10739" w:type="dxa"/>
          <w:tblLook w:val="04A0"/>
        </w:tblPrEx>
        <w:trPr>
          <w:trHeight w:val="313"/>
        </w:trPr>
        <w:tc>
          <w:tcPr>
            <w:tcW w:w="4081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Build Tools</w:t>
            </w:r>
          </w:p>
        </w:tc>
        <w:tc>
          <w:tcPr>
            <w:tcW w:w="6658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Ant, Maven</w:t>
            </w:r>
          </w:p>
        </w:tc>
      </w:tr>
      <w:tr>
        <w:tblPrEx>
          <w:tblW w:w="10739" w:type="dxa"/>
          <w:tblLook w:val="04A0"/>
        </w:tblPrEx>
        <w:trPr>
          <w:trHeight w:val="313"/>
        </w:trPr>
        <w:tc>
          <w:tcPr>
            <w:tcW w:w="4081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Continuous Integration</w:t>
            </w:r>
          </w:p>
        </w:tc>
        <w:tc>
          <w:tcPr>
            <w:tcW w:w="6658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Jenkins</w:t>
            </w:r>
          </w:p>
        </w:tc>
      </w:tr>
      <w:tr>
        <w:tblPrEx>
          <w:tblW w:w="10739" w:type="dxa"/>
          <w:tblLook w:val="04A0"/>
        </w:tblPrEx>
        <w:trPr>
          <w:trHeight w:val="313"/>
        </w:trPr>
        <w:tc>
          <w:tcPr>
            <w:tcW w:w="4081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Containerization</w:t>
            </w:r>
          </w:p>
        </w:tc>
        <w:tc>
          <w:tcPr>
            <w:tcW w:w="6658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Docker, Kubernetes</w:t>
            </w:r>
          </w:p>
        </w:tc>
      </w:tr>
      <w:tr>
        <w:tblPrEx>
          <w:tblW w:w="10739" w:type="dxa"/>
          <w:tblLook w:val="04A0"/>
        </w:tblPrEx>
        <w:trPr>
          <w:trHeight w:val="313"/>
        </w:trPr>
        <w:tc>
          <w:tcPr>
            <w:tcW w:w="4081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Configuration Management</w:t>
            </w:r>
          </w:p>
        </w:tc>
        <w:tc>
          <w:tcPr>
            <w:tcW w:w="6658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Ansible</w:t>
            </w:r>
          </w:p>
        </w:tc>
      </w:tr>
      <w:tr>
        <w:tblPrEx>
          <w:tblW w:w="10739" w:type="dxa"/>
          <w:tblLook w:val="04A0"/>
        </w:tblPrEx>
        <w:trPr>
          <w:trHeight w:val="313"/>
        </w:trPr>
        <w:tc>
          <w:tcPr>
            <w:tcW w:w="4081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Scripting Languages</w:t>
            </w:r>
          </w:p>
        </w:tc>
        <w:tc>
          <w:tcPr>
            <w:tcW w:w="6658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Python, Shell Scripting</w:t>
            </w:r>
          </w:p>
        </w:tc>
      </w:tr>
      <w:tr>
        <w:tblPrEx>
          <w:tblW w:w="10739" w:type="dxa"/>
          <w:tblLook w:val="04A0"/>
        </w:tblPrEx>
        <w:trPr>
          <w:trHeight w:val="313"/>
        </w:trPr>
        <w:tc>
          <w:tcPr>
            <w:tcW w:w="4081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Operating System</w:t>
            </w:r>
          </w:p>
        </w:tc>
        <w:tc>
          <w:tcPr>
            <w:tcW w:w="6658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Linux, RHEL,  Ubuntu &amp;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Cent-OS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Windows</w:t>
            </w:r>
          </w:p>
        </w:tc>
      </w:tr>
      <w:tr>
        <w:tblPrEx>
          <w:tblW w:w="10739" w:type="dxa"/>
          <w:tblLook w:val="04A0"/>
        </w:tblPrEx>
        <w:trPr>
          <w:trHeight w:val="353"/>
        </w:trPr>
        <w:tc>
          <w:tcPr>
            <w:tcW w:w="4081" w:type="dxa"/>
          </w:tcPr>
          <w:p w:rsidR="00DB0457">
            <w:pPr>
              <w:pStyle w:val="NoSpacing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Cloud Technologies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ab/>
            </w:r>
          </w:p>
        </w:tc>
        <w:tc>
          <w:tcPr>
            <w:tcW w:w="6658" w:type="dxa"/>
          </w:tcPr>
          <w:p w:rsidR="00DB0457">
            <w:pPr>
              <w:pStyle w:val="NoSpacing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Amazon Web Services, </w:t>
            </w:r>
          </w:p>
        </w:tc>
      </w:tr>
      <w:tr>
        <w:tblPrEx>
          <w:tblW w:w="10739" w:type="dxa"/>
          <w:tblLook w:val="04A0"/>
        </w:tblPrEx>
        <w:trPr>
          <w:trHeight w:val="378"/>
        </w:trPr>
        <w:tc>
          <w:tcPr>
            <w:tcW w:w="4081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Monitoring</w:t>
            </w:r>
          </w:p>
        </w:tc>
        <w:tc>
          <w:tcPr>
            <w:tcW w:w="6658" w:type="dxa"/>
          </w:tcPr>
          <w:p w:rsidR="00DB0457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Nagios</w:t>
            </w:r>
          </w:p>
        </w:tc>
      </w:tr>
      <w:tr>
        <w:tblPrEx>
          <w:tblW w:w="10739" w:type="dxa"/>
          <w:tblLook w:val="04A0"/>
        </w:tblPrEx>
        <w:trPr>
          <w:trHeight w:val="378"/>
        </w:trPr>
        <w:tc>
          <w:tcPr>
            <w:tcW w:w="4081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Ticketing Tool</w:t>
            </w:r>
          </w:p>
        </w:tc>
        <w:tc>
          <w:tcPr>
            <w:tcW w:w="6658" w:type="dxa"/>
          </w:tcPr>
          <w:p w:rsidR="00DB0457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JIRA</w:t>
            </w:r>
          </w:p>
        </w:tc>
      </w:tr>
      <w:tr>
        <w:tblPrEx>
          <w:tblW w:w="10739" w:type="dxa"/>
          <w:tblLook w:val="04A0"/>
        </w:tblPrEx>
        <w:trPr>
          <w:trHeight w:val="388"/>
        </w:trPr>
        <w:tc>
          <w:tcPr>
            <w:tcW w:w="4081" w:type="dxa"/>
          </w:tcPr>
          <w:p w:rsidR="00DB04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Infrastructure as a Code       </w:t>
            </w:r>
          </w:p>
        </w:tc>
        <w:tc>
          <w:tcPr>
            <w:tcW w:w="6658" w:type="dxa"/>
          </w:tcPr>
          <w:p w:rsidR="00DB0457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Terraform</w:t>
            </w:r>
          </w:p>
        </w:tc>
      </w:tr>
    </w:tbl>
    <w:p w:rsidR="00DB0457">
      <w:pPr>
        <w:spacing w:line="240" w:lineRule="auto"/>
        <w:jc w:val="both"/>
        <w:rPr>
          <w:rFonts w:ascii="Times New Roman" w:hAnsi="Times New Roman" w:cs="Times New Roman"/>
          <w:color w:val="425EA9"/>
          <w:sz w:val="24"/>
          <w:szCs w:val="24"/>
        </w:rPr>
      </w:pPr>
    </w:p>
    <w:p w:rsidR="00DB0457">
      <w:pPr>
        <w:tabs>
          <w:tab w:val="left" w:pos="975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PROJECTS:</w:t>
      </w:r>
    </w:p>
    <w:p w:rsidR="00DB04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Currrent Project: - 2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Hertz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ab/>
        <w:t>: SVN, Maven, Apache Tomcat,</w:t>
      </w:r>
      <w:r>
        <w:rPr>
          <w:rFonts w:ascii="Times New Roman" w:hAnsi="Times New Roman" w:cs="Times New Roman"/>
          <w:sz w:val="24"/>
          <w:szCs w:val="24"/>
        </w:rPr>
        <w:t xml:space="preserve"> JENKINS, Ansible, Docker, LINUX, Kubernetes 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  <w:t xml:space="preserve">: Jan 2020 to </w:t>
      </w:r>
      <w:r>
        <w:rPr>
          <w:rFonts w:ascii="Times New Roman" w:hAnsi="Times New Roman" w:cs="Times New Roman"/>
          <w:sz w:val="24"/>
          <w:szCs w:val="24"/>
        </w:rPr>
        <w:t>Sep 2021.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  <w:t>: DevOps Engineer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Hertz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Corporation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subsidiary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Hertz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Global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Holdings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Inc.,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American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rental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in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Estero,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Florida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operates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9700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international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corporate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franchisee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locations.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second largest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rental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sales,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locations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fleet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size.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Hertz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operates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countries,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including North America, Europe, Latin America, Africa, Asia, Australia, The Caribbean,</w:t>
      </w:r>
      <w:r>
        <w:rPr>
          <w:rFonts w:ascii="Times New Roman" w:hAnsi="Times New Roman" w:cs="Times New Roman"/>
          <w:sz w:val="24"/>
          <w:szCs w:val="24"/>
        </w:rPr>
        <w:t xml:space="preserve"> the Middle East, and New Zealand. The Hertz Corporation owns Dollar and Thrifty Automotive Group. Which separates into thrifty car Rental and Dollar Rent A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 Responsibilities: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CI/CD pipelines by integrating Git, Git Hub, ant, maven, Jenkin</w:t>
      </w:r>
      <w:r>
        <w:rPr>
          <w:rFonts w:ascii="Times New Roman" w:hAnsi="Times New Roman" w:cs="Times New Roman"/>
          <w:sz w:val="24"/>
          <w:szCs w:val="24"/>
        </w:rPr>
        <w:t>s, Ansible, 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AWS.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continuous deployment pipeline by creating component processes, Applications and adding environments into handling deployments using code pipeline and AWS code deployment for various deployment scenarios like Tomcat deployment</w:t>
      </w:r>
      <w:r>
        <w:rPr>
          <w:rFonts w:ascii="Times New Roman" w:hAnsi="Times New Roman" w:cs="Times New Roman"/>
          <w:sz w:val="24"/>
          <w:szCs w:val="24"/>
        </w:rPr>
        <w:t>, Multiple applications deployment.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for DevOps Platform team responsible for specialization areas related to Ansible for Cloud Automation.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Multiple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AWS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instances,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security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groups,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Elastic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Balancer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AMIs,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 scaling to de</w:t>
      </w:r>
      <w:r>
        <w:rPr>
          <w:rFonts w:ascii="Times New Roman" w:hAnsi="Times New Roman" w:cs="Times New Roman"/>
          <w:sz w:val="24"/>
          <w:szCs w:val="24"/>
        </w:rPr>
        <w:t>sign cost effective, fault tolerant and highly available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systems.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rapid-provisioning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life-cycle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Ubuntu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Amazon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EC2, Ansible, and custom Bash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scripts.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and optimize the CI (Continuous Integration) tools like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Jenkins.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Install, Configure, Administer Jenkins Continuous Integration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Ansible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Playbooks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DB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configurations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modularize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optimize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 configuration.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Ansible tasks for Deployment on build on internal Data </w:t>
      </w:r>
      <w:r>
        <w:rPr>
          <w:rFonts w:ascii="Times New Roman" w:hAnsi="Times New Roman" w:cs="Times New Roman"/>
          <w:sz w:val="24"/>
          <w:szCs w:val="24"/>
        </w:rPr>
        <w:t>Centre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Servers.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Ansible playbooks to perform builds and deployment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management.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 Continuous Build and Deploy Scripts for Jenkins Continuous Integration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Kubernetes clusters and adding worker node to master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node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Scaling up the pod</w:t>
      </w:r>
      <w:r>
        <w:rPr>
          <w:rFonts w:ascii="Times New Roman" w:hAnsi="Times New Roman" w:cs="Times New Roman"/>
          <w:sz w:val="24"/>
          <w:szCs w:val="24"/>
        </w:rPr>
        <w:t>s and scaling down the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pods.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stable build environments for product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development.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Branching, Tagging, Release Activities on Version Control Tools: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Administration, maintenance and support of Linux servers like Redhat and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Ubuntu.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Scripting &amp; automating tasks using shell scripting for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backup.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Nagios monitoring solution for mission critical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servers.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Continuously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documentation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internal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knowledge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</w:t>
      </w:r>
      <w:r>
        <w:rPr>
          <w:rFonts w:ascii="Times New Roman" w:hAnsi="Times New Roman" w:cs="Times New Roman"/>
          <w:sz w:val="24"/>
          <w:szCs w:val="24"/>
        </w:rPr>
        <w:t>m.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04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4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Project: - 1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ICargo.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ab/>
        <w:t>: Git, LINUX, TOMCAT, SVN,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Jenkins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  <w:t>: Aug 2018 to Dec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  <w:t xml:space="preserve">: Build Release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Engineer </w:t>
      </w:r>
      <w:r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ICargo is a new generation Cargo Management System which can be used as an end-to-end logistics solution for the rapidly expanding </w:t>
      </w:r>
      <w:r>
        <w:rPr>
          <w:rFonts w:ascii="Times New Roman" w:hAnsi="Times New Roman" w:cs="Times New Roman"/>
          <w:sz w:val="24"/>
          <w:szCs w:val="24"/>
        </w:rPr>
        <w:t>global air cargo industry. The iCargo initiative incorporates industry best practices and provides a well-balanced solution that suits requirements all the way from the shipper to the consignee. ICargo starts with shipper booking shipment to send it to con</w:t>
      </w:r>
      <w:r>
        <w:rPr>
          <w:rFonts w:ascii="Times New Roman" w:hAnsi="Times New Roman" w:cs="Times New Roman"/>
          <w:sz w:val="24"/>
          <w:szCs w:val="24"/>
        </w:rPr>
        <w:t>signee in air and ends with consignee receiving the shipment. ICargo is responsible to manage this shipment and flight capacity details until shipment reaches to the destination.</w:t>
      </w:r>
    </w:p>
    <w:p w:rsidR="00DB04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 Responsibilities: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the source code in SVN for various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</w:t>
      </w:r>
      <w:r>
        <w:rPr>
          <w:rFonts w:ascii="Times New Roman" w:hAnsi="Times New Roman" w:cs="Times New Roman"/>
          <w:sz w:val="24"/>
          <w:szCs w:val="24"/>
        </w:rPr>
        <w:t>ions.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and maintain </w:t>
      </w:r>
      <w:r>
        <w:rPr>
          <w:rFonts w:ascii="Times New Roman" w:hAnsi="Times New Roman" w:cs="Times New Roman"/>
          <w:sz w:val="24"/>
          <w:szCs w:val="24"/>
        </w:rPr>
        <w:t>code base</w:t>
      </w:r>
      <w:r>
        <w:rPr>
          <w:rFonts w:ascii="Times New Roman" w:hAnsi="Times New Roman" w:cs="Times New Roman"/>
          <w:sz w:val="24"/>
          <w:szCs w:val="24"/>
        </w:rPr>
        <w:t xml:space="preserve"> to support the Build and Deployment of code on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servers.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enhance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suite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ongoing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releases of all product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the utility scripts to </w:t>
      </w:r>
      <w:r>
        <w:rPr>
          <w:rFonts w:ascii="Times New Roman" w:hAnsi="Times New Roman" w:cs="Times New Roman"/>
          <w:sz w:val="24"/>
          <w:szCs w:val="24"/>
        </w:rPr>
        <w:t>effectively reduce the time and manual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effort.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pre commit hooks and post commit hooks for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Subversion.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administrator activities for the SVN and maintain access control smooth and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functioning.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Automating the regular tasks in Subversion and </w:t>
      </w:r>
      <w:r>
        <w:rPr>
          <w:rFonts w:ascii="Times New Roman" w:hAnsi="Times New Roman" w:cs="Times New Roman"/>
          <w:sz w:val="24"/>
          <w:szCs w:val="24"/>
        </w:rPr>
        <w:t>streamlining the process of access to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SVN.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subversion (SVN) branching, merging and tagging to facilitate defect/change management in conjunction within projects across 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 Continuous Build and Deploy Scripts for Jenkins Conti</w:t>
      </w:r>
      <w:r>
        <w:rPr>
          <w:rFonts w:ascii="Times New Roman" w:hAnsi="Times New Roman" w:cs="Times New Roman"/>
          <w:sz w:val="24"/>
          <w:szCs w:val="24"/>
        </w:rPr>
        <w:t>nuous Integration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the process document of Day to Day activities and keeping it at central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location.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partially in deploying WARs/EARs (</w:t>
      </w:r>
      <w:r>
        <w:rPr>
          <w:rFonts w:ascii="Times New Roman" w:hAnsi="Times New Roman" w:cs="Times New Roman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>) through Apache Tomcat Application Server console.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Lead developers with Config</w:t>
      </w:r>
      <w:r>
        <w:rPr>
          <w:rFonts w:ascii="Times New Roman" w:hAnsi="Times New Roman" w:cs="Times New Roman"/>
          <w:sz w:val="24"/>
          <w:szCs w:val="24"/>
        </w:rPr>
        <w:t>uration Management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issues.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all the bugs and changes into a production environment using the service now tracking tool.</w:t>
      </w:r>
    </w:p>
    <w:p w:rsidR="00DB0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Administration, maintenance and support of Linux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servers.</w:t>
      </w:r>
    </w:p>
    <w:p w:rsidR="00DB04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045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(RAMYA</w:t>
      </w:r>
      <w:r>
        <w:rPr>
          <w:rFonts w:ascii="Times New Roman" w:hAnsi="Times New Roman" w:cs="Times New Roman"/>
          <w:b/>
          <w:sz w:val="24"/>
          <w:szCs w:val="24"/>
        </w:rPr>
        <w:t xml:space="preserve">)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pgSz w:w="12240" w:h="15840"/>
      <w:pgMar w:top="1152" w:right="864" w:bottom="1440" w:left="864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algun Gothic Semilight"/>
    <w:charset w:val="8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5"/>
    <w:multiLevelType w:val="multilevel"/>
    <w:tmpl w:val="00000015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48FAB7A"/>
    <w:multiLevelType w:val="singleLevel"/>
    <w:tmpl w:val="648FAB7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57"/>
    <w:rsid w:val="000E3EA3"/>
    <w:rsid w:val="009855E8"/>
    <w:rsid w:val="00AD2838"/>
    <w:rsid w:val="00D910C9"/>
    <w:rsid w:val="00DB0457"/>
    <w:rsid w:val="00E16A99"/>
    <w:rsid w:val="179813B3"/>
    <w:rsid w:val="191B0ECB"/>
    <w:rsid w:val="21000D79"/>
    <w:rsid w:val="64E41C6B"/>
    <w:rsid w:val="662770B1"/>
  </w:rsids>
  <m:mathPr>
    <m:mathFont m:val="Cambria Math"/>
    <m:smallFrac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7552A1E-FBD1-459E-A82C-1E26C512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bel" w:eastAsia="SimSun" w:hAnsi="Corbel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List Bullet" w:qFormat="1"/>
    <w:lsdException w:name="Title" w:uiPriority="10" w:qFormat="1"/>
    <w:lsdException w:name="Default Paragraph Font" w:uiPriority="1"/>
    <w:lsdException w:name="Body Tex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pBdr>
        <w:bottom w:val="single" w:sz="4" w:space="1" w:color="auto"/>
      </w:pBdr>
      <w:spacing w:before="240" w:after="60" w:line="240" w:lineRule="auto"/>
      <w:outlineLvl w:val="0"/>
    </w:pPr>
    <w:rPr>
      <w:rFonts w:ascii="Garamond" w:eastAsia="Times New Roman" w:hAnsi="Garamond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onsolas" w:hAnsi="Consolas"/>
      <w:b/>
      <w:bCs/>
      <w:color w:val="7FD13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onsolas" w:hAnsi="Consolas"/>
      <w:b/>
      <w:bCs/>
      <w:color w:val="7FD13B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onsolas" w:hAnsi="Consolas"/>
      <w:b/>
      <w:bCs/>
      <w:i/>
      <w:iCs/>
      <w:color w:val="7FD13B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onsolas" w:hAnsi="Consolas"/>
      <w:color w:val="3E6B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Bullet">
    <w:name w:val="List Bullet"/>
    <w:basedOn w:val="Normal"/>
    <w:qFormat/>
    <w:pPr>
      <w:suppressAutoHyphens/>
      <w:spacing w:after="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ind w:left="72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Garamond" w:eastAsia="Times New Roman" w:hAnsi="Garamond" w:cs="Times New Roman"/>
      <w:szCs w:val="24"/>
    </w:rPr>
  </w:style>
  <w:style w:type="character" w:customStyle="1" w:styleId="ListParagraphChar">
    <w:name w:val="List Paragraph Char"/>
    <w:link w:val="ListParagraph"/>
    <w:uiPriority w:val="34"/>
    <w:qFormat/>
    <w:rPr>
      <w:rFonts w:ascii="Garamond" w:eastAsia="Times New Roman" w:hAnsi="Garamond" w:cs="Times New Roman"/>
      <w:szCs w:val="24"/>
    </w:rPr>
  </w:style>
  <w:style w:type="character" w:customStyle="1" w:styleId="normalchar">
    <w:name w:val="normal__char"/>
    <w:basedOn w:val="DefaultParagraphFont"/>
    <w:qFormat/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qFormat/>
    <w:rPr>
      <w:rFonts w:ascii="Garamond" w:eastAsia="Times New Roman" w:hAnsi="Garamond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onsolas" w:eastAsia="SimSun" w:hAnsi="Consolas" w:cs="SimSun"/>
      <w:b/>
      <w:bCs/>
      <w:color w:val="7FD13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onsolas" w:eastAsia="SimSun" w:hAnsi="Consolas" w:cs="SimSun"/>
      <w:b/>
      <w:bCs/>
      <w:color w:val="7FD13B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onsolas" w:eastAsia="SimSun" w:hAnsi="Consolas" w:cs="SimSun"/>
      <w:b/>
      <w:bCs/>
      <w:i/>
      <w:iCs/>
      <w:color w:val="7FD13B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Consolas" w:eastAsia="SimSun" w:hAnsi="Consolas" w:cs="SimSun"/>
      <w:color w:val="3E6B19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customStyle="1" w:styleId="kpmgbody">
    <w:name w:val="kpmgbody"/>
    <w:basedOn w:val="Normal"/>
    <w:qFormat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szCs w:val="24"/>
    </w:rPr>
  </w:style>
  <w:style w:type="character" w:customStyle="1" w:styleId="TitleChar">
    <w:name w:val="Title Char"/>
    <w:link w:val="Title"/>
    <w:uiPriority w:val="10"/>
    <w:qFormat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uiPriority w:val="10"/>
    <w:rPr>
      <w:rFonts w:ascii="Consolas" w:eastAsia="SimSun" w:hAnsi="Consolas" w:cs="SimSun"/>
      <w:color w:val="3A4452"/>
      <w:spacing w:val="5"/>
      <w:kern w:val="28"/>
      <w:sz w:val="52"/>
      <w:szCs w:val="52"/>
    </w:rPr>
  </w:style>
  <w:style w:type="character" w:customStyle="1" w:styleId="NoSpacingChar">
    <w:name w:val="No Spacing Char"/>
    <w:link w:val="NoSpacing"/>
    <w:uiPriority w:val="1"/>
    <w:qFormat/>
  </w:style>
  <w:style w:type="paragraph" w:customStyle="1" w:styleId="Normal1">
    <w:name w:val="Normal1"/>
    <w:qFormat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TableParagraph">
    <w:name w:val="Table Paragraph"/>
    <w:basedOn w:val="Normal"/>
    <w:uiPriority w:val="1"/>
    <w:qFormat/>
    <w:pPr>
      <w:ind w:left="108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mailto:ramya248r@gmail.com" TargetMode="External" /><Relationship Id="rId7" Type="http://schemas.openxmlformats.org/officeDocument/2006/relationships/image" Target="http://footmark.infoedge.com/apply/cvtracking?amp;dtyp=docx_n&amp;amp;userId=4cc2f8e50ca7fa465ddaba816ef79f73825a2b2a2bd55c625c4f31944917d4da&amp;amp;jobId=191021501398&amp;amp;uid=2194617341910215013981647580418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B4DBB9-F9E4-4757-841F-011DD63B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SNVR@outlook.com</dc:creator>
  <cp:lastModifiedBy>Kavya</cp:lastModifiedBy>
  <cp:revision>2</cp:revision>
  <dcterms:created xsi:type="dcterms:W3CDTF">2021-12-20T08:54:00Z</dcterms:created>
  <dcterms:modified xsi:type="dcterms:W3CDTF">2021-12-20T08:54:00Z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50F0B9CAAA8E4752B5BA1DE447C0BB2E</vt:lpwstr>
  </property>
  <property fmtid="{D5CDD505-2E9C-101B-9397-08002B2CF9AE}" pid="3" name="KSOProductBuildVer">
    <vt:lpwstr>1033-11.2.0.10351</vt:lpwstr>
  </property>
</Properties>
</file>