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hd w:val="clear" w:color="auto" w:fill="244061"/>
        <w:spacing w:after="0" w:line="259" w:lineRule="auto"/>
        <w:ind w:left="0" w:right="13" w:firstLine="0"/>
        <w:jc w:val="center"/>
        <w:rPr>
          <w:rFonts w:ascii="Times New Roman" w:hAnsi="Times New Roman" w:cs="Times New Roman"/>
          <w:b/>
          <w:color w:val="FFFFFF"/>
          <w:sz w:val="56"/>
          <w:szCs w:val="56"/>
        </w:rPr>
      </w:pPr>
      <w:r>
        <w:rPr>
          <w:rFonts w:ascii="Times New Roman" w:hAnsi="Times New Roman" w:cs="Times New Roman"/>
          <w:b/>
          <w:color w:val="FFFFFF"/>
          <w:sz w:val="56"/>
          <w:szCs w:val="56"/>
        </w:rPr>
        <w:t>Shreeshail M Kalashetti</w:t>
      </w:r>
    </w:p>
    <w:p>
      <w:pPr>
        <w:shd w:val="clear" w:color="auto" w:fill="244061"/>
        <w:spacing w:after="0" w:line="259" w:lineRule="auto"/>
        <w:ind w:left="0" w:right="13" w:firstLine="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FFFFFF"/>
          <w:sz w:val="22"/>
        </w:rPr>
        <w:br/>
      </w:r>
      <w:r>
        <w:rPr>
          <w:rFonts w:ascii="Times New Roman" w:hAnsi="Times New Roman" w:cs="Times New Roman"/>
          <w:b/>
          <w:color w:val="FFFFFF"/>
          <w:sz w:val="22"/>
        </w:rPr>
        <w:t>Email: s</w:t>
      </w:r>
      <w:r>
        <w:rPr>
          <w:rFonts w:ascii="Times New Roman" w:hAnsi="Times New Roman" w:cs="Times New Roman"/>
          <w:b/>
          <w:color w:val="FFFFFF"/>
          <w:sz w:val="22"/>
          <w:lang w:val="en-US"/>
        </w:rPr>
        <w:t>hrishailaland02@</w:t>
      </w:r>
      <w:r>
        <w:rPr>
          <w:rFonts w:ascii="Times New Roman" w:hAnsi="Times New Roman" w:cs="Times New Roman"/>
          <w:b/>
          <w:color w:val="FFFFFF"/>
          <w:sz w:val="22"/>
        </w:rPr>
        <w:t>gmail.com                                                                                             Mob: +91-9916075478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</w:p>
    <w:p>
      <w:pPr>
        <w:spacing w:after="160" w:line="259" w:lineRule="auto"/>
        <w:ind w:left="0" w:right="0" w:firstLine="0"/>
        <w:rPr>
          <w:b/>
          <w:color w:val="4F81BD"/>
          <w:sz w:val="31"/>
        </w:rPr>
      </w:pPr>
    </w:p>
    <w:p>
      <w:pPr>
        <w:keepNext/>
        <w:shd w:val="clear" w:color="auto" w:fill="C0C0C0"/>
        <w:snapToGrid w:val="0"/>
        <w:jc w:val="both"/>
        <w:rPr>
          <w:b/>
          <w:color w:val="4F81BD"/>
          <w:sz w:val="31"/>
        </w:rPr>
      </w:pPr>
      <w:r>
        <w:rPr>
          <w:b/>
          <w:color w:val="4F81BD"/>
          <w:sz w:val="31"/>
        </w:rPr>
        <w:t>OBJECTIVE</w:t>
      </w:r>
    </w:p>
    <w:p>
      <w:pPr>
        <w:snapToGrid w:val="0"/>
        <w:jc w:val="both"/>
        <w:rPr>
          <w:rFonts w:ascii="Book Antiqua" w:hAnsi="Book Antiqua"/>
          <w:b/>
          <w:sz w:val="22"/>
        </w:rPr>
      </w:pPr>
    </w:p>
    <w:p>
      <w:pPr>
        <w:shd w:val="clear" w:color="auto" w:fill="FFFFFF"/>
        <w:snapToGrid w:val="0"/>
        <w:spacing w:after="240"/>
        <w:ind w:left="360" w:firstLine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To work with an organization where I can utilize my strengths, </w:t>
      </w:r>
      <w:r>
        <w:rPr>
          <w:rFonts w:ascii="Times New Roman" w:hAnsi="Times New Roman" w:cs="Times New Roman"/>
          <w:color w:val="000000"/>
          <w:szCs w:val="24"/>
        </w:rPr>
        <w:t xml:space="preserve">which include analytical mindset, excellent technical, functional and communication skills, to the fullest and receive opportunities for growth, which </w:t>
      </w:r>
      <w:r>
        <w:rPr>
          <w:rFonts w:ascii="Times New Roman" w:hAnsi="Times New Roman" w:cs="Times New Roman"/>
          <w:color w:val="000000"/>
          <w:szCs w:val="24"/>
        </w:rPr>
        <w:t>favo</w:t>
      </w:r>
      <w:r>
        <w:rPr>
          <w:rFonts w:ascii="Times New Roman" w:hAnsi="Times New Roman" w:cs="Times New Roman"/>
          <w:color w:val="000000"/>
          <w:szCs w:val="24"/>
        </w:rPr>
        <w:t>rs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advancement of the company.</w:t>
      </w:r>
    </w:p>
    <w:p>
      <w:pPr>
        <w:spacing w:after="160" w:line="259" w:lineRule="auto"/>
        <w:ind w:left="0" w:right="0" w:firstLine="0"/>
        <w:rPr>
          <w:rFonts w:ascii="Times New Roman" w:hAnsi="Times New Roman" w:cs="Times New Roman"/>
          <w:color w:val="000000"/>
          <w:szCs w:val="24"/>
        </w:rPr>
      </w:pPr>
      <w:r>
        <w:rPr>
          <w:b/>
          <w:color w:val="4F81BD"/>
          <w:sz w:val="31"/>
        </w:rPr>
        <w:t xml:space="preserve">PROFESSIONAL SUMMARY </w:t>
      </w:r>
    </w:p>
    <w:p>
      <w:pPr>
        <w:pStyle w:val="Heading3"/>
        <w:keepLines w:val="0"/>
        <w:numPr>
          <w:ilvl w:val="0"/>
          <w:numId w:val="1"/>
        </w:numPr>
        <w:spacing w:before="100" w:line="240" w:lineRule="auto"/>
        <w:ind w:righ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Having </w:t>
      </w:r>
      <w:r>
        <w:rPr>
          <w:rFonts w:ascii="Times New Roman" w:hAnsi="Times New Roman"/>
          <w:color w:val="000000"/>
        </w:rPr>
        <w:t xml:space="preserve">two years of experience as </w:t>
      </w:r>
      <w:r>
        <w:rPr>
          <w:rFonts w:ascii="Times New Roman" w:hAnsi="Times New Roman"/>
          <w:b/>
          <w:bCs/>
          <w:color w:val="000000"/>
        </w:rPr>
        <w:t>Devops engineer</w:t>
      </w:r>
      <w:r>
        <w:rPr>
          <w:rFonts w:ascii="Times New Roman" w:hAnsi="Times New Roman"/>
          <w:color w:val="000000"/>
        </w:rPr>
        <w:t>, knowledge in areas like Continuous Integration and Delivery, Incident Management Process, Infrastructure management and AWS cloud.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in building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Docker</w:t>
      </w:r>
      <w:r>
        <w:rPr>
          <w:rFonts w:ascii="Times New Roman" w:hAnsi="Times New Roman"/>
          <w:color w:val="000000"/>
          <w:sz w:val="24"/>
          <w:szCs w:val="24"/>
        </w:rPr>
        <w:t xml:space="preserve"> containers.</w:t>
      </w:r>
    </w:p>
    <w:p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mplemented Continues Integration using </w:t>
      </w:r>
      <w:r>
        <w:rPr>
          <w:rFonts w:ascii="Times New Roman" w:hAnsi="Times New Roman"/>
          <w:color w:val="000000"/>
          <w:sz w:val="24"/>
          <w:szCs w:val="24"/>
        </w:rPr>
        <w:t>Jenkins</w:t>
      </w:r>
      <w:r>
        <w:rPr>
          <w:rFonts w:ascii="Times New Roman" w:hAnsi="Times New Roman"/>
          <w:color w:val="000000"/>
          <w:sz w:val="24"/>
          <w:szCs w:val="24"/>
        </w:rPr>
        <w:t xml:space="preserve"> declarative pipelines and plugins.</w:t>
      </w:r>
    </w:p>
    <w:p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in Web-based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Git </w:t>
      </w:r>
      <w:r>
        <w:rPr>
          <w:rFonts w:ascii="Times New Roman" w:hAnsi="Times New Roman"/>
          <w:color w:val="000000"/>
          <w:sz w:val="24"/>
          <w:szCs w:val="24"/>
        </w:rPr>
        <w:t xml:space="preserve">version control repository hosting service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GitHub</w:t>
      </w:r>
    </w:p>
    <w:p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Maven</w:t>
      </w:r>
      <w:r>
        <w:rPr>
          <w:rFonts w:ascii="Times New Roman" w:hAnsi="Times New Roman"/>
          <w:color w:val="000000"/>
          <w:sz w:val="24"/>
          <w:szCs w:val="24"/>
        </w:rPr>
        <w:t xml:space="preserve"> for automating end to end build process and generating deployable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Cs w:val="24"/>
        </w:rPr>
        <w:t>Artifacts.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nowledge 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Ansible</w:t>
      </w:r>
      <w:r>
        <w:rPr>
          <w:rFonts w:ascii="Times New Roman" w:hAnsi="Times New Roman"/>
          <w:color w:val="000000"/>
          <w:sz w:val="24"/>
          <w:szCs w:val="24"/>
        </w:rPr>
        <w:t xml:space="preserve"> as a configuration tool and using playbooks pushing the necessary installation of services to nodes in the DEV environment.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AWS</w:t>
      </w:r>
      <w:r>
        <w:rPr>
          <w:rFonts w:ascii="Times New Roman" w:hAnsi="Times New Roman"/>
          <w:color w:val="000000"/>
          <w:sz w:val="24"/>
          <w:szCs w:val="24"/>
        </w:rPr>
        <w:t xml:space="preserve"> experience in compute services as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EC2</w:t>
      </w:r>
      <w:r>
        <w:rPr>
          <w:rFonts w:ascii="Times New Roman" w:hAnsi="Times New Roman"/>
          <w:color w:val="000000"/>
          <w:sz w:val="24"/>
          <w:szCs w:val="24"/>
        </w:rPr>
        <w:t xml:space="preserve">, Networking topology as VPC includes creating and managing, Authentication system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AM policies</w:t>
      </w:r>
      <w:r>
        <w:rPr>
          <w:rFonts w:ascii="Times New Roman" w:hAnsi="Times New Roman"/>
          <w:color w:val="000000"/>
          <w:sz w:val="24"/>
          <w:szCs w:val="24"/>
        </w:rPr>
        <w:t xml:space="preserve">, Various usage of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S3</w:t>
      </w:r>
      <w:r>
        <w:rPr>
          <w:rFonts w:ascii="Times New Roman" w:hAnsi="Times New Roman"/>
          <w:color w:val="000000"/>
          <w:sz w:val="24"/>
          <w:szCs w:val="24"/>
        </w:rPr>
        <w:t xml:space="preserve"> such as logs saving, artifacts repository, file sharing, static web hosting etc. Knowledge of other services such as ELB, EBS,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Route 53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SNS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in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NewRelic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Bigpanda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Opsgenie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ServiceNow</w:t>
      </w:r>
      <w:r>
        <w:rPr>
          <w:rFonts w:ascii="Times New Roman" w:hAnsi="Times New Roman"/>
          <w:color w:val="000000"/>
          <w:sz w:val="24"/>
          <w:szCs w:val="24"/>
        </w:rPr>
        <w:t xml:space="preserve"> for monitoring and</w:t>
      </w:r>
      <w:r>
        <w:rPr>
          <w:rFonts w:ascii="Times New Roman" w:hAnsi="Times New Roman"/>
          <w:color w:val="000000"/>
          <w:sz w:val="24"/>
          <w:szCs w:val="24"/>
        </w:rPr>
        <w:t xml:space="preserve"> incident management applications.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Proficient in deployment of various Applications (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WAR, EAR and JAR</w:t>
      </w:r>
      <w:r>
        <w:rPr>
          <w:rFonts w:ascii="Times New Roman" w:hAnsi="Times New Roman"/>
          <w:color w:val="000000"/>
          <w:sz w:val="24"/>
          <w:szCs w:val="24"/>
        </w:rPr>
        <w:t xml:space="preserve">) in domain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Good knowledge on Source Code Management tools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GIT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on CI (Continuous Integration) and CD (Continuous Deployment) methodologies with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Jenkins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with build tools like MS Build and Maven.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Good knowledge of OS related issues, Server configuration and builds and release process.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in container technology like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Docker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Used Kubernetes to orchestrate the deployment, scaling and management of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Docker Containers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Good in trouble shooting the bugs generated during build and release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for managing Docker containers and Kubernetes Clusters.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Good communicator with exceptional analytical, client management, relationship management and coordination skills.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Good interaction with developers, managers, and team members to coordinated job tasks and strong commitment to work.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 xml:space="preserve">orked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Graylog</w:t>
      </w:r>
      <w:r>
        <w:rPr>
          <w:rFonts w:ascii="Times New Roman" w:hAnsi="Times New Roman"/>
          <w:color w:val="000000"/>
          <w:sz w:val="24"/>
          <w:szCs w:val="24"/>
        </w:rPr>
        <w:t xml:space="preserve"> collecting, indexing, and analyzing both structured and unstructured data from almost any source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Splunk </w:t>
      </w:r>
      <w:r>
        <w:rPr>
          <w:rFonts w:ascii="Times New Roman" w:hAnsi="Times New Roman"/>
          <w:color w:val="000000"/>
          <w:sz w:val="24"/>
          <w:szCs w:val="24"/>
        </w:rPr>
        <w:t xml:space="preserve">is an innovative </w:t>
      </w:r>
      <w:r>
        <w:rPr>
          <w:rFonts w:ascii="Times New Roman" w:hAnsi="Times New Roman"/>
          <w:color w:val="000000"/>
          <w:sz w:val="24"/>
          <w:szCs w:val="24"/>
        </w:rPr>
        <w:t>tool</w:t>
      </w:r>
      <w:r>
        <w:rPr>
          <w:rFonts w:ascii="Times New Roman" w:hAnsi="Times New Roman"/>
          <w:color w:val="000000"/>
          <w:sz w:val="24"/>
          <w:szCs w:val="24"/>
        </w:rPr>
        <w:t xml:space="preserve"> which searches and indexes log files and helps organizations derive insights from the data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in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Jira</w:t>
      </w:r>
      <w:r>
        <w:rPr>
          <w:rFonts w:ascii="Times New Roman" w:hAnsi="Times New Roman"/>
          <w:color w:val="000000"/>
          <w:sz w:val="24"/>
          <w:szCs w:val="24"/>
        </w:rPr>
        <w:t xml:space="preserve"> tool.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in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Nagios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SolarWinds</w:t>
      </w:r>
      <w:r>
        <w:rPr>
          <w:rFonts w:ascii="Times New Roman" w:hAnsi="Times New Roman"/>
          <w:color w:val="000000"/>
          <w:sz w:val="24"/>
          <w:szCs w:val="24"/>
        </w:rPr>
        <w:t xml:space="preserve"> for </w:t>
      </w:r>
      <w:r>
        <w:rPr>
          <w:rFonts w:ascii="Times New Roman" w:hAnsi="Times New Roman"/>
          <w:color w:val="000000"/>
          <w:sz w:val="24"/>
          <w:szCs w:val="24"/>
        </w:rPr>
        <w:t>monitoring Networking and infrastructure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Tanium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tool for patching the server.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Ansible Tower</w:t>
      </w:r>
      <w:r>
        <w:rPr>
          <w:rFonts w:ascii="Times New Roman" w:hAnsi="Times New Roman"/>
          <w:color w:val="000000"/>
          <w:sz w:val="24"/>
          <w:szCs w:val="24"/>
        </w:rPr>
        <w:t xml:space="preserve"> for automation of the job.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Working Knowledge on </w:t>
      </w:r>
      <w:r>
        <w:rPr>
          <w:rFonts w:ascii="Times New Roman" w:hAnsi="Times New Roman"/>
          <w:color w:val="000000"/>
          <w:sz w:val="24"/>
          <w:szCs w:val="24"/>
        </w:rPr>
        <w:t>Linux</w:t>
      </w:r>
      <w:r>
        <w:rPr>
          <w:rFonts w:ascii="Times New Roman" w:hAnsi="Times New Roman"/>
          <w:color w:val="000000"/>
          <w:sz w:val="24"/>
          <w:szCs w:val="24"/>
        </w:rPr>
        <w:t xml:space="preserve"> operating systems.</w:t>
      </w: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Experience in Slack as communication platform and Confluence as collaboration tool.</w:t>
      </w:r>
    </w:p>
    <w:p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</w:rPr>
        <mc:AlternateContent>
          <mc:Choice Requires="wpg">
            <w:drawing>
              <wp:inline distT="0" distB="0" distL="0" distR="0">
                <wp:extent cx="6684009" cy="443865"/>
                <wp:effectExtent l="0" t="0" r="2540" b="32385"/>
                <wp:docPr id="1026" name="Group 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009" cy="443865"/>
                          <a:chOff x="0" y="0"/>
                          <a:chExt cx="6684010" cy="443865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03276" y="195834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79646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347472" y="195834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79646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391668" y="195834"/>
                            <a:ext cx="2584919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4F81BD"/>
                                  <w:sz w:val="31"/>
                                </w:rPr>
                                <w:t>EMPLOYMENT HISTORY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336927" y="195834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443865"/>
                            <a:ext cx="6684010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6684010" stroke="1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66815949" name="Image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285750" cy="34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i1025" style="width:526.3pt;height:34.95pt;mso-wrap-distance-left:0;mso-wrap-distance-right:0;visibility:visible" coordsize="6684010,443865" filled="f" stroked="f">
                <v:fill rotate="t"/>
                <v:rect id="_x0000_s1026" style="width:59093;height:266324;left:303276;mso-height-relative:page;mso-position-horizontal-relative:page;mso-position-vertical-relative:page;mso-width-relative:page;position:absolute;top:195834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79646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7" style="width:59093;height:266324;left:347472;mso-height-relative:page;mso-position-horizontal-relative:page;mso-position-vertical-relative:page;mso-width-relative:page;position:absolute;top:195834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79646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8" style="width:2584919;height:266324;left:391668;mso-height-relative:page;mso-position-horizontal-relative:page;mso-position-vertical-relative:page;mso-width-relative:page;position:absolute;top:195834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F81BD"/>
                            <w:sz w:val="31"/>
                          </w:rPr>
                          <w:t>EMPLOYMENT HISTORY</w:t>
                        </w:r>
                      </w:p>
                    </w:txbxContent>
                  </v:textbox>
                </v:rect>
                <v:rect id="_x0000_s1029" style="width:59093;height:266324;left:2336927;mso-height-relative:page;mso-position-horizontal-relative:page;mso-position-vertical-relative:page;mso-width-relative:page;position:absolute;top:195834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30" style="width:6684010;height:0;mso-height-relative:page;mso-position-horizontal-relative:page;mso-position-vertical-relative:page;mso-width-relative:page;position:absolute;top:443865;visibility:visible" coordsize="6684010,0" path="m,l6684010,e" filled="f" stroked="t">
                  <v:path textboxrect="0,0,668401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width:285750;height:342900;left:18288;mso-height-relative:page;mso-position-horizontal-relative:page;mso-position-vertical-relative:page;mso-width-relative:page;position:absolute;visibility:visible" filled="f" stroked="f">
                  <v:imagedata r:id="rId5" o:title="" embosscolor="white"/>
                </v:shape>
                <w10:anchorlock/>
              </v:group>
            </w:pict>
          </mc:Fallback>
        </mc:AlternateContent>
      </w:r>
    </w:p>
    <w:p>
      <w:pPr>
        <w:ind w:left="0" w:firstLine="0"/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>Current Employer</w:t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ITOrizon</w:t>
      </w:r>
      <w:r>
        <w:rPr>
          <w:rFonts w:ascii="Times New Roman" w:hAnsi="Times New Roman" w:cs="Times New Roman"/>
          <w:color w:val="000000"/>
          <w:szCs w:val="24"/>
        </w:rPr>
        <w:t xml:space="preserve"> India PVT Limited.</w:t>
      </w:r>
    </w:p>
    <w:p>
      <w:pPr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 xml:space="preserve">Designation            </w:t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DevOps Engineer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 xml:space="preserve">Duration                 </w:t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March.02.2020 - Till Date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</w:p>
    <w:p>
      <w:pPr>
        <w:pStyle w:val="Heading3"/>
        <w:spacing w:before="10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Project summary:</w:t>
      </w:r>
    </w:p>
    <w:p>
      <w:pPr>
        <w:spacing w:before="10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>Customer</w:t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 xml:space="preserve">  An online retailer of licensed sportswear, sports equipment merchandise located in USA.</w:t>
      </w:r>
    </w:p>
    <w:p>
      <w:pPr>
        <w:spacing w:before="100"/>
        <w:ind w:left="1440" w:hanging="143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>Environment</w:t>
      </w:r>
      <w:r>
        <w:rPr>
          <w:rFonts w:ascii="Times New Roman" w:hAnsi="Times New Roman" w:cs="Times New Roman"/>
          <w:b/>
          <w:bCs/>
          <w:color w:val="000000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Cs w:val="24"/>
        </w:rPr>
        <w:t xml:space="preserve">:  </w:t>
      </w:r>
      <w:r>
        <w:rPr>
          <w:rFonts w:ascii="Times New Roman" w:hAnsi="Times New Roman" w:cs="Times New Roman"/>
          <w:color w:val="000000"/>
          <w:szCs w:val="24"/>
        </w:rPr>
        <w:t>GitHub,</w:t>
      </w:r>
      <w:r>
        <w:rPr>
          <w:rFonts w:ascii="Times New Roman" w:hAnsi="Times New Roman" w:cs="Times New Roman"/>
          <w:color w:val="000000"/>
          <w:szCs w:val="24"/>
        </w:rPr>
        <w:t xml:space="preserve"> Slack,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 xml:space="preserve">Jenkins, </w:t>
      </w:r>
      <w:r>
        <w:rPr>
          <w:rFonts w:ascii="Times New Roman" w:hAnsi="Times New Roman" w:cs="Times New Roman"/>
          <w:color w:val="000000"/>
          <w:szCs w:val="24"/>
        </w:rPr>
        <w:t>New Relic, Jira,</w:t>
      </w:r>
      <w:r>
        <w:rPr>
          <w:rFonts w:ascii="Times New Roman" w:hAnsi="Times New Roman" w:cs="Times New Roman"/>
          <w:color w:val="000000"/>
          <w:szCs w:val="24"/>
        </w:rPr>
        <w:t xml:space="preserve"> Slack, </w:t>
      </w:r>
      <w:r>
        <w:rPr>
          <w:rFonts w:ascii="Times New Roman" w:hAnsi="Times New Roman"/>
          <w:color w:val="000000"/>
          <w:szCs w:val="24"/>
        </w:rPr>
        <w:t xml:space="preserve">Confluence, </w:t>
      </w:r>
      <w:r>
        <w:rPr>
          <w:rFonts w:ascii="Times New Roman" w:hAnsi="Times New Roman" w:cs="Times New Roman"/>
          <w:color w:val="000000"/>
          <w:szCs w:val="24"/>
        </w:rPr>
        <w:t xml:space="preserve">Docker, </w:t>
      </w:r>
      <w:r>
        <w:rPr>
          <w:rFonts w:ascii="Times New Roman" w:hAnsi="Times New Roman" w:cs="Times New Roman"/>
          <w:color w:val="000000"/>
          <w:szCs w:val="24"/>
        </w:rPr>
        <w:t xml:space="preserve">Kubernetes, </w:t>
      </w:r>
      <w:r>
        <w:rPr>
          <w:rFonts w:ascii="Times New Roman" w:hAnsi="Times New Roman" w:cs="Times New Roman"/>
          <w:color w:val="000000"/>
          <w:szCs w:val="24"/>
        </w:rPr>
        <w:t>ServiceNow, Nagios, SolarWinds, AWS as cloud.</w:t>
      </w:r>
      <w:r>
        <w:rPr>
          <w:rFonts w:ascii="Times New Roman" w:hAnsi="Times New Roman" w:cs="Times New Roman"/>
          <w:color w:val="000000"/>
          <w:szCs w:val="24"/>
        </w:rPr>
        <w:t xml:space="preserve"> WebSphere, Ansible Tower. Tanium, </w:t>
      </w:r>
      <w:r>
        <w:rPr>
          <w:rFonts w:ascii="Times New Roman" w:eastAsia="Times New Roman" w:hAnsi="Times New Roman" w:cs="Times New Roman"/>
          <w:color w:val="000000"/>
          <w:szCs w:val="24"/>
        </w:rPr>
        <w:t>Graylog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Cs w:val="24"/>
        </w:rPr>
        <w:t>splunk</w:t>
      </w:r>
    </w:p>
    <w:p>
      <w:pPr>
        <w:spacing w:before="100"/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</w:p>
    <w:p>
      <w:pPr>
        <w:spacing w:before="10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 xml:space="preserve">Description: </w:t>
      </w:r>
      <w:r>
        <w:rPr>
          <w:rFonts w:ascii="Times New Roman" w:hAnsi="Times New Roman" w:cs="Times New Roman"/>
          <w:color w:val="000000"/>
          <w:szCs w:val="24"/>
        </w:rPr>
        <w:t xml:space="preserve">Our client is an online retailer which </w:t>
      </w:r>
      <w:r>
        <w:rPr>
          <w:rFonts w:ascii="Times New Roman" w:hAnsi="Times New Roman" w:cs="Times New Roman"/>
          <w:color w:val="000000"/>
          <w:szCs w:val="24"/>
        </w:rPr>
        <w:t>is in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USA,</w:t>
      </w:r>
      <w:r>
        <w:rPr>
          <w:rFonts w:ascii="Times New Roman" w:hAnsi="Times New Roman" w:cs="Times New Roman"/>
          <w:color w:val="000000"/>
          <w:szCs w:val="24"/>
        </w:rPr>
        <w:t xml:space="preserve"> and it has many applications which are both internal and external. We do manage and monitor the </w:t>
      </w:r>
      <w:r>
        <w:rPr>
          <w:rFonts w:ascii="Times New Roman" w:hAnsi="Times New Roman" w:cs="Times New Roman"/>
          <w:color w:val="000000"/>
          <w:szCs w:val="24"/>
        </w:rPr>
        <w:t>clusters for the high availability of the applications</w:t>
      </w:r>
      <w:r>
        <w:rPr>
          <w:rFonts w:ascii="Times New Roman" w:hAnsi="Times New Roman" w:cs="Times New Roman"/>
          <w:color w:val="000000"/>
          <w:szCs w:val="24"/>
        </w:rPr>
        <w:t xml:space="preserve"> and </w:t>
      </w:r>
      <w:r>
        <w:rPr>
          <w:rFonts w:ascii="Calibri" w:hAnsi="Calibri" w:cs="Calibri"/>
          <w:szCs w:val="20"/>
        </w:rPr>
        <w:t xml:space="preserve">very broad term that reflects a change in attitude towards software development that is also expressed in the term </w:t>
      </w:r>
      <w:hyperlink r:id="rId6" w:history="1">
        <w:r>
          <w:rPr>
            <w:rStyle w:val="Hyperlink"/>
            <w:rFonts w:ascii="Calibri" w:hAnsi="Calibri" w:cs="Calibri"/>
            <w:b/>
            <w:color w:val="000000"/>
            <w:szCs w:val="20"/>
            <w:u w:val="none"/>
          </w:rPr>
          <w:t>DevOps</w:t>
        </w:r>
      </w:hyperlink>
      <w:r>
        <w:rPr>
          <w:rFonts w:ascii="Calibri" w:hAnsi="Calibri" w:cs="Calibri"/>
          <w:szCs w:val="20"/>
        </w:rPr>
        <w:t>. DevOps is the blending of tasks performed by a company's application development and systems operations teams.</w:t>
      </w:r>
    </w:p>
    <w:p>
      <w:pPr>
        <w:spacing w:before="100"/>
        <w:ind w:left="0" w:firstLine="0"/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</w:p>
    <w:p>
      <w:pPr>
        <w:spacing w:before="100"/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>Roles &amp; Responsibilities:</w:t>
      </w:r>
    </w:p>
    <w:p>
      <w:pPr>
        <w:spacing w:before="100"/>
        <w:jc w:val="both"/>
        <w:rPr>
          <w:rFonts w:ascii="Times New Roman" w:hAnsi="Times New Roman" w:cs="Times New Roman"/>
          <w:b/>
          <w:bCs/>
          <w:color w:val="000000"/>
          <w:szCs w:val="24"/>
        </w:rPr>
      </w:pPr>
    </w:p>
    <w:p>
      <w:pPr>
        <w:numPr>
          <w:ilvl w:val="0"/>
          <w:numId w:val="3"/>
        </w:numPr>
        <w:spacing w:line="240" w:lineRule="auto"/>
        <w:ind w:right="992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Designing, </w:t>
      </w:r>
      <w:r>
        <w:rPr>
          <w:rFonts w:ascii="Times New Roman" w:hAnsi="Times New Roman" w:cs="Times New Roman"/>
          <w:color w:val="000000"/>
          <w:szCs w:val="24"/>
        </w:rPr>
        <w:t>implementing,</w:t>
      </w:r>
      <w:r>
        <w:rPr>
          <w:rFonts w:ascii="Times New Roman" w:hAnsi="Times New Roman" w:cs="Times New Roman"/>
          <w:color w:val="000000"/>
          <w:szCs w:val="24"/>
        </w:rPr>
        <w:t xml:space="preserve"> and supporting Continuous Integration and Delivery processes (CI &amp; CD) for different clients of Capgemini.</w:t>
      </w:r>
    </w:p>
    <w:p>
      <w:pPr>
        <w:numPr>
          <w:ilvl w:val="0"/>
          <w:numId w:val="3"/>
        </w:numPr>
        <w:spacing w:line="240" w:lineRule="auto"/>
        <w:ind w:right="992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Performed DevOps for Linux platforms according to projects requirements and solutions 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onitoring the Cluster components using New Relic and taking necessary actions when a Node is reporting issues.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Creating Docker files for the new applications and pushing i</w:t>
      </w:r>
      <w:r>
        <w:rPr>
          <w:rFonts w:ascii="Times New Roman" w:hAnsi="Times New Roman"/>
          <w:color w:val="000000"/>
          <w:sz w:val="24"/>
          <w:szCs w:val="24"/>
        </w:rPr>
        <w:t>t to the private Docker hub.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GitHub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SolarWinds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Nagios</w:t>
      </w:r>
      <w:r>
        <w:rPr>
          <w:rFonts w:ascii="Times New Roman" w:hAnsi="Times New Roman"/>
          <w:color w:val="000000"/>
          <w:sz w:val="24"/>
          <w:szCs w:val="24"/>
        </w:rPr>
        <w:t xml:space="preserve"> applications to monitor the Network Services.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We use AWS as our Cloud infrastructure for all the environments like DEV and Prod.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Writing declarative pipelines for CI/CD </w:t>
      </w:r>
      <w:r>
        <w:rPr>
          <w:rFonts w:ascii="Times New Roman" w:hAnsi="Times New Roman"/>
          <w:color w:val="000000"/>
          <w:sz w:val="24"/>
          <w:szCs w:val="24"/>
        </w:rPr>
        <w:t>using Jenkins.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Docker </w:t>
      </w:r>
      <w:r>
        <w:rPr>
          <w:rFonts w:ascii="Times New Roman" w:hAnsi="Times New Roman"/>
          <w:color w:val="000000"/>
          <w:sz w:val="24"/>
          <w:szCs w:val="24"/>
        </w:rPr>
        <w:t>images and deploying the application on development environments.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create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EC2, VPC, S3</w:t>
      </w:r>
      <w:r>
        <w:rPr>
          <w:rFonts w:ascii="Times New Roman" w:hAnsi="Times New Roman"/>
          <w:color w:val="000000"/>
          <w:sz w:val="24"/>
          <w:szCs w:val="24"/>
        </w:rPr>
        <w:t xml:space="preserve"> Buckets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IAM</w:t>
      </w:r>
      <w:r>
        <w:rPr>
          <w:rFonts w:ascii="Times New Roman" w:hAnsi="Times New Roman"/>
          <w:color w:val="000000"/>
          <w:sz w:val="24"/>
          <w:szCs w:val="24"/>
        </w:rPr>
        <w:t xml:space="preserve"> policies for the required tasks.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IAM policies</w:t>
      </w:r>
      <w:r>
        <w:rPr>
          <w:rFonts w:ascii="Times New Roman" w:hAnsi="Times New Roman"/>
          <w:color w:val="000000"/>
          <w:sz w:val="24"/>
          <w:szCs w:val="24"/>
        </w:rPr>
        <w:t xml:space="preserve">, user and group creation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AWS IAM </w:t>
      </w:r>
      <w:r>
        <w:rPr>
          <w:rFonts w:ascii="Times New Roman" w:hAnsi="Times New Roman"/>
          <w:color w:val="000000"/>
          <w:sz w:val="24"/>
          <w:szCs w:val="24"/>
        </w:rPr>
        <w:t>service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Focused on automation, Monitoring and integration 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 xml:space="preserve">orked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Tanium</w:t>
      </w:r>
      <w:r>
        <w:rPr>
          <w:rFonts w:ascii="Times New Roman" w:hAnsi="Times New Roman"/>
          <w:color w:val="000000"/>
          <w:sz w:val="24"/>
          <w:szCs w:val="24"/>
        </w:rPr>
        <w:t xml:space="preserve"> for patching.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ticketing tool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service-now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Jira</w:t>
      </w:r>
    </w:p>
    <w:p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Ansible tower</w:t>
      </w:r>
      <w:r>
        <w:rPr>
          <w:rFonts w:ascii="Times New Roman" w:hAnsi="Times New Roman"/>
          <w:color w:val="000000"/>
          <w:sz w:val="24"/>
          <w:szCs w:val="24"/>
        </w:rPr>
        <w:t xml:space="preserve"> for automation the alerts</w:t>
      </w:r>
    </w:p>
    <w:p>
      <w:pPr>
        <w:spacing w:after="65" w:line="259" w:lineRule="auto"/>
        <w:ind w:left="-29" w:right="-31" w:firstLine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</w:rPr>
        <mc:AlternateContent>
          <mc:Choice Requires="wpg">
            <w:drawing>
              <wp:inline distT="0" distB="0" distL="0" distR="0">
                <wp:extent cx="6684009" cy="403860"/>
                <wp:effectExtent l="0" t="0" r="21590" b="0"/>
                <wp:docPr id="1034" name="Group 334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009" cy="403860"/>
                          <a:chOff x="0" y="0"/>
                          <a:chExt cx="6684010" cy="404373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03275" y="137959"/>
                            <a:ext cx="1603159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4F81BD"/>
                                  <w:sz w:val="31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815645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4F81BD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932942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390142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847342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304923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762123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3219323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3676523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4133977" y="138049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387604"/>
                            <a:ext cx="6684010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6684010" stroke="1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i1032" style="width:526.3pt;height:31.8pt;mso-wrap-distance-left:0;mso-wrap-distance-right:0;visibility:visible" coordsize="6684010,404373" filled="f" stroked="f">
                <v:fill rotate="t"/>
                <v:rect id="_x0000_s1033" style="width:1603159;height:266324;left:303275;mso-height-relative:page;mso-position-horizontal-relative:page;mso-position-vertical-relative:page;mso-width-relative:page;position:absolute;top:13795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F81BD"/>
                            <w:sz w:val="31"/>
                          </w:rPr>
                          <w:t>TECHNICAL SKILLS</w:t>
                        </w:r>
                      </w:p>
                    </w:txbxContent>
                  </v:textbox>
                </v:rect>
                <v:rect id="_x0000_s1034" style="width:59093;height:266324;left:815645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F81BD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5" style="width:59093;height:266324;left:932942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6" style="width:59093;height:266324;left:1390142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7" style="width:59093;height:266324;left:1847342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width:59093;height:266324;left:2304923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9" style="width:59093;height:266324;left:2762123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0" style="width:59093;height:266324;left:3219323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1" style="width:59093;height:266324;left:3676523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2" style="width:59093;height:266324;left:4133977;mso-height-relative:page;mso-position-horizontal-relative:page;mso-position-vertical-relative:page;mso-width-relative:page;position:absolute;top:138049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43" style="width:6684010;height:0;mso-height-relative:page;mso-position-horizontal-relative:page;mso-position-vertical-relative:page;mso-width-relative:page;position:absolute;top:387604;visibility:visible" coordsize="6684010,0" path="m,l6684010,e" filled="f" stroked="t">
                  <v:path textboxrect="0,0,6684010,0"/>
                </v:shape>
                <v:shape id="_x0000_s1044" type="#_x0000_t75" style="width:276225;height:276225;left:18288;mso-height-relative:page;mso-position-horizontal-relative:page;mso-position-vertical-relative:page;mso-width-relative:page;position:absolute;visibility:visible" filled="f" stroked="f">
                  <v:imagedata r:id="rId7" o:title="" embosscolor="white"/>
                </v:shape>
                <w10:anchorlock/>
              </v:group>
            </w:pict>
          </mc:Fallback>
        </mc:AlternateContent>
      </w:r>
    </w:p>
    <w:p>
      <w:pPr>
        <w:spacing w:after="25" w:line="259" w:lineRule="auto"/>
        <w:ind w:left="720" w:right="0" w:firstLine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SCM Tools: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GitHub.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Build Tool: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Maven.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CI / CD    Tool: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Jenkins.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Containerization Tool: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Docker.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Container-orchestration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Kubernetes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Configuration: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Ansible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tower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Cloud   Service: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Amazon Web Services.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Application Server: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Apache Tomcat.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</w:rPr>
        <w:t>Websphere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Monitoring tools: 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New Relic, Nagios, SolarWinds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Instant chat application: 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Slack.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Patching Tool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Tanium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For Incident Tracking:            ServiceNow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Cs w:val="24"/>
        </w:rPr>
        <w:t>jira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og management </w:t>
      </w:r>
      <w:r>
        <w:rPr>
          <w:rFonts w:ascii="Times New Roman" w:eastAsia="Times New Roman" w:hAnsi="Times New Roman" w:cs="Times New Roman"/>
          <w:color w:val="000000"/>
          <w:szCs w:val="24"/>
        </w:rPr>
        <w:t>Tools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Graylog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Cs w:val="24"/>
        </w:rPr>
        <w:t>splunk</w:t>
      </w:r>
      <w:r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>
      <w:pPr>
        <w:numPr>
          <w:ilvl w:val="0"/>
          <w:numId w:val="4"/>
        </w:numPr>
        <w:spacing w:after="1" w:line="259" w:lineRule="auto"/>
        <w:ind w:right="0" w:hanging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Operating systems: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>Linux distributions and Windows.</w:t>
      </w:r>
    </w:p>
    <w:p>
      <w:pPr>
        <w:spacing w:after="1" w:line="259" w:lineRule="auto"/>
        <w:ind w:left="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205105</wp:posOffset>
                </wp:positionV>
                <wp:extent cx="6684009" cy="1057275"/>
                <wp:effectExtent l="0" t="0" r="21590" b="9525"/>
                <wp:wrapNone/>
                <wp:docPr id="1048" name="Group 334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009" cy="1057275"/>
                          <a:chOff x="0" y="0"/>
                          <a:chExt cx="6684010" cy="982599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433577"/>
                            <a:ext cx="6684010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6684010" stroke="1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72212" y="619582"/>
                            <a:ext cx="9144" cy="186233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6233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6233"/>
                                </a:lnTo>
                                <a:lnTo>
                                  <a:pt x="0" y="186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72212" y="805815"/>
                            <a:ext cx="9144" cy="17678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7678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5" style="width:526.3pt;height:83.25pt;margin-top:16.15pt;margin-left:-1.5pt;mso-height-relative:page;mso-width-relative:page;mso-wrap-distance-left:0;mso-wrap-distance-right:0;position:absolute;visibility:visible;z-index:-251658240" coordsize="6684010,982599" filled="f" stroked="f">
                <v:shape id="_x0000_s1046" style="width:6684010;height:0;mso-height-relative:page;mso-position-horizontal-relative:page;mso-position-vertical-relative:page;mso-width-relative:page;position:absolute;top:433577;visibility:visible" coordsize="6684010,0" path="m,l6684010,e" filled="f" stroked="t">
                  <v:path textboxrect="0,0,6684010,0"/>
                </v:shape>
                <v:shape id="_x0000_s1047" style="width:9144;height:186233;left:172212;mso-height-relative:page;mso-position-horizontal-relative:page;mso-position-vertical-relative:page;mso-width-relative:page;position:absolute;top:619582;visibility:visible" coordsize="9144,186233" path="m,l9144,l9144,186233l,186233l,e" fillcolor="black" stroked="t">
                  <v:stroke joinstyle="miter"/>
                  <v:path textboxrect="0,0,9144,186233"/>
                </v:shape>
                <v:shape id="_x0000_s1048" style="width:9144;height:176784;left:172212;mso-height-relative:page;mso-position-horizontal-relative:page;mso-position-vertical-relative:page;mso-width-relative:page;position:absolute;top:805815;visibility:visible" coordsize="9144,176784" path="m,l9144,l9144,176784l,176784l,e" fillcolor="black" stroked="t">
                  <v:stroke joinstyle="miter"/>
                  <v:path textboxrect="0,0,9144,176784"/>
                </v:shape>
                <v:shape id="_x0000_s1049" type="#_x0000_t75" style="width:323850;height:323850;left:18288;mso-height-relative:page;mso-position-horizontal-relative:page;mso-position-vertical-relative:page;mso-width-relative:page;position:absolute;visibility:visible" filled="f" stroked="f">
                  <v:imagedata r:id="rId8" o:title="" embosscolor="white"/>
                </v:shape>
              </v:group>
            </w:pict>
          </mc:Fallback>
        </mc:AlternateContent>
      </w:r>
    </w:p>
    <w:p>
      <w:pPr>
        <w:spacing w:after="1" w:line="259" w:lineRule="auto"/>
        <w:ind w:right="0"/>
        <w:rPr>
          <w:rFonts w:ascii="Times New Roman" w:eastAsia="Times New Roman" w:hAnsi="Times New Roman" w:cs="Times New Roman"/>
          <w:color w:val="000000"/>
          <w:szCs w:val="24"/>
        </w:rPr>
      </w:pPr>
    </w:p>
    <w:p>
      <w:pPr>
        <w:spacing w:after="160" w:line="259" w:lineRule="auto"/>
        <w:ind w:left="0" w:right="0" w:firstLine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b/>
          <w:color w:val="4F81BD"/>
          <w:sz w:val="31"/>
        </w:rPr>
        <w:t xml:space="preserve">       EDUCATION 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eastAsia="Arial" w:hAnsi="Times New Roman" w:cs="Times New Roman"/>
          <w:color w:val="000000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ind w:right="160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</w:rPr>
        <w:t xml:space="preserve">Bachelor of Technology (ECE) completed in </w:t>
      </w:r>
      <w:r>
        <w:rPr>
          <w:rFonts w:ascii="Times New Roman" w:hAnsi="Times New Roman"/>
          <w:sz w:val="24"/>
        </w:rPr>
        <w:t>2016 from BKIT with 58%</w:t>
      </w:r>
    </w:p>
    <w:p>
      <w:pPr>
        <w:pStyle w:val="ListParagraph"/>
        <w:numPr>
          <w:ilvl w:val="0"/>
          <w:numId w:val="5"/>
        </w:numPr>
        <w:ind w:righ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Intermediate (PUC) completed in 2012 from Nalanda with 59%</w:t>
      </w:r>
    </w:p>
    <w:p>
      <w:pPr>
        <w:pStyle w:val="ListParagraph"/>
        <w:numPr>
          <w:ilvl w:val="0"/>
          <w:numId w:val="5"/>
        </w:numPr>
        <w:ind w:righ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SSLC completed in 2010 from SSBHP School with 78%.</w:t>
      </w:r>
    </w:p>
    <w:p>
      <w:pPr>
        <w:spacing w:after="0" w:line="259" w:lineRule="auto"/>
        <w:ind w:left="0" w:right="0" w:firstLine="0"/>
        <w:rPr>
          <w:rFonts w:ascii="Times New Roman" w:hAnsi="Times New Roman"/>
          <w:color w:val="000000"/>
          <w:szCs w:val="24"/>
        </w:rPr>
      </w:pPr>
    </w:p>
    <w:p>
      <w:pPr>
        <w:spacing w:after="160" w:line="259" w:lineRule="auto"/>
        <w:ind w:left="0" w:right="0" w:firstLine="0"/>
        <w:rPr>
          <w:b/>
          <w:color w:val="4F81BD"/>
          <w:sz w:val="31"/>
        </w:rPr>
      </w:pPr>
      <w:r>
        <w:rPr>
          <w:rFonts w:ascii="Times New Roman" w:hAnsi="Times New Roman" w:cs="Times New Roman"/>
          <w:noProof/>
          <w:color w:val="000000"/>
          <w:szCs w:val="24"/>
        </w:rPr>
        <mc:AlternateContent>
          <mc:Choice Requires="wpg">
            <w:drawing>
              <wp:inline distT="0" distB="0" distL="0" distR="0">
                <wp:extent cx="6645910" cy="264795"/>
                <wp:effectExtent l="0" t="0" r="21590" b="1905"/>
                <wp:docPr id="1053" name="Group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5910" cy="264795"/>
                          <a:chOff x="0" y="119614"/>
                          <a:chExt cx="6684010" cy="26647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95796" y="119614"/>
                            <a:ext cx="1647692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4F81BD"/>
                                  <w:sz w:val="31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030478" y="119760"/>
                            <a:ext cx="59093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367792"/>
                            <a:ext cx="6684010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6684010" stroke="1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50" style="width:523.3pt;height:20.85pt;mso-wrap-distance-left:0;mso-wrap-distance-right:0;visibility:visible" coordorigin="0,119614" coordsize="6684010,266470" filled="f" stroked="f">
                <v:fill rotate="t"/>
                <v:rect id="_x0000_s1051" style="width:1647692;height:266324;left:95796;mso-height-relative:page;mso-position-horizontal-relative:page;mso-position-vertical-relative:page;mso-width-relative:page;position:absolute;top:119614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F81BD"/>
                            <w:sz w:val="31"/>
                          </w:rPr>
                          <w:t>DECLARATION</w:t>
                        </w:r>
                      </w:p>
                    </w:txbxContent>
                  </v:textbox>
                </v:rect>
                <v:rect id="_x0000_s1052" style="width:59093;height:266324;left:1030478;mso-height-relative:page;mso-position-horizontal-relative:page;mso-position-vertical-relative:page;mso-width-relative:page;position:absolute;top:119760;visibility:visible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53" style="width:6684010;height:0;mso-height-relative:page;mso-position-horizontal-relative:page;mso-position-vertical-relative:page;mso-width-relative:page;position:absolute;top:367792;visibility:visible" coordsize="6684010,0" path="m,l6684010,e" filled="f" stroked="t">
                  <v:path textboxrect="0,0,6684010,0"/>
                </v:shape>
                <w10:anchorlock/>
              </v:group>
            </w:pict>
          </mc:Fallback>
        </mc:AlternateContent>
      </w:r>
    </w:p>
    <w:p>
      <w:pPr>
        <w:spacing w:after="27" w:line="259" w:lineRule="auto"/>
        <w:ind w:right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sz w:val="22"/>
        </w:rPr>
        <w:t xml:space="preserve">I </w:t>
      </w:r>
      <w:r>
        <w:rPr>
          <w:rFonts w:ascii="Times New Roman" w:hAnsi="Times New Roman" w:cs="Times New Roman"/>
          <w:color w:val="000000"/>
          <w:szCs w:val="24"/>
        </w:rPr>
        <w:t xml:space="preserve">hereby declare that the particulars given herein are true to the best of my knowledge &amp; </w:t>
      </w:r>
      <w:r>
        <w:rPr>
          <w:rFonts w:ascii="Times New Roman" w:hAnsi="Times New Roman" w:cs="Times New Roman"/>
          <w:color w:val="000000"/>
          <w:szCs w:val="24"/>
        </w:rPr>
        <w:t>belief.</w:t>
      </w:r>
    </w:p>
    <w:p>
      <w:pPr>
        <w:spacing w:after="27" w:line="259" w:lineRule="auto"/>
        <w:ind w:right="0"/>
        <w:rPr>
          <w:rFonts w:ascii="Times New Roman" w:hAnsi="Times New Roman" w:cs="Times New Roman"/>
          <w:color w:val="000000"/>
          <w:szCs w:val="24"/>
        </w:rPr>
      </w:pPr>
      <w:r>
        <w:pict>
          <v:shape id="_x0000_s1054" type="#_x0000_t75" style="width:1pt;height:1pt;margin-top:0;margin-left:0;position:absolute;z-index:251659264">
            <v:imagedata r:id="rId9"/>
          </v:shape>
        </w:pict>
      </w:r>
    </w:p>
    <w:sectPr>
      <w:pgSz w:w="11906" w:h="16838" w:orient="portrait"/>
      <w:pgMar w:top="857" w:right="720" w:bottom="96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1E683EF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宋体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3092E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465F6201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8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0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2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4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6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8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0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2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C270C60E"/>
    <w:lvl w:ilvl="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00000004"/>
    <w:multiLevelType w:val="hybridMultilevel"/>
    <w:tmpl w:val="7FA44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32A38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67E47F3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5A012AA"/>
    <w:lvl w:ilvl="0">
      <w:start w:val="1"/>
      <w:numFmt w:val="bullet"/>
      <w:lvlText w:val="•"/>
      <w:lvlJc w:val="left"/>
      <w:pPr>
        <w:ind w:left="931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1666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▪"/>
      <w:lvlJc w:val="left"/>
      <w:pPr>
        <w:ind w:left="2386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3106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3826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4546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5266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986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6706" w:firstLine="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9" w:lineRule="auto"/>
      <w:ind w:left="10" w:right="1" w:hanging="10"/>
    </w:pPr>
    <w:rPr>
      <w:rFonts w:ascii="Calibri" w:eastAsia="Calibri" w:hAnsi="Calibri" w:cs="Calibri"/>
      <w:color w:val="000000"/>
      <w:sz w:val="24"/>
      <w:szCs w:val="22"/>
      <w:lang w:val="en-US" w:eastAsia="en-US"/>
    </w:rPr>
  </w:style>
  <w:style w:type="paragraph" w:styleId="Heading1">
    <w:name w:val="heading 1"/>
    <w:next w:val="Normal"/>
    <w:link w:val="Heading1Char063b7900-225d-49e6-8640-bdde45207382"/>
    <w:uiPriority w:val="9"/>
    <w:qFormat/>
    <w:pPr>
      <w:keepNext/>
      <w:keepLines/>
      <w:spacing w:line="259" w:lineRule="auto"/>
      <w:ind w:left="509"/>
      <w:outlineLvl w:val="0"/>
    </w:pPr>
    <w:rPr>
      <w:rFonts w:ascii="Calibri" w:eastAsia="Calibri" w:hAnsi="Calibri" w:cs="Calibri"/>
      <w:b/>
      <w:color w:val="4F81BD"/>
      <w:sz w:val="36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1103b427-ca72-48d4-a93c-b507a50e7c04"/>
    <w:uiPriority w:val="9"/>
    <w:qFormat/>
    <w:pPr>
      <w:keepNext/>
      <w:keepLines/>
      <w:spacing w:before="40" w:after="0"/>
      <w:outlineLvl w:val="2"/>
    </w:pPr>
    <w:rPr>
      <w:rFonts w:ascii="Calibri Light" w:eastAsia="等线 Light" w:hAnsi="Calibri Light" w:cs="宋体"/>
      <w:color w:val="1F4E79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  <w:ind w:left="0" w:right="0" w:firstLine="0"/>
    </w:pPr>
    <w:rPr>
      <w:rFonts w:ascii="Consolas" w:eastAsia="Calibri" w:hAnsi="Consolas" w:cs="宋体"/>
      <w:color w:val="auto"/>
      <w:sz w:val="21"/>
      <w:szCs w:val="21"/>
    </w:rPr>
  </w:style>
  <w:style w:type="character" w:customStyle="1" w:styleId="Heading1Char063b7900-225d-49e6-8640-bdde45207382">
    <w:name w:val="Heading 1 Char_063b7900-225d-49e6-8640-bdde45207382"/>
    <w:link w:val="Heading1"/>
    <w:rPr>
      <w:rFonts w:ascii="Calibri" w:eastAsia="Calibri" w:hAnsi="Calibri" w:cs="Calibri"/>
      <w:b/>
      <w:color w:val="4F81BD"/>
      <w:sz w:val="36"/>
    </w:rPr>
  </w:style>
  <w:style w:type="character" w:customStyle="1" w:styleId="Heading3Char1103b427-ca72-48d4-a93c-b507a50e7c04">
    <w:name w:val="Heading 3 Char_1103b427-ca72-48d4-a93c-b507a50e7c04"/>
    <w:basedOn w:val="DefaultParagraphFont"/>
    <w:link w:val="Heading3"/>
    <w:uiPriority w:val="9"/>
    <w:rPr>
      <w:rFonts w:ascii="Calibri Light" w:eastAsia="等线 Light" w:hAnsi="Calibri Light" w:cs="宋体"/>
      <w:color w:val="1F4E79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 w:right="0" w:firstLine="0"/>
      <w:contextualSpacing/>
    </w:pPr>
    <w:rPr>
      <w:rFonts w:cs="Times New Roman"/>
      <w:color w:val="auto"/>
      <w:sz w:val="22"/>
    </w:rPr>
  </w:style>
  <w:style w:type="character" w:customStyle="1" w:styleId="ListParagraphChar">
    <w:name w:val="List Paragraph Char"/>
    <w:link w:val="ListParagraph"/>
    <w:uiPriority w:val="1"/>
    <w:qFormat/>
    <w:rPr>
      <w:rFonts w:ascii="Calibri" w:eastAsia="Calibri" w:hAnsi="Calibri" w:cs="Times New Roman"/>
    </w:rPr>
  </w:style>
  <w:style w:type="paragraph" w:customStyle="1" w:styleId="Tit">
    <w:name w:val="Tit"/>
    <w:basedOn w:val="Normal"/>
    <w:pPr>
      <w:spacing w:after="120" w:line="240" w:lineRule="auto"/>
      <w:ind w:left="851" w:right="0" w:hanging="851"/>
    </w:pPr>
    <w:rPr>
      <w:rFonts w:ascii="Times New Roman" w:eastAsia="Times New Roman" w:hAnsi="Times New Roman" w:cs="Times New Roman"/>
      <w:b/>
      <w:color w:val="auto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://searchcloudcomputing.techtarget.com/definition/DevOp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http://footmark.infoedge.com/apply/cvtracking?amp;dtyp=docx_n&amp;amp;userId=ba9235debe05ba916fb0d7424d23cfd7d07de7abecd6d2c4cdf3e35370f49177&amp;amp;jobId=191021501398&amp;amp;uid=1170070311910215013981647560274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797</Words>
  <Characters>4823</Characters>
  <Application>Microsoft Office Word</Application>
  <DocSecurity>0</DocSecurity>
  <Lines>0</Lines>
  <Paragraphs>121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Redmi Note 7 Pro</cp:lastModifiedBy>
  <cp:revision>4</cp:revision>
  <dcterms:created xsi:type="dcterms:W3CDTF">2022-02-27T16:35:00Z</dcterms:created>
  <dcterms:modified xsi:type="dcterms:W3CDTF">2022-03-13T19:48:54Z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BAB358F3B06F4850A25D92710D20BDA9</vt:lpwstr>
  </property>
  <property fmtid="{D5CDD505-2E9C-101B-9397-08002B2CF9AE}" pid="3" name="KSOProductBuildVer">
    <vt:lpwstr>1033-11.2.0.10463</vt:lpwstr>
  </property>
</Properties>
</file>