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735C5">
      <w:pPr>
        <w:pStyle w:val="Heading6"/>
        <w:tabs>
          <w:tab w:val="left" w:pos="720"/>
          <w:tab w:val="left" w:pos="1440"/>
          <w:tab w:val="left" w:pos="6240"/>
        </w:tabs>
        <w:spacing w:before="0" w:after="0"/>
        <w:ind w:right="-315"/>
        <w:jc w:val="both"/>
        <w:rPr>
          <w:rFonts w:ascii="Verdana" w:eastAsia="Calibri" w:hAnsi="Verdana" w:cs="Calibri"/>
          <w:color w:val="1D1B11"/>
        </w:rPr>
      </w:pPr>
    </w:p>
    <w:p w:rsidR="002A2C75" w:rsidRPr="002A2C75" w:rsidP="002A2C75">
      <w:pPr>
        <w:rPr>
          <w:rFonts w:eastAsia="Calibri"/>
        </w:rPr>
      </w:pPr>
    </w:p>
    <w:p w:rsidR="00CE1732" w:rsidRPr="00ED23B1" w:rsidP="002A2C75">
      <w:pPr>
        <w:pStyle w:val="Heading6"/>
        <w:tabs>
          <w:tab w:val="left" w:pos="720"/>
          <w:tab w:val="left" w:pos="1440"/>
          <w:tab w:val="left" w:pos="6240"/>
        </w:tabs>
        <w:spacing w:before="0" w:after="0"/>
        <w:ind w:right="-315"/>
        <w:jc w:val="center"/>
        <w:rPr>
          <w:rFonts w:ascii="Verdana" w:eastAsia="Calibri" w:hAnsi="Verdana" w:cs="Calibri"/>
          <w:color w:val="244061" w:themeColor="accent1" w:themeShade="80"/>
        </w:rPr>
      </w:pPr>
      <w:r>
        <w:rPr>
          <w:rFonts w:ascii="Arial" w:hAnsi="Arial" w:cs="Arial"/>
          <w:color w:val="222222"/>
          <w:shd w:val="clear" w:color="auto" w:fill="FFFFFF"/>
        </w:rPr>
        <w:t>KUMAR RAJA</w:t>
      </w:r>
      <w:r w:rsidR="002A2C75">
        <w:rPr>
          <w:rFonts w:ascii="Arial" w:hAnsi="Arial" w:cs="Arial"/>
          <w:color w:val="222222"/>
          <w:shd w:val="clear" w:color="auto" w:fill="FFFFFF"/>
        </w:rPr>
        <w:t xml:space="preserve"> SUBRAMANYAM</w:t>
      </w:r>
    </w:p>
    <w:tbl>
      <w:tblPr>
        <w:tblStyle w:val="a"/>
        <w:tblW w:w="12105" w:type="dxa"/>
        <w:tblLayout w:type="fixed"/>
        <w:tblLook w:val="0000"/>
      </w:tblPr>
      <w:tblGrid>
        <w:gridCol w:w="7170"/>
        <w:gridCol w:w="4935"/>
      </w:tblGrid>
      <w:tr w:rsidTr="005D3E65">
        <w:tblPrEx>
          <w:tblW w:w="12105" w:type="dxa"/>
          <w:tblLayout w:type="fixed"/>
          <w:tblLook w:val="0000"/>
        </w:tblPrEx>
        <w:trPr>
          <w:trHeight w:val="936"/>
        </w:trPr>
        <w:tc>
          <w:tcPr>
            <w:tcW w:w="7170" w:type="dxa"/>
          </w:tcPr>
          <w:p w:rsidR="00CE1732" w:rsidRPr="00ED23B1" w:rsidP="002A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</w:p>
          <w:p w:rsidR="00CE1732" w:rsidRPr="00ED23B1" w:rsidP="002A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asciiTheme="majorHAnsi" w:hAnsiTheme="majorHAnsi" w:cstheme="majorHAnsi"/>
                <w:color w:val="000080"/>
                <w:sz w:val="22"/>
                <w:szCs w:val="22"/>
                <w:u w:val="single"/>
              </w:rPr>
            </w:pPr>
            <w:r>
              <w:rPr>
                <w:rFonts w:eastAsia="Calibri" w:asciiTheme="majorHAnsi" w:hAnsiTheme="majorHAnsi" w:cstheme="majorHAnsi"/>
                <w:b/>
                <w:color w:val="000000"/>
                <w:sz w:val="22"/>
                <w:szCs w:val="22"/>
              </w:rPr>
              <w:t xml:space="preserve">                                                             </w:t>
            </w:r>
            <w:r w:rsidRPr="00ED23B1" w:rsidR="000B7533">
              <w:rPr>
                <w:rFonts w:eastAsia="Calibri" w:asciiTheme="majorHAnsi" w:hAnsiTheme="majorHAnsi" w:cstheme="majorHAnsi"/>
                <w:b/>
                <w:color w:val="000000"/>
                <w:sz w:val="22"/>
                <w:szCs w:val="22"/>
              </w:rPr>
              <w:t>E-Mail Id</w:t>
            </w:r>
            <w:r w:rsidRPr="00ED23B1" w:rsidR="000B7533">
              <w:rPr>
                <w:rFonts w:eastAsia="Calibri"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hyperlink r:id="rId5" w:tgtFrame="_blank" w:history="1">
              <w:r w:rsidRPr="00ED23B1" w:rsidR="00ED23B1">
                <w:rPr>
                  <w:rStyle w:val="Hyperlink"/>
                  <w:rFonts w:asciiTheme="majorHAnsi" w:hAnsiTheme="majorHAnsi" w:cstheme="majorHAnsi"/>
                  <w:color w:val="1155CC"/>
                  <w:sz w:val="22"/>
                  <w:szCs w:val="22"/>
                  <w:shd w:val="clear" w:color="auto" w:fill="FFFFFF"/>
                </w:rPr>
                <w:t>skumarraja89@gmail.com</w:t>
              </w:r>
            </w:hyperlink>
          </w:p>
          <w:p w:rsidR="00CE1732" w:rsidRPr="005D3E65" w:rsidP="002A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eastAsia="Calibri" w:asciiTheme="majorHAnsi" w:hAnsiTheme="majorHAnsi" w:cstheme="majorHAnsi"/>
                <w:b/>
                <w:color w:val="000000"/>
                <w:sz w:val="22"/>
                <w:szCs w:val="22"/>
              </w:rPr>
              <w:t xml:space="preserve">                                                            </w:t>
            </w:r>
            <w:r w:rsidRPr="00ED23B1" w:rsidR="000B7533">
              <w:rPr>
                <w:rFonts w:eastAsia="Calibri" w:asciiTheme="majorHAnsi" w:hAnsiTheme="majorHAnsi" w:cstheme="majorHAnsi"/>
                <w:b/>
                <w:color w:val="000000"/>
                <w:sz w:val="22"/>
                <w:szCs w:val="22"/>
              </w:rPr>
              <w:t>Mobile:</w:t>
            </w:r>
            <w:r w:rsidRPr="0028296A" w:rsidR="000B7533">
              <w:rPr>
                <w:rFonts w:eastAsia="Calibri" w:asciiTheme="majorHAnsi" w:hAnsiTheme="majorHAnsi" w:cstheme="majorHAnsi"/>
                <w:color w:val="000000"/>
              </w:rPr>
              <w:t>+91-</w:t>
            </w:r>
            <w:r w:rsidRPr="0028296A" w:rsidR="00ED23B1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6302363079</w:t>
            </w:r>
          </w:p>
        </w:tc>
        <w:tc>
          <w:tcPr>
            <w:tcW w:w="4935" w:type="dxa"/>
          </w:tcPr>
          <w:p w:rsidR="00CE1732" w:rsidRPr="00ED23B1" w:rsidP="002A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</w:tbl>
    <w:p w:rsidR="008735C5" w:rsidRPr="00CE1732" w:rsidP="00CE1732">
      <w:pPr>
        <w:pStyle w:val="Heading6"/>
        <w:tabs>
          <w:tab w:val="left" w:pos="720"/>
          <w:tab w:val="left" w:pos="1440"/>
          <w:tab w:val="left" w:pos="6240"/>
        </w:tabs>
        <w:spacing w:before="0" w:after="0"/>
        <w:ind w:right="-315"/>
        <w:rPr>
          <w:rFonts w:ascii="Calibri" w:eastAsia="Calibri" w:hAnsi="Calibri" w:cs="Calibri"/>
          <w:sz w:val="28"/>
          <w:szCs w:val="28"/>
        </w:rPr>
      </w:pPr>
    </w:p>
    <w:p w:rsidR="008735C5">
      <w:pPr>
        <w:pBdr>
          <w:bottom w:val="single" w:sz="20" w:space="1" w:color="000000"/>
        </w:pBdr>
        <w:tabs>
          <w:tab w:val="left" w:pos="3982"/>
        </w:tabs>
        <w:spacing w:after="80"/>
        <w:jc w:val="both"/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Calibri" w:eastAsia="Calibri" w:hAnsi="Calibri" w:cs="Calibri"/>
          <w:b/>
          <w:color w:val="1D1B11"/>
          <w:sz w:val="22"/>
          <w:szCs w:val="22"/>
        </w:rPr>
        <w:t>Professional Summary</w:t>
      </w:r>
    </w:p>
    <w:p w:rsidR="008735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735C5" w:rsidRPr="005D3E65" w:rsidP="005D3E65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Cs w:val="22"/>
        </w:rPr>
      </w:pPr>
      <w:r w:rsidRPr="005D3E65">
        <w:rPr>
          <w:rFonts w:asciiTheme="majorHAnsi" w:hAnsiTheme="majorHAnsi" w:cstheme="majorHAnsi"/>
          <w:szCs w:val="22"/>
        </w:rPr>
        <w:t xml:space="preserve">Having </w:t>
      </w:r>
      <w:r w:rsidRPr="005D3E65" w:rsidR="00ED23B1">
        <w:rPr>
          <w:rFonts w:asciiTheme="majorHAnsi" w:hAnsiTheme="majorHAnsi" w:cstheme="majorHAnsi"/>
          <w:szCs w:val="22"/>
        </w:rPr>
        <w:t>1.7</w:t>
      </w:r>
      <w:r w:rsidRPr="005D3E65" w:rsidR="0028296A">
        <w:rPr>
          <w:rFonts w:asciiTheme="majorHAnsi" w:hAnsiTheme="majorHAnsi" w:cstheme="majorHAnsi"/>
          <w:szCs w:val="22"/>
        </w:rPr>
        <w:t>years of</w:t>
      </w:r>
      <w:r w:rsidRPr="005D3E65" w:rsidR="0028296A">
        <w:rPr>
          <w:rFonts w:asciiTheme="majorHAnsi" w:hAnsiTheme="majorHAnsi" w:cstheme="majorHAnsi"/>
          <w:color w:val="1D1B11"/>
          <w:szCs w:val="22"/>
        </w:rPr>
        <w:t xml:space="preserve"> experience</w:t>
      </w:r>
      <w:r w:rsidRPr="005D3E65" w:rsidR="00FD5189">
        <w:rPr>
          <w:rFonts w:asciiTheme="majorHAnsi" w:hAnsiTheme="majorHAnsi" w:cstheme="majorHAnsi"/>
          <w:color w:val="1D1B11"/>
          <w:szCs w:val="22"/>
        </w:rPr>
        <w:t xml:space="preserve"> in the field of </w:t>
      </w:r>
      <w:r w:rsidR="002A2C75">
        <w:rPr>
          <w:rFonts w:asciiTheme="majorHAnsi" w:hAnsiTheme="majorHAnsi" w:cstheme="majorHAnsi"/>
          <w:b/>
          <w:color w:val="1D1B11"/>
          <w:szCs w:val="22"/>
        </w:rPr>
        <w:t xml:space="preserve">AWS </w:t>
      </w:r>
      <w:r w:rsidRPr="005D3E65" w:rsidR="00FD5189">
        <w:rPr>
          <w:rFonts w:asciiTheme="majorHAnsi" w:hAnsiTheme="majorHAnsi" w:cstheme="majorHAnsi"/>
          <w:b/>
          <w:color w:val="1D1B11"/>
          <w:szCs w:val="22"/>
        </w:rPr>
        <w:t>DevOps</w:t>
      </w:r>
      <w:r w:rsidRPr="005D3E65" w:rsidR="00FD5189">
        <w:rPr>
          <w:rFonts w:asciiTheme="majorHAnsi" w:hAnsiTheme="majorHAnsi" w:cstheme="majorHAnsi"/>
          <w:color w:val="1D1B11"/>
          <w:szCs w:val="22"/>
        </w:rPr>
        <w:t xml:space="preserve"> Engineer in application configuration, code compilation, automating, supporting, release management, leveraging configuration management, CI/CD, and DevOps processes</w:t>
      </w:r>
      <w:r w:rsidRPr="005D3E65" w:rsidR="00FD5189">
        <w:rPr>
          <w:rFonts w:eastAsia="Helvetica Neue" w:asciiTheme="majorHAnsi" w:hAnsiTheme="majorHAnsi" w:cstheme="majorHAnsi"/>
          <w:color w:val="212529"/>
          <w:sz w:val="26"/>
          <w:szCs w:val="26"/>
          <w:highlight w:val="white"/>
        </w:rPr>
        <w:t>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Experienced in </w:t>
      </w: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Jenkins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by installing, configuring</w:t>
      </w:r>
      <w:r w:rsidRPr="005D3E65" w:rsidR="0028296A">
        <w:rPr>
          <w:rFonts w:eastAsia="Calibri" w:asciiTheme="majorHAnsi" w:hAnsiTheme="majorHAnsi" w:cstheme="majorHAnsi"/>
          <w:color w:val="1D1B11"/>
          <w:sz w:val="22"/>
          <w:szCs w:val="22"/>
        </w:rPr>
        <w:t>,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and managing for purpose of continuous integration (CI) and end-to-end automation for all deployments and creating Jenkins CI pipelines.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Experienced in branching, merging</w:t>
      </w:r>
      <w:r w:rsidRPr="005D3E65" w:rsidR="0028296A">
        <w:rPr>
          <w:rFonts w:eastAsia="Calibri" w:asciiTheme="majorHAnsi" w:hAnsiTheme="majorHAnsi" w:cstheme="majorHAnsi"/>
          <w:color w:val="1D1B11"/>
          <w:sz w:val="22"/>
          <w:szCs w:val="22"/>
        </w:rPr>
        <w:t>,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and maintaining the versions using SCM tools like </w:t>
      </w: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Git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, </w:t>
      </w: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GitHub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Experienced in </w:t>
      </w: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Ansible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as </w:t>
      </w:r>
      <w:r w:rsidRPr="005D3E65" w:rsidR="0028296A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a 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Configuration </w:t>
      </w:r>
      <w:r w:rsidRPr="005D3E65" w:rsidR="0028296A">
        <w:rPr>
          <w:rFonts w:eastAsia="Calibri" w:asciiTheme="majorHAnsi" w:hAnsiTheme="majorHAnsi" w:cstheme="majorHAnsi"/>
          <w:color w:val="1D1B11"/>
          <w:sz w:val="22"/>
          <w:szCs w:val="22"/>
        </w:rPr>
        <w:t>Management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tool, Used Playbooks to automate repetitive tasks, quickly deploys critical applications, and proactively manages change.</w:t>
      </w:r>
    </w:p>
    <w:p w:rsidR="009E3B40" w:rsidRPr="005D3E65" w:rsidP="005D3E65">
      <w:pPr>
        <w:pStyle w:val="NormalRight"/>
        <w:numPr>
          <w:ilvl w:val="0"/>
          <w:numId w:val="9"/>
        </w:numPr>
        <w:tabs>
          <w:tab w:val="left" w:pos="-810"/>
          <w:tab w:val="left" w:pos="-450"/>
          <w:tab w:val="left" w:pos="-360"/>
        </w:tabs>
        <w:suppressAutoHyphens w:val="0"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  <w:r w:rsidRPr="005D3E65">
        <w:rPr>
          <w:rFonts w:asciiTheme="majorHAnsi" w:hAnsiTheme="majorHAnsi" w:cstheme="majorHAnsi"/>
          <w:color w:val="000000"/>
          <w:sz w:val="22"/>
          <w:szCs w:val="22"/>
        </w:rPr>
        <w:t>UNIX shell scripting,</w:t>
      </w:r>
      <w:r w:rsidRPr="005D3E65" w:rsidR="000D2F69">
        <w:rPr>
          <w:rFonts w:asciiTheme="majorHAnsi" w:hAnsiTheme="majorHAnsi" w:cstheme="majorHAnsi"/>
          <w:color w:val="000000"/>
          <w:sz w:val="22"/>
          <w:szCs w:val="22"/>
        </w:rPr>
        <w:t xml:space="preserve"> Python scripting</w:t>
      </w:r>
      <w:r w:rsidRPr="005D3E65" w:rsidR="000D2F69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5D3E65" w:rsidR="002E3D19">
        <w:rPr>
          <w:rFonts w:asciiTheme="majorHAnsi" w:hAnsiTheme="majorHAnsi" w:cstheme="majorHAnsi"/>
          <w:b/>
          <w:bCs/>
          <w:color w:val="000000"/>
          <w:sz w:val="22"/>
          <w:szCs w:val="22"/>
        </w:rPr>
        <w:t>Crontab</w:t>
      </w:r>
      <w:r w:rsidRPr="005D3E65">
        <w:rPr>
          <w:rFonts w:asciiTheme="majorHAnsi" w:hAnsiTheme="majorHAnsi" w:cstheme="majorHAnsi"/>
          <w:color w:val="000000"/>
          <w:sz w:val="22"/>
          <w:szCs w:val="22"/>
        </w:rPr>
        <w:t>, and generating automated alerts.</w:t>
      </w:r>
    </w:p>
    <w:p w:rsidR="007B0F51" w:rsidRPr="005D3E65" w:rsidP="005D3E65">
      <w:pPr>
        <w:pStyle w:val="NormalRight"/>
        <w:numPr>
          <w:ilvl w:val="0"/>
          <w:numId w:val="9"/>
        </w:numPr>
        <w:tabs>
          <w:tab w:val="left" w:pos="-810"/>
          <w:tab w:val="left" w:pos="-450"/>
          <w:tab w:val="left" w:pos="-360"/>
        </w:tabs>
        <w:suppressAutoHyphens w:val="0"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Hands-on</w:t>
      </w:r>
      <w:r w:rsidRPr="005D3E65" w:rsidR="000B7533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Experience on AWS services like </w:t>
      </w:r>
      <w:r w:rsidRPr="005D3E65" w:rsidR="000B7533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EC2</w:t>
      </w:r>
      <w:r w:rsidRPr="005D3E65" w:rsidR="000B7533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, </w:t>
      </w:r>
      <w:r w:rsidRPr="005D3E65" w:rsidR="000B7533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Cloud Watch</w:t>
      </w:r>
      <w:r w:rsidRPr="005D3E65" w:rsidR="000B7533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, </w:t>
      </w:r>
      <w:r w:rsidRPr="005D3E65" w:rsidR="000B7533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VPC</w:t>
      </w:r>
      <w:r w:rsidRPr="005D3E65" w:rsidR="000B7533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, </w:t>
      </w:r>
      <w:r w:rsidRPr="005D3E65" w:rsidR="000B7533">
        <w:rPr>
          <w:rFonts w:eastAsia="Calibri" w:asciiTheme="majorHAnsi" w:hAnsiTheme="majorHAnsi" w:cstheme="majorHAnsi"/>
          <w:b/>
          <w:color w:val="1D1B11"/>
          <w:sz w:val="22"/>
          <w:szCs w:val="22"/>
        </w:rPr>
        <w:t xml:space="preserve">IAM, EBS, Auto Scaling </w:t>
      </w:r>
      <w:r w:rsidRPr="005D3E65" w:rsidR="000B7533">
        <w:rPr>
          <w:rFonts w:eastAsia="Calibri" w:asciiTheme="majorHAnsi" w:hAnsiTheme="majorHAnsi" w:cstheme="majorHAnsi"/>
          <w:color w:val="1D1B11"/>
          <w:sz w:val="22"/>
          <w:szCs w:val="22"/>
        </w:rPr>
        <w:t>etc.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Work experience on application servers like </w:t>
      </w:r>
      <w:r w:rsidRPr="005D3E65" w:rsidR="002E3D19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WebLogic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62CDA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Work experience on Docker</w:t>
      </w:r>
      <w:r w:rsidRPr="005D3E65" w:rsidR="00ED23B1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Work experience on Web Servers like </w:t>
      </w: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ApacheTomcat, JBoss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000000" w:themeColor="text1"/>
          <w:sz w:val="22"/>
          <w:szCs w:val="22"/>
        </w:rPr>
        <w:t>Experienced on monitoring tools like</w:t>
      </w:r>
      <w:r w:rsidR="00201299">
        <w:rPr>
          <w:rFonts w:eastAsia="Calibri"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5D3E65" w:rsidR="00ED23B1">
        <w:rPr>
          <w:rFonts w:eastAsia="Calibri" w:asciiTheme="majorHAnsi" w:hAnsiTheme="majorHAnsi" w:cstheme="majorHAnsi"/>
          <w:b/>
          <w:color w:val="000000" w:themeColor="text1"/>
          <w:sz w:val="22"/>
          <w:szCs w:val="22"/>
        </w:rPr>
        <w:t>Newrelic</w:t>
      </w:r>
      <w:r w:rsidRPr="005D3E65" w:rsidR="00ED23B1">
        <w:rPr>
          <w:rFonts w:eastAsia="Calibri" w:asciiTheme="majorHAnsi" w:hAnsiTheme="majorHAnsi" w:cstheme="majorHAnsi"/>
          <w:b/>
          <w:color w:val="000000" w:themeColor="text1"/>
          <w:sz w:val="22"/>
          <w:szCs w:val="22"/>
        </w:rPr>
        <w:t>, ELK</w:t>
      </w:r>
      <w:r w:rsidRPr="005D3E65" w:rsidR="00BB30AB">
        <w:rPr>
          <w:rFonts w:eastAsia="Calibri" w:asciiTheme="majorHAnsi" w:hAnsiTheme="majorHAnsi" w:cstheme="majorHAnsi"/>
          <w:b/>
          <w:color w:val="000000" w:themeColor="text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color w:val="1F497D" w:themeColor="text2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000000" w:themeColor="text1"/>
          <w:sz w:val="22"/>
          <w:szCs w:val="22"/>
        </w:rPr>
        <w:t>Working with ticketing tools like ServiceNow</w:t>
      </w:r>
      <w:r w:rsidRPr="005D3E65">
        <w:rPr>
          <w:rFonts w:eastAsia="Calibri" w:asciiTheme="majorHAnsi" w:hAnsiTheme="majorHAnsi" w:cstheme="majorHAnsi"/>
          <w:color w:val="1F497D" w:themeColor="text2"/>
          <w:sz w:val="22"/>
          <w:szCs w:val="22"/>
        </w:rPr>
        <w:t>.</w:t>
      </w:r>
    </w:p>
    <w:p w:rsidR="007D14F2" w:rsidRPr="005D3E65" w:rsidP="005D3E65"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asciiTheme="majorHAnsi" w:hAnsiTheme="majorHAnsi" w:cstheme="majorHAnsi"/>
          <w:color w:val="000000"/>
          <w:sz w:val="22"/>
          <w:szCs w:val="22"/>
        </w:rPr>
        <w:t xml:space="preserve">Having good experience in Windows and Linux/Unix </w:t>
      </w:r>
      <w:r w:rsidRPr="005D3E65" w:rsidR="0028296A">
        <w:rPr>
          <w:rFonts w:asciiTheme="majorHAnsi" w:hAnsiTheme="majorHAnsi" w:cstheme="majorHAnsi"/>
          <w:color w:val="000000"/>
          <w:sz w:val="22"/>
          <w:szCs w:val="22"/>
        </w:rPr>
        <w:t>environments</w:t>
      </w:r>
      <w:r w:rsidRPr="005D3E65">
        <w:rPr>
          <w:rFonts w:asciiTheme="majorHAnsi" w:hAnsiTheme="majorHAnsi" w:cstheme="majorHAnsi"/>
          <w:color w:val="000000"/>
          <w:sz w:val="22"/>
          <w:szCs w:val="22"/>
        </w:rPr>
        <w:t xml:space="preserve"> including shell scripting.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Preparing and Managing Suggestion Documents to improve the Quality of the application.</w:t>
      </w:r>
    </w:p>
    <w:p w:rsidR="008735C5" w:rsidRPr="005D3E65" w:rsidP="005D3E65">
      <w:pPr>
        <w:numPr>
          <w:ilvl w:val="0"/>
          <w:numId w:val="9"/>
        </w:numPr>
        <w:spacing w:after="8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An effective team player with exceptional planning and execution skills coupled with a systematic approach and quick adaptability.</w:t>
      </w:r>
    </w:p>
    <w:p w:rsidR="008735C5">
      <w:pPr>
        <w:spacing w:after="80" w:line="276" w:lineRule="auto"/>
        <w:ind w:left="720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pBdr>
          <w:bottom w:val="single" w:sz="20" w:space="1" w:color="000000"/>
        </w:pBdr>
        <w:tabs>
          <w:tab w:val="left" w:pos="3855"/>
          <w:tab w:val="left" w:pos="3885"/>
          <w:tab w:val="left" w:pos="3900"/>
        </w:tabs>
        <w:spacing w:after="80"/>
        <w:jc w:val="both"/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Calibri" w:eastAsia="Calibri" w:hAnsi="Calibri" w:cs="Calibri"/>
          <w:b/>
          <w:color w:val="1D1B11"/>
          <w:sz w:val="22"/>
          <w:szCs w:val="22"/>
        </w:rPr>
        <w:t>Educational Details</w:t>
      </w:r>
    </w:p>
    <w:p w:rsidR="008735C5" w:rsidRPr="0028296A">
      <w:pPr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Calibri" w:eastAsia="Calibri" w:hAnsi="Calibri" w:cs="Calibri"/>
          <w:color w:val="1D1B11"/>
          <w:sz w:val="22"/>
          <w:szCs w:val="22"/>
        </w:rPr>
        <w:t xml:space="preserve">Bachelor’s Degree in </w:t>
      </w:r>
      <w:r>
        <w:rPr>
          <w:rFonts w:ascii="Calibri" w:eastAsia="Calibri" w:hAnsi="Calibri" w:cs="Calibri"/>
          <w:b/>
          <w:color w:val="1D1B11"/>
          <w:sz w:val="22"/>
          <w:szCs w:val="22"/>
        </w:rPr>
        <w:t xml:space="preserve">Electrical and Electronics Engineering </w:t>
      </w:r>
      <w:r>
        <w:rPr>
          <w:rFonts w:ascii="Calibri" w:eastAsia="Calibri" w:hAnsi="Calibri" w:cs="Calibri"/>
          <w:color w:val="1D1B11"/>
          <w:sz w:val="22"/>
          <w:szCs w:val="22"/>
        </w:rPr>
        <w:t xml:space="preserve">from </w:t>
      </w:r>
      <w:r w:rsidRPr="0028296A" w:rsidR="0028296A">
        <w:rPr>
          <w:rFonts w:ascii="Calibri" w:eastAsia="Calibri" w:hAnsi="Calibri" w:cs="Calibri"/>
          <w:color w:val="1D1B11"/>
          <w:sz w:val="22"/>
          <w:szCs w:val="22"/>
        </w:rPr>
        <w:t>Andh</w:t>
      </w:r>
      <w:r w:rsidR="0028296A">
        <w:rPr>
          <w:rFonts w:ascii="Calibri" w:eastAsia="Calibri" w:hAnsi="Calibri" w:cs="Calibri"/>
          <w:color w:val="1D1B11"/>
          <w:sz w:val="22"/>
          <w:szCs w:val="22"/>
        </w:rPr>
        <w:t>raUniversity</w:t>
      </w:r>
      <w:r w:rsidRPr="0028296A" w:rsidR="0028296A">
        <w:rPr>
          <w:rFonts w:ascii="Calibri" w:eastAsia="Calibri" w:hAnsi="Calibri" w:cs="Calibri"/>
          <w:color w:val="1D1B11"/>
          <w:sz w:val="22"/>
          <w:szCs w:val="22"/>
        </w:rPr>
        <w:t>, Vijayawada</w:t>
      </w:r>
      <w:r>
        <w:rPr>
          <w:rFonts w:ascii="Calibri" w:eastAsia="Calibri" w:hAnsi="Calibri" w:cs="Calibri"/>
          <w:color w:val="1D1B11"/>
          <w:sz w:val="22"/>
          <w:szCs w:val="22"/>
        </w:rPr>
        <w:t xml:space="preserve"> in20</w:t>
      </w:r>
      <w:r w:rsidR="0028296A">
        <w:rPr>
          <w:rFonts w:ascii="Calibri" w:eastAsia="Calibri" w:hAnsi="Calibri" w:cs="Calibri"/>
          <w:color w:val="1D1B11"/>
          <w:sz w:val="22"/>
          <w:szCs w:val="22"/>
        </w:rPr>
        <w:t>20</w:t>
      </w:r>
      <w:r>
        <w:rPr>
          <w:rFonts w:ascii="Calibri" w:eastAsia="Calibri" w:hAnsi="Calibri" w:cs="Calibri"/>
          <w:color w:val="1D1B11"/>
          <w:sz w:val="22"/>
          <w:szCs w:val="22"/>
        </w:rPr>
        <w:t>.</w:t>
      </w:r>
    </w:p>
    <w:p w:rsidR="008735C5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28296A">
      <w:pPr>
        <w:spacing w:after="80" w:line="276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pBdr>
          <w:bottom w:val="single" w:sz="20" w:space="1" w:color="000000"/>
        </w:pBdr>
        <w:tabs>
          <w:tab w:val="left" w:pos="3675"/>
        </w:tabs>
        <w:spacing w:after="80"/>
        <w:jc w:val="both"/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Calibri" w:eastAsia="Calibri" w:hAnsi="Calibri" w:cs="Calibri"/>
          <w:b/>
          <w:color w:val="1D1B11"/>
          <w:sz w:val="22"/>
          <w:szCs w:val="22"/>
        </w:rPr>
        <w:t>Technical Information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Cloud Services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:  AWS.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CI tools</w:t>
      </w:r>
      <w:r w:rsidRPr="005D3E65">
        <w:rPr>
          <w:rFonts w:eastAsia="Verdana" w:asciiTheme="majorHAnsi" w:hAnsiTheme="majorHAnsi" w:cstheme="majorHAnsi"/>
          <w:sz w:val="22"/>
          <w:szCs w:val="22"/>
        </w:rPr>
        <w:t>: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Jenkins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Configuration management tool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: Ansible.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Versioning tools</w:t>
      </w:r>
      <w:r w:rsidRPr="005D3E65">
        <w:rPr>
          <w:rFonts w:eastAsia="Verdana" w:asciiTheme="majorHAnsi" w:hAnsiTheme="majorHAnsi" w:cstheme="majorHAnsi"/>
          <w:sz w:val="22"/>
          <w:szCs w:val="22"/>
        </w:rPr>
        <w:t xml:space="preserve">: </w:t>
      </w:r>
      <w:r w:rsidRPr="005D3E65" w:rsidR="00A721A9">
        <w:rPr>
          <w:rFonts w:eastAsia="Calibri" w:asciiTheme="majorHAnsi" w:hAnsiTheme="majorHAnsi" w:cstheme="majorHAnsi"/>
          <w:color w:val="1D1B11"/>
          <w:sz w:val="22"/>
          <w:szCs w:val="22"/>
        </w:rPr>
        <w:t>Git, GitHub, Bitbucket.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Containerization tools: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Docker</w:t>
      </w:r>
      <w:r w:rsidRPr="005D3E65" w:rsidR="00987D1A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Scripting Language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: Shell scripting.</w:t>
      </w:r>
      <w:r w:rsidR="007E095A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Python scripting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Monitoring tools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: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New</w:t>
      </w:r>
      <w:r w:rsidR="006830E7">
        <w:rPr>
          <w:rFonts w:eastAsia="Calibri" w:asciiTheme="majorHAnsi" w:hAnsiTheme="majorHAnsi" w:cstheme="majorHAnsi"/>
          <w:color w:val="1D1B11"/>
          <w:sz w:val="22"/>
          <w:szCs w:val="22"/>
        </w:rPr>
        <w:t>R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elic</w:t>
      </w:r>
      <w:r w:rsidR="007E095A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,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ELK</w:t>
      </w:r>
      <w:r w:rsidRPr="005D3E65" w:rsidR="00A470B0">
        <w:rPr>
          <w:rFonts w:eastAsia="Calibri"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Web/App Servers</w:t>
      </w:r>
      <w:r w:rsidRPr="005D3E65">
        <w:rPr>
          <w:rFonts w:eastAsia="Verdana" w:asciiTheme="majorHAnsi" w:hAnsiTheme="majorHAnsi" w:cstheme="majorHAnsi"/>
          <w:sz w:val="22"/>
          <w:szCs w:val="22"/>
        </w:rPr>
        <w:t>:</w:t>
      </w:r>
      <w:r w:rsidRPr="005D3E65" w:rsidR="0028296A">
        <w:rPr>
          <w:rFonts w:eastAsia="Calibri" w:asciiTheme="majorHAnsi" w:hAnsiTheme="majorHAnsi" w:cstheme="majorHAnsi"/>
          <w:color w:val="1D1B11"/>
          <w:sz w:val="22"/>
          <w:szCs w:val="22"/>
        </w:rPr>
        <w:t>WebLogic</w:t>
      </w:r>
      <w:r w:rsidRPr="005D3E65" w:rsidR="00845CDE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, 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Apache Tomcat.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Ticketing tool:</w:t>
      </w:r>
      <w:r w:rsidR="007E095A">
        <w:rPr>
          <w:rFonts w:eastAsia="Calibri" w:asciiTheme="majorHAnsi" w:hAnsiTheme="majorHAnsi" w:cstheme="majorHAnsi"/>
          <w:b/>
          <w:color w:val="1D1B11"/>
          <w:sz w:val="22"/>
          <w:szCs w:val="22"/>
        </w:rPr>
        <w:t xml:space="preserve">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ServiceNow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.</w:t>
      </w:r>
    </w:p>
    <w:p w:rsidR="008735C5" w:rsidRPr="005D3E65" w:rsidP="005D3E6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b/>
          <w:color w:val="1D1B11"/>
          <w:sz w:val="22"/>
          <w:szCs w:val="22"/>
        </w:rPr>
        <w:t>Operating System: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Linux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, Windows.</w:t>
      </w:r>
    </w:p>
    <w:p w:rsidR="00873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pBdr>
          <w:bottom w:val="single" w:sz="20" w:space="1" w:color="000000"/>
        </w:pBdr>
        <w:tabs>
          <w:tab w:val="left" w:pos="3927"/>
          <w:tab w:val="left" w:pos="3941"/>
        </w:tabs>
        <w:spacing w:after="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1D1B11"/>
          <w:sz w:val="22"/>
          <w:szCs w:val="22"/>
        </w:rPr>
        <w:t>Experience</w:t>
      </w:r>
    </w:p>
    <w:p w:rsidR="008735C5">
      <w:pPr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FD5189" w:rsidRPr="00EE14EB">
      <w:pPr>
        <w:jc w:val="both"/>
        <w:rPr>
          <w:rFonts w:eastAsia="Calibri" w:asciiTheme="majorHAnsi" w:hAnsiTheme="majorHAnsi" w:cstheme="majorHAnsi"/>
          <w:b/>
          <w:bCs/>
          <w:color w:val="1D1B11"/>
          <w:u w:val="single"/>
        </w:rPr>
      </w:pPr>
      <w:r w:rsidRPr="00EE14EB">
        <w:rPr>
          <w:rFonts w:eastAsia="Calibri" w:asciiTheme="majorHAnsi" w:hAnsiTheme="majorHAnsi" w:cstheme="majorHAnsi"/>
          <w:b/>
          <w:bCs/>
          <w:color w:val="1D1B11"/>
          <w:u w:val="single"/>
        </w:rPr>
        <w:t>Project 1:</w:t>
      </w:r>
    </w:p>
    <w:p w:rsidR="006913EF" w:rsidRPr="00EE14EB" w:rsidP="006913EF">
      <w:pPr>
        <w:pStyle w:val="NormalWeb"/>
        <w:spacing w:before="40" w:beforeAutospacing="0" w:after="200" w:afterAutospacing="0"/>
        <w:jc w:val="both"/>
        <w:rPr>
          <w:rFonts w:asciiTheme="majorHAnsi" w:hAnsiTheme="majorHAnsi" w:cstheme="majorHAnsi"/>
        </w:rPr>
      </w:pPr>
      <w:r w:rsidRPr="00EE14EB">
        <w:rPr>
          <w:rFonts w:asciiTheme="majorHAnsi" w:hAnsiTheme="majorHAnsi" w:cstheme="majorHAnsi"/>
          <w:b/>
          <w:bCs/>
          <w:color w:val="000000"/>
        </w:rPr>
        <w:t>Project / Client:</w:t>
      </w:r>
      <w:r w:rsidRPr="00EE14EB">
        <w:rPr>
          <w:rFonts w:asciiTheme="majorHAnsi" w:hAnsiTheme="majorHAnsi" w:cstheme="majorHAnsi"/>
          <w:color w:val="000000"/>
        </w:rPr>
        <w:tab/>
      </w:r>
      <w:r w:rsidRPr="00EE14EB" w:rsidR="00EE14EB">
        <w:rPr>
          <w:rFonts w:asciiTheme="majorHAnsi" w:hAnsiTheme="majorHAnsi" w:cstheme="majorHAnsi"/>
          <w:color w:val="222222"/>
          <w:shd w:val="clear" w:color="auto" w:fill="FFFFFF"/>
        </w:rPr>
        <w:t>Koncept</w:t>
      </w:r>
      <w:r w:rsidRPr="00EE14EB" w:rsidR="00EE14EB">
        <w:rPr>
          <w:rFonts w:asciiTheme="majorHAnsi" w:hAnsiTheme="majorHAnsi" w:cstheme="majorHAnsi"/>
          <w:color w:val="222222"/>
          <w:shd w:val="clear" w:color="auto" w:fill="FFFFFF"/>
        </w:rPr>
        <w:t xml:space="preserve"> Cad Solutions </w:t>
      </w:r>
      <w:r w:rsidRPr="00EE14EB" w:rsidR="00EE14EB">
        <w:rPr>
          <w:rFonts w:asciiTheme="majorHAnsi" w:hAnsiTheme="majorHAnsi" w:cstheme="majorHAnsi"/>
          <w:color w:val="222222"/>
          <w:shd w:val="clear" w:color="auto" w:fill="FFFFFF"/>
        </w:rPr>
        <w:t>Pvt</w:t>
      </w:r>
      <w:r w:rsidRPr="00EE14EB" w:rsidR="00EE14EB">
        <w:rPr>
          <w:rFonts w:asciiTheme="majorHAnsi" w:hAnsiTheme="majorHAnsi" w:cstheme="majorHAnsi"/>
          <w:color w:val="222222"/>
          <w:shd w:val="clear" w:color="auto" w:fill="FFFFFF"/>
        </w:rPr>
        <w:t xml:space="preserve"> Ltd</w:t>
      </w:r>
    </w:p>
    <w:p w:rsidR="006913EF" w:rsidRPr="00EE14EB" w:rsidP="006913EF">
      <w:pPr>
        <w:pStyle w:val="NormalWeb"/>
        <w:spacing w:before="40" w:beforeAutospacing="0" w:after="200" w:afterAutospacing="0"/>
        <w:jc w:val="both"/>
        <w:rPr>
          <w:rFonts w:asciiTheme="majorHAnsi" w:hAnsiTheme="majorHAnsi" w:cstheme="majorHAnsi"/>
        </w:rPr>
      </w:pPr>
      <w:r w:rsidRPr="00EE14EB">
        <w:rPr>
          <w:rFonts w:asciiTheme="majorHAnsi" w:hAnsiTheme="majorHAnsi" w:cstheme="majorHAnsi"/>
          <w:b/>
          <w:bCs/>
          <w:color w:val="000000"/>
        </w:rPr>
        <w:t>Duration:</w:t>
      </w:r>
      <w:r w:rsidRPr="00EE14EB">
        <w:rPr>
          <w:rFonts w:asciiTheme="majorHAnsi" w:hAnsiTheme="majorHAnsi" w:cstheme="majorHAnsi"/>
          <w:b/>
          <w:bCs/>
          <w:color w:val="000000"/>
        </w:rPr>
        <w:tab/>
      </w:r>
      <w:r w:rsidRPr="00EE14EB">
        <w:rPr>
          <w:rFonts w:asciiTheme="majorHAnsi" w:hAnsiTheme="majorHAnsi" w:cstheme="majorHAnsi"/>
          <w:b/>
          <w:bCs/>
          <w:color w:val="000000"/>
        </w:rPr>
        <w:tab/>
      </w:r>
      <w:r w:rsidRPr="00EE14EB" w:rsidR="006830E7">
        <w:rPr>
          <w:rFonts w:asciiTheme="majorHAnsi" w:hAnsiTheme="majorHAnsi" w:cstheme="majorHAnsi"/>
          <w:color w:val="000000"/>
        </w:rPr>
        <w:t>June 2020</w:t>
      </w:r>
      <w:r w:rsidR="007E095A">
        <w:rPr>
          <w:rFonts w:asciiTheme="majorHAnsi" w:hAnsiTheme="majorHAnsi" w:cstheme="majorHAnsi"/>
          <w:color w:val="000000"/>
        </w:rPr>
        <w:t xml:space="preserve"> </w:t>
      </w:r>
      <w:r w:rsidRPr="00EE14EB">
        <w:rPr>
          <w:rFonts w:asciiTheme="majorHAnsi" w:hAnsiTheme="majorHAnsi" w:cstheme="majorHAnsi"/>
          <w:color w:val="000000"/>
        </w:rPr>
        <w:t>to Till Date.</w:t>
      </w:r>
    </w:p>
    <w:p w:rsidR="008735C5" w:rsidP="006913EF">
      <w:pPr>
        <w:rPr>
          <w:rFonts w:ascii="Calibri" w:eastAsia="Calibri" w:hAnsi="Calibri" w:cs="Calibri"/>
          <w:color w:val="1D1B11"/>
          <w:sz w:val="22"/>
          <w:szCs w:val="22"/>
        </w:rPr>
      </w:pPr>
      <w:r w:rsidRPr="00EE14EB">
        <w:rPr>
          <w:rFonts w:asciiTheme="majorHAnsi" w:hAnsiTheme="majorHAnsi" w:cstheme="majorHAnsi"/>
          <w:b/>
          <w:bCs/>
          <w:color w:val="000000"/>
        </w:rPr>
        <w:t>Role:</w:t>
      </w:r>
      <w:r w:rsidRPr="00EE14EB">
        <w:rPr>
          <w:rFonts w:asciiTheme="majorHAnsi" w:hAnsiTheme="majorHAnsi" w:cstheme="majorHAnsi"/>
          <w:color w:val="000000"/>
        </w:rPr>
        <w:tab/>
      </w:r>
      <w:r w:rsidRPr="00EE14EB">
        <w:rPr>
          <w:rFonts w:asciiTheme="majorHAnsi" w:hAnsiTheme="majorHAnsi" w:cstheme="majorHAnsi"/>
          <w:color w:val="000000"/>
        </w:rPr>
        <w:tab/>
      </w:r>
      <w:r w:rsidRPr="00EE14EB">
        <w:rPr>
          <w:rFonts w:asciiTheme="majorHAnsi" w:hAnsiTheme="majorHAnsi" w:cstheme="majorHAnsi"/>
          <w:color w:val="000000"/>
        </w:rPr>
        <w:tab/>
      </w:r>
      <w:r w:rsidR="00201299">
        <w:rPr>
          <w:rFonts w:asciiTheme="majorHAnsi" w:hAnsiTheme="majorHAnsi" w:cstheme="majorHAnsi"/>
          <w:color w:val="000000"/>
        </w:rPr>
        <w:t xml:space="preserve">AWS </w:t>
      </w:r>
      <w:r w:rsidRPr="00EE14EB">
        <w:rPr>
          <w:rFonts w:asciiTheme="majorHAnsi" w:hAnsiTheme="majorHAnsi" w:cstheme="majorHAnsi"/>
          <w:color w:val="000000"/>
        </w:rPr>
        <w:t>DevOps</w:t>
      </w:r>
      <w:r w:rsidRPr="00EE14EB">
        <w:rPr>
          <w:rFonts w:asciiTheme="majorHAnsi" w:hAnsiTheme="majorHAnsi" w:cstheme="majorHAnsi"/>
          <w:color w:val="000000"/>
        </w:rPr>
        <w:t xml:space="preserve"> Engineer.</w:t>
      </w:r>
      <w:r w:rsidRPr="00EE14EB" w:rsidR="00FD5189">
        <w:rPr>
          <w:rFonts w:eastAsia="Calibri" w:asciiTheme="majorHAnsi" w:hAnsiTheme="majorHAnsi" w:cstheme="majorHAnsi"/>
          <w:b/>
          <w:color w:val="1D1B11"/>
        </w:rPr>
        <w:tab/>
      </w:r>
      <w:r w:rsidR="00FD5189">
        <w:rPr>
          <w:rFonts w:ascii="Calibri" w:eastAsia="Calibri" w:hAnsi="Calibri" w:cs="Calibri"/>
          <w:b/>
          <w:color w:val="1D1B11"/>
          <w:sz w:val="22"/>
          <w:szCs w:val="22"/>
        </w:rPr>
        <w:tab/>
      </w:r>
      <w:r w:rsidR="00FD5189">
        <w:rPr>
          <w:rFonts w:ascii="Calibri" w:eastAsia="Calibri" w:hAnsi="Calibri" w:cs="Calibri"/>
          <w:b/>
          <w:color w:val="1D1B11"/>
          <w:sz w:val="22"/>
          <w:szCs w:val="22"/>
        </w:rPr>
        <w:tab/>
      </w:r>
      <w:r w:rsidR="00FD5189">
        <w:rPr>
          <w:rFonts w:ascii="Calibri" w:eastAsia="Calibri" w:hAnsi="Calibri" w:cs="Calibri"/>
          <w:b/>
          <w:color w:val="1D1B11"/>
          <w:sz w:val="22"/>
          <w:szCs w:val="22"/>
        </w:rPr>
        <w:tab/>
      </w:r>
      <w:r w:rsidR="00FD5189">
        <w:rPr>
          <w:rFonts w:ascii="Calibri" w:eastAsia="Calibri" w:hAnsi="Calibri" w:cs="Calibri"/>
          <w:b/>
          <w:color w:val="1D1B11"/>
          <w:sz w:val="22"/>
          <w:szCs w:val="22"/>
        </w:rPr>
        <w:tab/>
      </w:r>
      <w:r w:rsidR="00FD5189">
        <w:rPr>
          <w:rFonts w:ascii="Calibri" w:eastAsia="Calibri" w:hAnsi="Calibri" w:cs="Calibri"/>
          <w:b/>
          <w:color w:val="1D1B11"/>
          <w:sz w:val="22"/>
          <w:szCs w:val="22"/>
        </w:rPr>
        <w:tab/>
      </w:r>
    </w:p>
    <w:p w:rsidR="008735C5">
      <w:pPr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 w:rsidRPr="005D3E65" w:rsidP="005D3E65">
      <w:pPr>
        <w:spacing w:line="276" w:lineRule="auto"/>
        <w:jc w:val="both"/>
        <w:rPr>
          <w:rFonts w:eastAsia="Calibri" w:asciiTheme="majorHAnsi" w:hAnsiTheme="majorHAnsi" w:cstheme="majorHAnsi"/>
          <w:color w:val="1D1B11"/>
          <w:sz w:val="22"/>
          <w:szCs w:val="22"/>
        </w:rPr>
      </w:pP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Actively</w:t>
      </w:r>
      <w:r w:rsidRPr="005D3E65" w:rsidR="0002592C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Setup,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manage, improve, and monitor cloud infrastructure on AWS, EC2, S3,</w:t>
      </w:r>
      <w:r w:rsidRPr="005D3E65" w:rsidR="005274A2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EBS, Security Groups and IAM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including backups.</w:t>
      </w:r>
    </w:p>
    <w:p w:rsidR="0067583B" w:rsidRPr="005D3E65" w:rsidP="005D3E6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Setup/Managing VPC, Subnets; make the connection between different zones; blocking suspicious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IP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/subnet via ACL.</w:t>
      </w:r>
    </w:p>
    <w:p w:rsidR="00E516E2" w:rsidRPr="005D3E65" w:rsidP="005D3E6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asciiTheme="majorHAnsi" w:hAnsiTheme="majorHAnsi" w:cstheme="majorHAnsi"/>
          <w:color w:val="1D1B11"/>
          <w:sz w:val="22"/>
          <w:szCs w:val="22"/>
        </w:rPr>
        <w:t>Creating/Managing AMI/Snapshots/Volumes, Upgrade/downgrade AWS resources (CPU, Memory, EBS).</w:t>
      </w:r>
    </w:p>
    <w:p w:rsidR="006F3510" w:rsidRPr="005D3E65" w:rsidP="005D3E6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asciiTheme="majorHAnsi" w:hAnsiTheme="majorHAnsi" w:cstheme="majorHAnsi"/>
          <w:color w:val="1D1B11"/>
          <w:sz w:val="22"/>
          <w:szCs w:val="22"/>
        </w:rPr>
        <w:t xml:space="preserve">Created alarms in </w:t>
      </w:r>
      <w:r w:rsidRPr="005D3E65" w:rsidR="005D3E65">
        <w:rPr>
          <w:rFonts w:asciiTheme="majorHAnsi" w:hAnsiTheme="majorHAnsi" w:cstheme="majorHAnsi"/>
          <w:color w:val="1D1B11"/>
          <w:sz w:val="22"/>
          <w:szCs w:val="22"/>
        </w:rPr>
        <w:t xml:space="preserve">the </w:t>
      </w:r>
      <w:r w:rsidRPr="005D3E65">
        <w:rPr>
          <w:rFonts w:asciiTheme="majorHAnsi" w:hAnsiTheme="majorHAnsi" w:cstheme="majorHAnsi"/>
          <w:color w:val="1D1B11"/>
          <w:sz w:val="22"/>
          <w:szCs w:val="22"/>
        </w:rPr>
        <w:t>Cloud watch service for monitoring the server performance.</w:t>
      </w:r>
    </w:p>
    <w:p w:rsidR="00EE44D9" w:rsidRPr="005D3E65" w:rsidP="005D3E6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asciiTheme="majorHAnsi" w:hAnsiTheme="majorHAnsi" w:cstheme="majorHAnsi"/>
          <w:color w:val="1D1B11"/>
          <w:sz w:val="22"/>
          <w:szCs w:val="22"/>
        </w:rPr>
        <w:t>Preparing Cloud Formation Templates in json to create custom VPC, subnets, and NAT to ensure successful deployment of web applications.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Created multiple shell scripts to automate day-to-day activities and required tasks.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Created Ansible playbooks for deployments, application start/stop file directory operations.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Implemented process for release management, automated code </w:t>
      </w:r>
      <w:r w:rsidRPr="005D3E65" w:rsidR="00AC34A0">
        <w:rPr>
          <w:rFonts w:eastAsia="Calibri" w:asciiTheme="majorHAnsi" w:hAnsiTheme="majorHAnsi" w:cstheme="majorHAnsi"/>
          <w:color w:val="1D1B11"/>
          <w:sz w:val="22"/>
          <w:szCs w:val="22"/>
        </w:rPr>
        <w:t>deploys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and monitoring.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Worked on release management for planning release for different data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centers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and creating task plans taking care of code </w:t>
      </w:r>
      <w:r w:rsidRPr="005D3E65" w:rsidR="005D3E65">
        <w:rPr>
          <w:rFonts w:eastAsia="Calibri" w:asciiTheme="majorHAnsi" w:hAnsiTheme="majorHAnsi" w:cstheme="majorHAnsi"/>
          <w:color w:val="1D1B11"/>
          <w:sz w:val="22"/>
          <w:szCs w:val="22"/>
        </w:rPr>
        <w:t>pre-staging</w:t>
      </w: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 xml:space="preserve"> and taking backups.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Created Branches, Tags for each release and particular environments.</w:t>
      </w:r>
    </w:p>
    <w:p w:rsidR="008735C5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Strictly enforced ITIL process while pushing builds and deployments to prod and pre-prod environments.</w:t>
      </w:r>
    </w:p>
    <w:p w:rsidR="005D66E3" w:rsidRPr="005D3E65" w:rsidP="005D3E65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color w:val="1D1B11"/>
          <w:sz w:val="22"/>
          <w:szCs w:val="22"/>
        </w:rPr>
      </w:pPr>
      <w:r w:rsidRPr="005D3E65">
        <w:rPr>
          <w:rFonts w:eastAsia="Calibri" w:asciiTheme="majorHAnsi" w:hAnsiTheme="majorHAnsi" w:cstheme="majorHAnsi"/>
          <w:color w:val="1D1B11"/>
          <w:sz w:val="22"/>
          <w:szCs w:val="22"/>
        </w:rPr>
        <w:t>Managing Docker containers by using K8S.</w:t>
      </w:r>
    </w:p>
    <w:p w:rsidR="008735C5">
      <w:pPr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C132A1" w:rsidRPr="00C132A1" w:rsidP="00E366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</w:p>
    <w:p w:rsidR="008735C5">
      <w:pPr>
        <w:pBdr>
          <w:bottom w:val="single" w:sz="20" w:space="1" w:color="000000"/>
        </w:pBdr>
        <w:tabs>
          <w:tab w:val="left" w:pos="3390"/>
          <w:tab w:val="left" w:pos="3914"/>
          <w:tab w:val="left" w:pos="4309"/>
        </w:tabs>
        <w:spacing w:after="80"/>
        <w:jc w:val="both"/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Calibri" w:eastAsia="Calibri" w:hAnsi="Calibri" w:cs="Calibri"/>
          <w:b/>
          <w:color w:val="1D1B11"/>
          <w:sz w:val="22"/>
          <w:szCs w:val="22"/>
        </w:rPr>
        <w:t>Declaration</w:t>
      </w:r>
    </w:p>
    <w:p w:rsidR="008735C5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sz w:val="18"/>
          <w:szCs w:val="18"/>
        </w:rPr>
        <w:t xml:space="preserve">I </w:t>
      </w:r>
      <w:r>
        <w:rPr>
          <w:rFonts w:ascii="Verdana" w:eastAsia="Verdana" w:hAnsi="Verdana" w:cs="Verdana"/>
          <w:sz w:val="18"/>
          <w:szCs w:val="18"/>
        </w:rPr>
        <w:t>hereby assure that the above details are true to the best of my knowledge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735C5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735C5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735C5" w:rsidP="0055798F">
      <w:pPr>
        <w:spacing w:line="360" w:lineRule="auto"/>
        <w:ind w:left="7200"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Signature</w:t>
      </w:r>
    </w:p>
    <w:p w:rsidR="008735C5">
      <w:pPr>
        <w:spacing w:line="360" w:lineRule="auto"/>
        <w:jc w:val="both"/>
        <w:rPr>
          <w:rFonts w:ascii="Calibri" w:eastAsia="Calibri" w:hAnsi="Calibri" w:cs="Calibri"/>
          <w:color w:val="1D1B11"/>
          <w:sz w:val="22"/>
          <w:szCs w:val="22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(</w:t>
      </w:r>
      <w:r w:rsidRPr="006830E7" w:rsidR="006830E7">
        <w:rPr>
          <w:rFonts w:ascii="Verdana" w:eastAsia="Verdana" w:hAnsi="Verdana" w:cs="Verdana"/>
          <w:sz w:val="20"/>
          <w:szCs w:val="20"/>
        </w:rPr>
        <w:t>SUBRAMANYAM KUMAR RAJA</w:t>
      </w:r>
      <w:r>
        <w:rPr>
          <w:rFonts w:ascii="Verdana" w:eastAsia="Verdana" w:hAnsi="Verdana" w:cs="Verdana"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9638CE">
      <w:pgSz w:w="12240" w:h="15840"/>
      <w:pgMar w:top="1440" w:right="93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2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24AA493D"/>
    <w:multiLevelType w:val="multilevel"/>
    <w:tmpl w:val="BE58D0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D1B11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1D1B11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1D1B11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8DB1836"/>
    <w:multiLevelType w:val="multilevel"/>
    <w:tmpl w:val="EEB41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0A3132B"/>
    <w:multiLevelType w:val="multilevel"/>
    <w:tmpl w:val="32C63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84B65FB"/>
    <w:multiLevelType w:val="multilevel"/>
    <w:tmpl w:val="287455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01B0337"/>
    <w:multiLevelType w:val="multilevel"/>
    <w:tmpl w:val="EBFE1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D1B11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1D1B11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1D1B11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16B36C8"/>
    <w:multiLevelType w:val="multilevel"/>
    <w:tmpl w:val="B8AE5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5B05542"/>
    <w:multiLevelType w:val="hybridMultilevel"/>
    <w:tmpl w:val="F5F423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E12AE"/>
    <w:multiLevelType w:val="multilevel"/>
    <w:tmpl w:val="B7108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735C5"/>
    <w:rsid w:val="0002592C"/>
    <w:rsid w:val="00063B4F"/>
    <w:rsid w:val="00066668"/>
    <w:rsid w:val="00082B6F"/>
    <w:rsid w:val="00094CD2"/>
    <w:rsid w:val="000A3D27"/>
    <w:rsid w:val="000B672C"/>
    <w:rsid w:val="000B7533"/>
    <w:rsid w:val="000C3D9E"/>
    <w:rsid w:val="000C4C79"/>
    <w:rsid w:val="000D2F69"/>
    <w:rsid w:val="001157B4"/>
    <w:rsid w:val="00124290"/>
    <w:rsid w:val="001265C3"/>
    <w:rsid w:val="00142066"/>
    <w:rsid w:val="001508DC"/>
    <w:rsid w:val="001A3B9A"/>
    <w:rsid w:val="001C642D"/>
    <w:rsid w:val="001E1CCA"/>
    <w:rsid w:val="00201299"/>
    <w:rsid w:val="00207540"/>
    <w:rsid w:val="00213918"/>
    <w:rsid w:val="002212FB"/>
    <w:rsid w:val="002344DE"/>
    <w:rsid w:val="0028296A"/>
    <w:rsid w:val="002A2C75"/>
    <w:rsid w:val="002E3D19"/>
    <w:rsid w:val="003270C7"/>
    <w:rsid w:val="00351EED"/>
    <w:rsid w:val="00390018"/>
    <w:rsid w:val="003B42B8"/>
    <w:rsid w:val="003C520F"/>
    <w:rsid w:val="003F40F2"/>
    <w:rsid w:val="00421552"/>
    <w:rsid w:val="004606B6"/>
    <w:rsid w:val="00462687"/>
    <w:rsid w:val="004A0D7C"/>
    <w:rsid w:val="004B7744"/>
    <w:rsid w:val="00517498"/>
    <w:rsid w:val="0052316E"/>
    <w:rsid w:val="005274A2"/>
    <w:rsid w:val="0053729A"/>
    <w:rsid w:val="005524D1"/>
    <w:rsid w:val="00554FAD"/>
    <w:rsid w:val="0055798F"/>
    <w:rsid w:val="0056498C"/>
    <w:rsid w:val="00591D33"/>
    <w:rsid w:val="005B0CBC"/>
    <w:rsid w:val="005B20CE"/>
    <w:rsid w:val="005D3E65"/>
    <w:rsid w:val="005D66E3"/>
    <w:rsid w:val="005E1D99"/>
    <w:rsid w:val="006328EB"/>
    <w:rsid w:val="00636472"/>
    <w:rsid w:val="006624E0"/>
    <w:rsid w:val="0067583B"/>
    <w:rsid w:val="006830E7"/>
    <w:rsid w:val="006913EF"/>
    <w:rsid w:val="00696525"/>
    <w:rsid w:val="006B164F"/>
    <w:rsid w:val="006B38B2"/>
    <w:rsid w:val="006D0E7C"/>
    <w:rsid w:val="006F3510"/>
    <w:rsid w:val="0071476B"/>
    <w:rsid w:val="007B0F51"/>
    <w:rsid w:val="007D11A7"/>
    <w:rsid w:val="007D14F2"/>
    <w:rsid w:val="007D2772"/>
    <w:rsid w:val="007D78C8"/>
    <w:rsid w:val="007E095A"/>
    <w:rsid w:val="007E75EF"/>
    <w:rsid w:val="008173DD"/>
    <w:rsid w:val="00845CDE"/>
    <w:rsid w:val="00846257"/>
    <w:rsid w:val="00861D5A"/>
    <w:rsid w:val="00862CDA"/>
    <w:rsid w:val="0086330C"/>
    <w:rsid w:val="008735C5"/>
    <w:rsid w:val="008771CD"/>
    <w:rsid w:val="008B0375"/>
    <w:rsid w:val="008D1445"/>
    <w:rsid w:val="008E1F64"/>
    <w:rsid w:val="00916F79"/>
    <w:rsid w:val="009638CE"/>
    <w:rsid w:val="00987D1A"/>
    <w:rsid w:val="009978EE"/>
    <w:rsid w:val="009D7ECD"/>
    <w:rsid w:val="009E3B40"/>
    <w:rsid w:val="00A06EDC"/>
    <w:rsid w:val="00A342B5"/>
    <w:rsid w:val="00A470B0"/>
    <w:rsid w:val="00A6006E"/>
    <w:rsid w:val="00A65DEA"/>
    <w:rsid w:val="00A721A9"/>
    <w:rsid w:val="00A97374"/>
    <w:rsid w:val="00AB39D0"/>
    <w:rsid w:val="00AC34A0"/>
    <w:rsid w:val="00AC7371"/>
    <w:rsid w:val="00BB30AB"/>
    <w:rsid w:val="00BC22EF"/>
    <w:rsid w:val="00BE4A8B"/>
    <w:rsid w:val="00BF51AA"/>
    <w:rsid w:val="00C12618"/>
    <w:rsid w:val="00C12C65"/>
    <w:rsid w:val="00C132A1"/>
    <w:rsid w:val="00C20D67"/>
    <w:rsid w:val="00C76852"/>
    <w:rsid w:val="00C76C22"/>
    <w:rsid w:val="00CD31AC"/>
    <w:rsid w:val="00CE1732"/>
    <w:rsid w:val="00CF187C"/>
    <w:rsid w:val="00D3374C"/>
    <w:rsid w:val="00D36F66"/>
    <w:rsid w:val="00D5580F"/>
    <w:rsid w:val="00D71D04"/>
    <w:rsid w:val="00D77F7A"/>
    <w:rsid w:val="00D93C69"/>
    <w:rsid w:val="00DA01A7"/>
    <w:rsid w:val="00DB3A35"/>
    <w:rsid w:val="00DD4AE4"/>
    <w:rsid w:val="00E3667B"/>
    <w:rsid w:val="00E516E2"/>
    <w:rsid w:val="00E64348"/>
    <w:rsid w:val="00EA5C96"/>
    <w:rsid w:val="00ED23B1"/>
    <w:rsid w:val="00ED428E"/>
    <w:rsid w:val="00EE14EB"/>
    <w:rsid w:val="00EE44D9"/>
    <w:rsid w:val="00EE6837"/>
    <w:rsid w:val="00EE6E04"/>
    <w:rsid w:val="00EF2494"/>
    <w:rsid w:val="00EF2E22"/>
    <w:rsid w:val="00F22940"/>
    <w:rsid w:val="00F24483"/>
    <w:rsid w:val="00F3136F"/>
    <w:rsid w:val="00F52A39"/>
    <w:rsid w:val="00FA59CC"/>
    <w:rsid w:val="00FC0628"/>
    <w:rsid w:val="00FD5189"/>
    <w:rsid w:val="00FE440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CE"/>
  </w:style>
  <w:style w:type="paragraph" w:styleId="Heading1">
    <w:name w:val="heading 1"/>
    <w:basedOn w:val="Normal"/>
    <w:next w:val="Normal"/>
    <w:uiPriority w:val="9"/>
    <w:qFormat/>
    <w:rsid w:val="009638CE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638CE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9638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638C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9638C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rsid w:val="009638CE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638C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638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638CE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qFormat/>
    <w:rsid w:val="006328EB"/>
    <w:rPr>
      <w:rFonts w:ascii="Calibri" w:eastAsia="Calibri" w:hAnsi="Calibri" w:cs="Mangal"/>
      <w:sz w:val="22"/>
      <w:szCs w:val="20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CE173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17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13EF"/>
    <w:pPr>
      <w:spacing w:before="100" w:beforeAutospacing="1" w:after="100" w:afterAutospacing="1"/>
    </w:pPr>
    <w:rPr>
      <w:lang w:val="en-IN"/>
    </w:rPr>
  </w:style>
  <w:style w:type="paragraph" w:customStyle="1" w:styleId="NormalRight">
    <w:name w:val="Normal+Right"/>
    <w:basedOn w:val="Normal"/>
    <w:rsid w:val="00063B4F"/>
    <w:pPr>
      <w:suppressAutoHyphens/>
    </w:pPr>
    <w:rPr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kumarraja89@gmail.com" TargetMode="External" /><Relationship Id="rId6" Type="http://schemas.openxmlformats.org/officeDocument/2006/relationships/image" Target="https://rdxfootmark.naukri.com/v2/track/openCv?trackingInfo=4129fcf2ac3c852e667cf5e9c9146743134f530e18705c4458440321091b5b581109110018495d5a014356014b4450530401195c1333471b1b1115405e590e5342011503504e1c180c571833471b1b0510495b550a4d584b50535a4f162e024b4340010d120213105b5c0c004d145c455715445a5c5d57421a081105431458090d074b100a12031753444f4a081e0103030717495f5f0f524d140a034e6&amp;docType=docx" TargetMode="External" /><Relationship Id="rId7" Type="http://schemas.openxmlformats.org/officeDocument/2006/relationships/image" Target="http://footmark.infoedge.com/apply/cvtracking?amp;dtyp=docx_n&amp;amp;userId=72e17513e6148426998adc27b6f4177655aa2416ea5a77245c4f31944917d4da&amp;amp;jobId=191021501398&amp;amp;uid=213823874191021501398164259307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D846-00E4-4489-9AA7-EBE3845F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Rani Karakavalasa</dc:creator>
  <cp:lastModifiedBy>ADMIN</cp:lastModifiedBy>
  <cp:revision>7</cp:revision>
  <dcterms:created xsi:type="dcterms:W3CDTF">2022-01-10T15:02:00Z</dcterms:created>
  <dcterms:modified xsi:type="dcterms:W3CDTF">2022-01-10T16:12:00Z</dcterms:modified>
</cp:coreProperties>
</file>