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95685" w14:textId="0AA5180B" w:rsidR="00765EFE" w:rsidRPr="00765EFE" w:rsidRDefault="00765EFE" w:rsidP="00765EFE">
      <w:pPr>
        <w:jc w:val="center"/>
        <w:rPr>
          <w:b/>
          <w:bCs/>
          <w:sz w:val="40"/>
          <w:szCs w:val="40"/>
          <w:lang w:val="en-AU"/>
        </w:rPr>
      </w:pPr>
      <w:bookmarkStart w:id="0" w:name="_Toc89727491"/>
      <w:r w:rsidRPr="00765EFE">
        <w:rPr>
          <w:b/>
          <w:bCs/>
          <w:sz w:val="40"/>
          <w:szCs w:val="40"/>
          <w:lang w:val="en-AU"/>
        </w:rPr>
        <w:t>CODE ANALYSIS</w:t>
      </w:r>
    </w:p>
    <w:p w14:paraId="0D61429E" w14:textId="39DDBE46" w:rsidR="002A3CB2" w:rsidRPr="00765EFE" w:rsidRDefault="002A3CB2" w:rsidP="002A3CB2">
      <w:pPr>
        <w:rPr>
          <w:b/>
          <w:bCs/>
          <w:sz w:val="28"/>
          <w:szCs w:val="28"/>
          <w:lang w:val="en-AU"/>
        </w:rPr>
      </w:pPr>
      <w:r w:rsidRPr="00765EFE">
        <w:rPr>
          <w:b/>
          <w:bCs/>
          <w:sz w:val="28"/>
          <w:szCs w:val="28"/>
          <w:lang w:val="en-AU"/>
        </w:rPr>
        <w:t>Preparation Steps</w:t>
      </w:r>
      <w:bookmarkEnd w:id="0"/>
    </w:p>
    <w:p w14:paraId="674552C8" w14:textId="0FFFAB17" w:rsidR="002A3CB2" w:rsidRPr="002A3CB2" w:rsidRDefault="002A3CB2" w:rsidP="002A3CB2">
      <w:r w:rsidRPr="002A3CB2">
        <w:t xml:space="preserve">In this section, we look at each part of the code and understand the steps covered above. For this document, we stick to the </w:t>
      </w:r>
      <w:r>
        <w:t>text classification</w:t>
      </w:r>
      <w:r w:rsidRPr="002A3CB2">
        <w:t xml:space="preserve"> steps since it requires proper detailing. For processing steps, refer to the steps covered above and the code in link below.</w:t>
      </w:r>
    </w:p>
    <w:p w14:paraId="46CB9A8F" w14:textId="0E02B257" w:rsidR="002A3CB2" w:rsidRPr="002A3CB2" w:rsidRDefault="002A3CB2" w:rsidP="002A3CB2">
      <w:r w:rsidRPr="002A3CB2">
        <w:t>For the</w:t>
      </w:r>
      <w:r w:rsidR="00872C94">
        <w:t xml:space="preserve"> BBC</w:t>
      </w:r>
      <w:r w:rsidRPr="002A3CB2">
        <w:t xml:space="preserve"> </w:t>
      </w:r>
      <w:r>
        <w:t>News classification</w:t>
      </w:r>
      <w:r w:rsidRPr="002A3CB2">
        <w:t xml:space="preserve"> code, please refer to the code link below. </w:t>
      </w:r>
    </w:p>
    <w:p w14:paraId="7939198F" w14:textId="60A98878" w:rsidR="00394AD4" w:rsidRPr="00394AD4" w:rsidRDefault="002A3CB2" w:rsidP="00394AD4">
      <w:r w:rsidRPr="002A3CB2">
        <w:t>Link for prediction steps code</w:t>
      </w:r>
      <w:r>
        <w:t xml:space="preserve">: </w:t>
      </w:r>
      <w:hyperlink r:id="rId5" w:history="1">
        <w:r w:rsidRPr="003B7FAD">
          <w:rPr>
            <w:rStyle w:val="Hyperlink"/>
          </w:rPr>
          <w:t>https://github.com/dhrubasil/BBC-News-Classification/blob/master/News%20Classificaiton.ipynb</w:t>
        </w:r>
      </w:hyperlink>
      <w:r>
        <w:t xml:space="preserve"> </w:t>
      </w:r>
    </w:p>
    <w:p w14:paraId="043A2F05" w14:textId="1E96858D" w:rsidR="00394AD4" w:rsidRDefault="00394AD4" w:rsidP="00394AD4">
      <w:r w:rsidRPr="00394AD4">
        <w:t xml:space="preserve"> </w:t>
      </w:r>
      <w:r w:rsidRPr="00394AD4">
        <w:rPr>
          <w:b/>
          <w:bCs/>
        </w:rPr>
        <w:t>(A). Importing important packages and libraries:</w:t>
      </w:r>
    </w:p>
    <w:p w14:paraId="44D943A5" w14:textId="047ABB78" w:rsidR="00394AD4" w:rsidRDefault="00394AD4" w:rsidP="002A3CB2">
      <w:r w:rsidRPr="00394AD4">
        <w:rPr>
          <w:noProof/>
        </w:rPr>
        <w:drawing>
          <wp:inline distT="0" distB="0" distL="0" distR="0" wp14:anchorId="7376A02A" wp14:editId="1652F423">
            <wp:extent cx="6390640" cy="901700"/>
            <wp:effectExtent l="0" t="0" r="0" b="0"/>
            <wp:docPr id="1462750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50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DA47" w14:textId="50B6F6E1" w:rsidR="00394AD4" w:rsidRDefault="00FA48B4" w:rsidP="002A3CB2">
      <w:r>
        <w:t>We have imported ‘</w:t>
      </w:r>
      <w:r w:rsidRPr="00FA48B4">
        <w:rPr>
          <w:b/>
          <w:bCs/>
        </w:rPr>
        <w:t>numpy</w:t>
      </w:r>
      <w:r>
        <w:t>’ and ‘</w:t>
      </w:r>
      <w:r w:rsidRPr="00FA48B4">
        <w:rPr>
          <w:b/>
          <w:bCs/>
        </w:rPr>
        <w:t>pandas</w:t>
      </w:r>
      <w:r>
        <w:t>’ for basic data manipulation in our project.</w:t>
      </w:r>
    </w:p>
    <w:p w14:paraId="537BD532" w14:textId="6485E2AB" w:rsidR="00ED19CF" w:rsidRDefault="00ED19CF" w:rsidP="00ED19CF">
      <w:r>
        <w:t>We have imported ‘</w:t>
      </w:r>
      <w:r w:rsidRPr="00ED19CF">
        <w:rPr>
          <w:b/>
          <w:bCs/>
        </w:rPr>
        <w:t>TfidVectorizer</w:t>
      </w:r>
      <w:r>
        <w:t>’ to c</w:t>
      </w:r>
      <w:r w:rsidRPr="00ED19CF">
        <w:t>onvert a collection of raw documents to a matrix of TF-IDF features</w:t>
      </w:r>
      <w:r>
        <w:t xml:space="preserve"> to measure how relevant a word is to a </w:t>
      </w:r>
      <w:r w:rsidR="00305F84">
        <w:t>document;</w:t>
      </w:r>
      <w:r>
        <w:t xml:space="preserve"> it is equivalent to ‘</w:t>
      </w:r>
      <w:r w:rsidRPr="00ED19CF">
        <w:rPr>
          <w:b/>
          <w:bCs/>
        </w:rPr>
        <w:t>CountVectorizer</w:t>
      </w:r>
      <w:r>
        <w:t>’.</w:t>
      </w:r>
    </w:p>
    <w:p w14:paraId="1F1F7A70" w14:textId="1ADBA3A8" w:rsidR="00FA48B4" w:rsidRDefault="00ED19CF" w:rsidP="002A3CB2">
      <w:r>
        <w:t>We have imported ‘</w:t>
      </w:r>
      <w:r w:rsidRPr="00ED19CF">
        <w:rPr>
          <w:b/>
          <w:bCs/>
        </w:rPr>
        <w:t>chi2</w:t>
      </w:r>
      <w:r>
        <w:t>’ to c</w:t>
      </w:r>
      <w:r w:rsidRPr="00ED19CF">
        <w:t>ompute chi-squared stats between each non-negative feature</w:t>
      </w:r>
      <w:r>
        <w:t xml:space="preserve"> such as </w:t>
      </w:r>
      <w:r w:rsidRPr="00ED19CF">
        <w:t>term counts in document classification</w:t>
      </w:r>
      <w:r>
        <w:t xml:space="preserve"> </w:t>
      </w:r>
      <w:r w:rsidRPr="00ED19CF">
        <w:t>relative to the classes.</w:t>
      </w:r>
    </w:p>
    <w:p w14:paraId="1924FD5A" w14:textId="6A96DFD8" w:rsidR="00ED19CF" w:rsidRPr="00ED19CF" w:rsidRDefault="00394AD4" w:rsidP="00ED19CF">
      <w:r>
        <w:t>We have imported ‘</w:t>
      </w:r>
      <w:r w:rsidRPr="00FA48B4">
        <w:rPr>
          <w:b/>
          <w:bCs/>
        </w:rPr>
        <w:t>pickle</w:t>
      </w:r>
      <w:r>
        <w:t xml:space="preserve">’ for </w:t>
      </w:r>
      <w:r w:rsidRPr="00394AD4">
        <w:t>serializing and de-serializing a Python object structure</w:t>
      </w:r>
      <w:r>
        <w:t>.</w:t>
      </w:r>
      <w:r w:rsidR="00FA48B4">
        <w:t xml:space="preserve"> </w:t>
      </w:r>
      <w:r w:rsidR="00FA48B4" w:rsidRPr="00FA48B4">
        <w:t>Any object on python can be pickled so that it can be saved on disk. At first Python pickle serialize the object and then converts the object into a character stream so that this character stream contains all the information necessary to reconstruct the object in another python script</w:t>
      </w:r>
      <w:r w:rsidR="00FA48B4">
        <w:t>.</w:t>
      </w:r>
    </w:p>
    <w:p w14:paraId="147F49ED" w14:textId="77557619" w:rsidR="00C1369C" w:rsidRDefault="00ED19CF" w:rsidP="00ED19CF">
      <w:pPr>
        <w:rPr>
          <w:b/>
          <w:bCs/>
        </w:rPr>
      </w:pPr>
      <w:r w:rsidRPr="00ED19CF">
        <w:t xml:space="preserve"> </w:t>
      </w:r>
      <w:r w:rsidRPr="00ED19CF">
        <w:rPr>
          <w:b/>
          <w:bCs/>
        </w:rPr>
        <w:t>(B). Loading the given Dataset from</w:t>
      </w:r>
      <w:r>
        <w:rPr>
          <w:b/>
          <w:bCs/>
        </w:rPr>
        <w:t xml:space="preserve"> Kaggle</w:t>
      </w:r>
      <w:r w:rsidRPr="00ED19CF">
        <w:rPr>
          <w:b/>
          <w:bCs/>
        </w:rPr>
        <w:t>:</w:t>
      </w:r>
    </w:p>
    <w:p w14:paraId="41F25D81" w14:textId="1AEE85CB" w:rsidR="00ED19CF" w:rsidRDefault="00ED19CF" w:rsidP="00ED19CF">
      <w:r w:rsidRPr="00ED19CF">
        <w:rPr>
          <w:noProof/>
        </w:rPr>
        <w:drawing>
          <wp:inline distT="0" distB="0" distL="0" distR="0" wp14:anchorId="4B8F8799" wp14:editId="163C575D">
            <wp:extent cx="6390640" cy="1882140"/>
            <wp:effectExtent l="0" t="0" r="0" b="3810"/>
            <wp:docPr id="981701700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01700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7E00" w14:textId="02A5F031" w:rsidR="00ED19CF" w:rsidRDefault="00872C94" w:rsidP="00ED19CF">
      <w:r w:rsidRPr="00872C94">
        <w:t xml:space="preserve">This </w:t>
      </w:r>
      <w:r w:rsidR="00617CCD">
        <w:t xml:space="preserve">training </w:t>
      </w:r>
      <w:r w:rsidRPr="00872C94">
        <w:t xml:space="preserve">dataset is already in CSV format, and it has </w:t>
      </w:r>
      <w:r>
        <w:t>1490</w:t>
      </w:r>
      <w:r w:rsidRPr="00872C94">
        <w:t xml:space="preserve"> different texts, each labeled under one of 5 categories: entertainment, sport, tech, business, or politics.</w:t>
      </w:r>
      <w:r>
        <w:t xml:space="preserve"> T</w:t>
      </w:r>
      <w:r w:rsidRPr="00872C94">
        <w:t xml:space="preserve">he dataframe has </w:t>
      </w:r>
      <w:r>
        <w:t>three</w:t>
      </w:r>
      <w:r w:rsidRPr="00872C94">
        <w:t xml:space="preserve"> columns, which is </w:t>
      </w:r>
      <w:r>
        <w:t>‘</w:t>
      </w:r>
      <w:r w:rsidRPr="00872C94">
        <w:rPr>
          <w:i/>
          <w:iCs/>
        </w:rPr>
        <w:t>category</w:t>
      </w:r>
      <w:r w:rsidRPr="00872C94">
        <w:t xml:space="preserve">’ will be our </w:t>
      </w:r>
      <w:r w:rsidRPr="00872C94">
        <w:rPr>
          <w:b/>
          <w:bCs/>
        </w:rPr>
        <w:t>label</w:t>
      </w:r>
      <w:r w:rsidRPr="00872C94">
        <w:t xml:space="preserve">, </w:t>
      </w:r>
      <w:r>
        <w:t>‘</w:t>
      </w:r>
      <w:proofErr w:type="spellStart"/>
      <w:r w:rsidRPr="00872C94">
        <w:rPr>
          <w:i/>
          <w:iCs/>
        </w:rPr>
        <w:t>ArticleId</w:t>
      </w:r>
      <w:proofErr w:type="spellEnd"/>
      <w:r>
        <w:t>’ and</w:t>
      </w:r>
      <w:r w:rsidRPr="00872C94">
        <w:t xml:space="preserve"> </w:t>
      </w:r>
      <w:r>
        <w:t>‘</w:t>
      </w:r>
      <w:r w:rsidRPr="00872C94">
        <w:rPr>
          <w:i/>
          <w:iCs/>
        </w:rPr>
        <w:t>text</w:t>
      </w:r>
      <w:r>
        <w:t>’</w:t>
      </w:r>
      <w:r w:rsidRPr="00872C94">
        <w:t xml:space="preserve"> which will be our </w:t>
      </w:r>
      <w:r w:rsidRPr="00872C94">
        <w:rPr>
          <w:b/>
          <w:bCs/>
        </w:rPr>
        <w:t>input data</w:t>
      </w:r>
      <w:r w:rsidRPr="00872C94">
        <w:t xml:space="preserve"> for </w:t>
      </w:r>
      <w:r w:rsidRPr="00872C94">
        <w:rPr>
          <w:b/>
          <w:bCs/>
        </w:rPr>
        <w:t>BERT</w:t>
      </w:r>
      <w:r w:rsidRPr="00872C94">
        <w:t>.</w:t>
      </w:r>
    </w:p>
    <w:p w14:paraId="6206939A" w14:textId="77777777" w:rsidR="00FC6C37" w:rsidRDefault="00FC6C37" w:rsidP="00ED19CF"/>
    <w:p w14:paraId="7039D4E9" w14:textId="77777777" w:rsidR="000E00CC" w:rsidRDefault="000E00CC" w:rsidP="00ED19CF"/>
    <w:p w14:paraId="121A79B8" w14:textId="77777777" w:rsidR="000E00CC" w:rsidRDefault="000E00CC" w:rsidP="00ED19CF"/>
    <w:p w14:paraId="7D677D02" w14:textId="77777777" w:rsidR="000E00CC" w:rsidRDefault="000E00CC" w:rsidP="00ED19CF"/>
    <w:p w14:paraId="07C9095E" w14:textId="77777777" w:rsidR="000E00CC" w:rsidRDefault="000E00CC" w:rsidP="00ED19CF"/>
    <w:p w14:paraId="2EBCB015" w14:textId="77777777" w:rsidR="000E00CC" w:rsidRDefault="000E00CC" w:rsidP="00ED19CF"/>
    <w:p w14:paraId="1BAE7082" w14:textId="77777777" w:rsidR="000E00CC" w:rsidRDefault="000E00CC" w:rsidP="00ED19CF"/>
    <w:p w14:paraId="60C24B08" w14:textId="18C54B00" w:rsidR="000E00CC" w:rsidRPr="000E00CC" w:rsidRDefault="00FC6C37" w:rsidP="00ED19CF">
      <w:pPr>
        <w:rPr>
          <w:b/>
          <w:bCs/>
        </w:rPr>
      </w:pPr>
      <w:r w:rsidRPr="00ED19CF">
        <w:rPr>
          <w:b/>
          <w:bCs/>
        </w:rPr>
        <w:t>(</w:t>
      </w:r>
      <w:r>
        <w:rPr>
          <w:b/>
          <w:bCs/>
        </w:rPr>
        <w:t>C</w:t>
      </w:r>
      <w:r w:rsidRPr="00ED19CF">
        <w:rPr>
          <w:b/>
          <w:bCs/>
        </w:rPr>
        <w:t xml:space="preserve">). </w:t>
      </w:r>
      <w:r>
        <w:rPr>
          <w:b/>
          <w:bCs/>
        </w:rPr>
        <w:t>Performing Exploratory Data Analysis (EDA) of the dataset</w:t>
      </w:r>
      <w:r w:rsidRPr="00ED19CF">
        <w:rPr>
          <w:b/>
          <w:bCs/>
        </w:rPr>
        <w:t>:</w:t>
      </w:r>
    </w:p>
    <w:p w14:paraId="2077BE55" w14:textId="49431246" w:rsidR="002141B3" w:rsidRDefault="002141B3" w:rsidP="00ED19CF">
      <w:r w:rsidRPr="002141B3">
        <w:rPr>
          <w:noProof/>
        </w:rPr>
        <w:drawing>
          <wp:inline distT="0" distB="0" distL="0" distR="0" wp14:anchorId="2D20EE75" wp14:editId="6E2E332A">
            <wp:extent cx="6390640" cy="3001010"/>
            <wp:effectExtent l="0" t="0" r="0" b="8890"/>
            <wp:docPr id="1230306204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06204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269C" w14:textId="77777777" w:rsidR="00FC6C37" w:rsidRDefault="00FC6C37" w:rsidP="00ED19CF">
      <w:r>
        <w:t>Using ‘</w:t>
      </w:r>
      <w:r w:rsidRPr="00FC6C37">
        <w:rPr>
          <w:b/>
          <w:bCs/>
        </w:rPr>
        <w:t>value_counts()</w:t>
      </w:r>
      <w:r>
        <w:t>’ we can see the unique values of the different categories and its label encoding (3: sport with 346 texts, 0: business with 336 texts, 2: politics with 274 texts, 4: entertainment with 273 texts and 1: tech with 261 texts).</w:t>
      </w:r>
    </w:p>
    <w:p w14:paraId="171EAAFC" w14:textId="432F8937" w:rsidR="00FC6C37" w:rsidRDefault="00FC6C37" w:rsidP="00ED19CF">
      <w:r w:rsidRPr="00FC6C37">
        <w:rPr>
          <w:noProof/>
        </w:rPr>
        <w:drawing>
          <wp:inline distT="0" distB="0" distL="0" distR="0" wp14:anchorId="11AFD64E" wp14:editId="4556E31E">
            <wp:extent cx="6390640" cy="1359535"/>
            <wp:effectExtent l="0" t="0" r="0" b="0"/>
            <wp:docPr id="1615554992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54992" name="Picture 1" descr="A picture containing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35FF" w14:textId="16435293" w:rsidR="00872C94" w:rsidRDefault="00FC6C37" w:rsidP="00ED19CF">
      <w:r>
        <w:t xml:space="preserve"> </w:t>
      </w:r>
      <w:r w:rsidR="00617CCD">
        <w:t>We have checked if there’s any null or missing values in the training dataset using ‘</w:t>
      </w:r>
      <w:proofErr w:type="spellStart"/>
      <w:r w:rsidR="00617CCD" w:rsidRPr="00617CCD">
        <w:rPr>
          <w:b/>
          <w:bCs/>
        </w:rPr>
        <w:t>isnull</w:t>
      </w:r>
      <w:proofErr w:type="spellEnd"/>
      <w:r w:rsidR="00617CCD" w:rsidRPr="00617CCD">
        <w:rPr>
          <w:b/>
          <w:bCs/>
        </w:rPr>
        <w:t>().sum()</w:t>
      </w:r>
      <w:r w:rsidR="00617CCD">
        <w:t>’.</w:t>
      </w:r>
    </w:p>
    <w:p w14:paraId="692A7062" w14:textId="60EBD2E7" w:rsidR="00617CCD" w:rsidRDefault="00617CCD" w:rsidP="00617CCD">
      <w:pPr>
        <w:rPr>
          <w:b/>
          <w:bCs/>
        </w:rPr>
      </w:pPr>
      <w:r w:rsidRPr="00ED19CF">
        <w:rPr>
          <w:b/>
          <w:bCs/>
        </w:rPr>
        <w:t>(</w:t>
      </w:r>
      <w:r>
        <w:rPr>
          <w:b/>
          <w:bCs/>
        </w:rPr>
        <w:t>D</w:t>
      </w:r>
      <w:r w:rsidRPr="00ED19CF">
        <w:rPr>
          <w:b/>
          <w:bCs/>
        </w:rPr>
        <w:t xml:space="preserve">). </w:t>
      </w:r>
      <w:r>
        <w:rPr>
          <w:b/>
          <w:bCs/>
        </w:rPr>
        <w:t>TF-IDF</w:t>
      </w:r>
      <w:r w:rsidRPr="00ED19CF">
        <w:rPr>
          <w:b/>
          <w:bCs/>
        </w:rPr>
        <w:t>:</w:t>
      </w:r>
    </w:p>
    <w:p w14:paraId="691017F7" w14:textId="48DB1560" w:rsidR="00617CCD" w:rsidRPr="000E00CC" w:rsidRDefault="00617CCD" w:rsidP="00617CCD">
      <w:pPr>
        <w:rPr>
          <w:b/>
          <w:bCs/>
        </w:rPr>
      </w:pPr>
      <w:r w:rsidRPr="00617CCD">
        <w:rPr>
          <w:b/>
          <w:bCs/>
          <w:noProof/>
        </w:rPr>
        <w:drawing>
          <wp:inline distT="0" distB="0" distL="0" distR="0" wp14:anchorId="17CFD51A" wp14:editId="735C32BD">
            <wp:extent cx="6390640" cy="1698625"/>
            <wp:effectExtent l="0" t="0" r="0" b="0"/>
            <wp:docPr id="963386863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86863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1C0A" w14:textId="79F4C38A" w:rsidR="00617CCD" w:rsidRDefault="00E403A8" w:rsidP="00ED19CF">
      <w:r>
        <w:t>Here, we have first initialized the TfidVectorizer function with these parameters:</w:t>
      </w:r>
    </w:p>
    <w:p w14:paraId="672BB320" w14:textId="7F8B23CE" w:rsidR="00E403A8" w:rsidRDefault="00E403A8" w:rsidP="00ED19CF">
      <w:r>
        <w:t xml:space="preserve">1. </w:t>
      </w:r>
      <w:r w:rsidRPr="00E403A8">
        <w:rPr>
          <w:b/>
          <w:bCs/>
        </w:rPr>
        <w:t>sublinear_tf = True</w:t>
      </w:r>
      <w:r>
        <w:t xml:space="preserve">: To apply sublinear tf scaling, </w:t>
      </w:r>
      <w:proofErr w:type="spellStart"/>
      <w:r>
        <w:t>ie</w:t>
      </w:r>
      <w:proofErr w:type="spellEnd"/>
      <w:r>
        <w:t xml:space="preserve">., replace tf with ‘1+log(tf)’. </w:t>
      </w:r>
    </w:p>
    <w:p w14:paraId="6B0B4A42" w14:textId="647EE15A" w:rsidR="0066607C" w:rsidRDefault="0066607C" w:rsidP="00ED19CF">
      <w:r w:rsidRPr="0066607C">
        <w:t>It is not always true that multiple occurrences of a term in a document mean more significance of that term in proportion to the number of occurrences</w:t>
      </w:r>
      <w:r>
        <w:t xml:space="preserve"> (ex., if a word ‘country’ occurs for 20 times, it doesn’t indicate that the word will have 20 times the relevance). </w:t>
      </w:r>
      <w:r w:rsidR="005E4288">
        <w:t xml:space="preserve">It’s a method of </w:t>
      </w:r>
      <w:r w:rsidR="005E4288" w:rsidRPr="005E4288">
        <w:rPr>
          <w:b/>
          <w:bCs/>
        </w:rPr>
        <w:t>reducing the impact of repeated terms</w:t>
      </w:r>
      <w:r w:rsidR="005E4288">
        <w:t>.</w:t>
      </w:r>
    </w:p>
    <w:p w14:paraId="0163850D" w14:textId="41247335" w:rsidR="0066607C" w:rsidRDefault="0066607C" w:rsidP="00ED19CF">
      <w:r w:rsidRPr="0066607C">
        <w:t>Sublinear tf-scaling is modification of term frequency, which calculates weight as following</w:t>
      </w:r>
      <w:r>
        <w:t>,</w:t>
      </w:r>
    </w:p>
    <w:p w14:paraId="0BEB1161" w14:textId="77777777" w:rsidR="0066607C" w:rsidRDefault="0066607C" w:rsidP="00ED19CF"/>
    <w:p w14:paraId="3C21B97B" w14:textId="77777777" w:rsidR="00072F3A" w:rsidRDefault="00072F3A" w:rsidP="00ED19CF"/>
    <w:p w14:paraId="626AFE38" w14:textId="7DF1A7DB" w:rsidR="0066607C" w:rsidRPr="005E4288" w:rsidRDefault="005E4288" w:rsidP="00ED19CF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Wf(t,d)</m:t>
          </m:r>
        </m:oMath>
      </m:oMathPara>
    </w:p>
    <w:p w14:paraId="1D91925E" w14:textId="313B4A36" w:rsidR="0066607C" w:rsidRDefault="005E4288" w:rsidP="00ED19CF">
      <w:pPr>
        <w:rPr>
          <w:rFonts w:eastAsiaTheme="minorEastAsia"/>
        </w:rPr>
      </w:pPr>
      <w:r>
        <w:t>a</w:t>
      </w:r>
      <w:r w:rsidR="0066607C">
        <w:t xml:space="preserve">. if </w:t>
      </w:r>
      <m:oMath>
        <m: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t,d</m:t>
            </m:r>
          </m:sub>
        </m:sSub>
        <m:r>
          <w:rPr>
            <w:rFonts w:ascii="Cambria Math" w:hAnsi="Cambria Math"/>
          </w:rPr>
          <m:t>=0</m:t>
        </m:r>
      </m:oMath>
    </w:p>
    <w:p w14:paraId="39B7A7BA" w14:textId="2F840EA1" w:rsidR="0066607C" w:rsidRDefault="005E4288" w:rsidP="00ED19CF">
      <w:pPr>
        <w:rPr>
          <w:rFonts w:eastAsiaTheme="minorEastAsia"/>
        </w:rPr>
      </w:pPr>
      <w:r>
        <w:rPr>
          <w:rFonts w:eastAsiaTheme="minorEastAsia"/>
        </w:rPr>
        <w:t>b</w:t>
      </w:r>
      <w:r w:rsidR="0066607C">
        <w:rPr>
          <w:rFonts w:eastAsiaTheme="minorEastAsia"/>
        </w:rPr>
        <w:t>.     then return (0)</w:t>
      </w:r>
    </w:p>
    <w:p w14:paraId="011738D9" w14:textId="2ED52FCD" w:rsidR="0066607C" w:rsidRDefault="005E4288" w:rsidP="00ED19CF">
      <w:pPr>
        <w:rPr>
          <w:rFonts w:eastAsiaTheme="minorEastAsia"/>
        </w:rPr>
      </w:pPr>
      <w:r>
        <w:rPr>
          <w:rFonts w:eastAsiaTheme="minorEastAsia"/>
        </w:rPr>
        <w:t>c</w:t>
      </w:r>
      <w:r w:rsidR="0066607C">
        <w:rPr>
          <w:rFonts w:eastAsiaTheme="minorEastAsia"/>
        </w:rPr>
        <w:t xml:space="preserve">.     else return </w:t>
      </w:r>
      <m:oMath>
        <m:r>
          <w:rPr>
            <w:rFonts w:ascii="Cambria Math" w:eastAsiaTheme="minorEastAsia" w:hAnsi="Cambria Math"/>
          </w:rPr>
          <m:t>(1+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t,d</m:t>
            </m:r>
          </m:sub>
        </m:sSub>
        <m:r>
          <w:rPr>
            <w:rFonts w:ascii="Cambria Math" w:eastAsiaTheme="minorEastAsia" w:hAnsi="Cambria Math"/>
          </w:rPr>
          <m:t>))</m:t>
        </m:r>
      </m:oMath>
    </w:p>
    <w:p w14:paraId="2AD68248" w14:textId="18C0E153" w:rsidR="005E4288" w:rsidRDefault="005E4288" w:rsidP="00ED19CF">
      <w:r>
        <w:t xml:space="preserve">2. </w:t>
      </w:r>
      <w:proofErr w:type="spellStart"/>
      <w:r w:rsidRPr="005E4288">
        <w:rPr>
          <w:b/>
          <w:bCs/>
        </w:rPr>
        <w:t>min_df</w:t>
      </w:r>
      <w:proofErr w:type="spellEnd"/>
      <w:r w:rsidRPr="005E4288">
        <w:rPr>
          <w:b/>
          <w:bCs/>
        </w:rPr>
        <w:t xml:space="preserve"> = 7</w:t>
      </w:r>
      <w:r>
        <w:t xml:space="preserve">: </w:t>
      </w:r>
      <w:r w:rsidR="00786D0D">
        <w:t>‘</w:t>
      </w:r>
      <w:proofErr w:type="spellStart"/>
      <w:r w:rsidR="00786D0D">
        <w:t>min_df</w:t>
      </w:r>
      <w:proofErr w:type="spellEnd"/>
      <w:r w:rsidR="00786D0D">
        <w:t xml:space="preserve">’ </w:t>
      </w:r>
      <w:r w:rsidR="00786D0D" w:rsidRPr="00786D0D">
        <w:t>is used for removing terms that appear too infrequently.</w:t>
      </w:r>
      <w:r w:rsidR="00786D0D">
        <w:t xml:space="preserve"> Here, we ignore terms that appear in less than 7 documents.</w:t>
      </w:r>
    </w:p>
    <w:p w14:paraId="62AA564C" w14:textId="62378642" w:rsidR="00786D0D" w:rsidRDefault="00786D0D" w:rsidP="00ED19CF">
      <w:r>
        <w:t xml:space="preserve">3. </w:t>
      </w:r>
      <w:r w:rsidRPr="00786D0D">
        <w:rPr>
          <w:b/>
          <w:bCs/>
        </w:rPr>
        <w:t xml:space="preserve">norm = </w:t>
      </w:r>
      <w:r>
        <w:rPr>
          <w:b/>
          <w:bCs/>
        </w:rPr>
        <w:t>l</w:t>
      </w:r>
      <w:r w:rsidRPr="00786D0D">
        <w:rPr>
          <w:b/>
          <w:bCs/>
        </w:rPr>
        <w:t>2</w:t>
      </w:r>
      <w:r>
        <w:t>:</w:t>
      </w:r>
      <w:r w:rsidR="00E155A3">
        <w:t xml:space="preserve"> </w:t>
      </w:r>
      <w:r>
        <w:t xml:space="preserve"> </w:t>
      </w:r>
      <w:r w:rsidR="00E155A3" w:rsidRPr="00E155A3">
        <w:t>Sum of squares of vector elements is 1. The cosine similarity between two vectors is their dot product when l2 norm has been applied.</w:t>
      </w:r>
    </w:p>
    <w:p w14:paraId="6992909E" w14:textId="5B4F4E85" w:rsidR="00E155A3" w:rsidRDefault="00E155A3" w:rsidP="00ED19CF">
      <w:r>
        <w:t xml:space="preserve">4. </w:t>
      </w:r>
      <w:r w:rsidRPr="00E155A3">
        <w:rPr>
          <w:b/>
          <w:bCs/>
        </w:rPr>
        <w:t>encoding='utf-8'</w:t>
      </w:r>
      <w:r>
        <w:t>: The file has been encoded in ‘utf-8’ format to work upon.</w:t>
      </w:r>
    </w:p>
    <w:p w14:paraId="43CAB319" w14:textId="6BA5BC2E" w:rsidR="00E155A3" w:rsidRDefault="00E155A3" w:rsidP="00ED19CF">
      <w:r>
        <w:t xml:space="preserve">5. </w:t>
      </w:r>
      <w:r w:rsidRPr="00E155A3">
        <w:rPr>
          <w:b/>
          <w:bCs/>
        </w:rPr>
        <w:t>ngram_range</w:t>
      </w:r>
      <w:r w:rsidR="008529E2">
        <w:rPr>
          <w:b/>
          <w:bCs/>
        </w:rPr>
        <w:t xml:space="preserve"> </w:t>
      </w:r>
      <w:r w:rsidRPr="00E155A3">
        <w:rPr>
          <w:b/>
          <w:bCs/>
        </w:rPr>
        <w:t>=</w:t>
      </w:r>
      <w:r w:rsidR="008529E2">
        <w:rPr>
          <w:b/>
          <w:bCs/>
        </w:rPr>
        <w:t xml:space="preserve"> </w:t>
      </w:r>
      <w:r w:rsidRPr="00E155A3">
        <w:rPr>
          <w:b/>
          <w:bCs/>
        </w:rPr>
        <w:t>(1, 3)</w:t>
      </w:r>
      <w:r>
        <w:t xml:space="preserve">: </w:t>
      </w:r>
      <w:r w:rsidR="008529E2" w:rsidRPr="008529E2">
        <w:t>An n-gram is just a string of n words in a row.</w:t>
      </w:r>
      <w:r w:rsidR="008529E2">
        <w:t xml:space="preserve"> Here, the parameter ‘ngram_range= (1,3), where 1 is the minimum and 3 is the maximum size of ngrams we will include in our features.</w:t>
      </w:r>
    </w:p>
    <w:p w14:paraId="096E9D2F" w14:textId="5E63A624" w:rsidR="008529E2" w:rsidRDefault="008529E2" w:rsidP="00ED19CF">
      <w:r>
        <w:t xml:space="preserve">6. </w:t>
      </w:r>
      <w:r w:rsidRPr="008529E2">
        <w:rPr>
          <w:b/>
          <w:bCs/>
        </w:rPr>
        <w:t>lowercase = True</w:t>
      </w:r>
      <w:r>
        <w:t>: It is used to convert all the characters to lowercase before tokenizing.</w:t>
      </w:r>
    </w:p>
    <w:p w14:paraId="2FFD8BF4" w14:textId="1F1ADF9E" w:rsidR="008529E2" w:rsidRDefault="008529E2" w:rsidP="00ED19CF">
      <w:r>
        <w:t xml:space="preserve">7. </w:t>
      </w:r>
      <w:proofErr w:type="spellStart"/>
      <w:r w:rsidRPr="008529E2">
        <w:rPr>
          <w:b/>
          <w:bCs/>
        </w:rPr>
        <w:t>stop_words</w:t>
      </w:r>
      <w:proofErr w:type="spellEnd"/>
      <w:r w:rsidRPr="008529E2">
        <w:rPr>
          <w:b/>
          <w:bCs/>
        </w:rPr>
        <w:t xml:space="preserve"> = '</w:t>
      </w:r>
      <w:proofErr w:type="spellStart"/>
      <w:r w:rsidRPr="008529E2">
        <w:rPr>
          <w:b/>
          <w:bCs/>
        </w:rPr>
        <w:t>english</w:t>
      </w:r>
      <w:proofErr w:type="spellEnd"/>
      <w:r w:rsidRPr="008529E2">
        <w:rPr>
          <w:b/>
          <w:bCs/>
        </w:rPr>
        <w:t>'</w:t>
      </w:r>
      <w:r>
        <w:t xml:space="preserve">: </w:t>
      </w:r>
      <w:r w:rsidR="00B60A6E">
        <w:t>S</w:t>
      </w:r>
      <w:r w:rsidR="00B60A6E" w:rsidRPr="00B60A6E">
        <w:t>ome of the words detected in the vocabulary of unique n-grams have little value, such as “would”, “you”, or “your”. These are so-called “stop words” and can safely be removed from the data.</w:t>
      </w:r>
      <w:r w:rsidR="00B60A6E">
        <w:t xml:space="preserve"> </w:t>
      </w:r>
      <w:r w:rsidR="00B60A6E" w:rsidRPr="00B60A6E">
        <w:t>Stop words generally don’t contribute very much and can massively bloat the size of your dataset, which increases model training times and causes various other issues. As a result, it’s a common practice to remove stop words.</w:t>
      </w:r>
      <w:r w:rsidR="00B60A6E">
        <w:t xml:space="preserve"> The </w:t>
      </w:r>
      <w:r w:rsidR="00B60A6E" w:rsidRPr="00B60A6E">
        <w:t xml:space="preserve">easiest way is to do this automatically by passing the argument </w:t>
      </w:r>
      <w:r w:rsidR="00B60A6E">
        <w:t>(</w:t>
      </w:r>
      <w:proofErr w:type="spellStart"/>
      <w:r w:rsidR="00B60A6E" w:rsidRPr="00B60A6E">
        <w:t>stop_words</w:t>
      </w:r>
      <w:proofErr w:type="spellEnd"/>
      <w:r w:rsidR="00B60A6E" w:rsidRPr="00B60A6E">
        <w:t>='</w:t>
      </w:r>
      <w:proofErr w:type="spellStart"/>
      <w:r w:rsidR="00B60A6E" w:rsidRPr="00B60A6E">
        <w:t>english</w:t>
      </w:r>
      <w:proofErr w:type="spellEnd"/>
      <w:r w:rsidR="00B60A6E" w:rsidRPr="00B60A6E">
        <w:t>'</w:t>
      </w:r>
      <w:r w:rsidR="00B60A6E">
        <w:t>)</w:t>
      </w:r>
      <w:r w:rsidR="00B60A6E" w:rsidRPr="00B60A6E">
        <w:t>.</w:t>
      </w:r>
    </w:p>
    <w:p w14:paraId="5E521EDE" w14:textId="30548AD3" w:rsidR="002603C8" w:rsidRDefault="002603C8" w:rsidP="00ED19CF">
      <w:r>
        <w:t>After initializing the ‘</w:t>
      </w:r>
      <w:proofErr w:type="spellStart"/>
      <w:r>
        <w:t>Tfidf</w:t>
      </w:r>
      <w:proofErr w:type="spellEnd"/>
      <w:r>
        <w:t xml:space="preserve">’, we </w:t>
      </w:r>
      <w:r w:rsidRPr="002603C8">
        <w:rPr>
          <w:b/>
          <w:bCs/>
        </w:rPr>
        <w:t>train the dataset</w:t>
      </w:r>
      <w:r>
        <w:t xml:space="preserve"> by transforming the dataframe using ‘</w:t>
      </w:r>
      <w:r w:rsidRPr="002603C8">
        <w:rPr>
          <w:b/>
          <w:bCs/>
        </w:rPr>
        <w:t>fit_transform()</w:t>
      </w:r>
      <w:r>
        <w:t>’ and ‘</w:t>
      </w:r>
      <w:proofErr w:type="spellStart"/>
      <w:r w:rsidRPr="002603C8">
        <w:rPr>
          <w:b/>
          <w:bCs/>
        </w:rPr>
        <w:t>toarray</w:t>
      </w:r>
      <w:proofErr w:type="spellEnd"/>
      <w:r w:rsidRPr="002603C8">
        <w:rPr>
          <w:b/>
          <w:bCs/>
        </w:rPr>
        <w:t>()</w:t>
      </w:r>
      <w:r>
        <w:t>’</w:t>
      </w:r>
      <w:r w:rsidRPr="002603C8">
        <w:t xml:space="preserve"> method converts the efficient representation of a sparse matrix that sklearn uses to our ordinary readable dense ndarray representation.</w:t>
      </w:r>
      <w:r w:rsidR="00405D9E">
        <w:t xml:space="preserve"> Furthermore, we save the training data using ‘</w:t>
      </w:r>
      <w:r w:rsidR="00405D9E" w:rsidRPr="00405D9E">
        <w:rPr>
          <w:b/>
          <w:bCs/>
        </w:rPr>
        <w:t>pickle</w:t>
      </w:r>
      <w:r w:rsidR="00405D9E">
        <w:t xml:space="preserve">’. </w:t>
      </w:r>
    </w:p>
    <w:p w14:paraId="64657BF2" w14:textId="27B16B7E" w:rsidR="00405D9E" w:rsidRDefault="00D51646" w:rsidP="00ED19CF">
      <w:r w:rsidRPr="00D51646">
        <w:rPr>
          <w:noProof/>
        </w:rPr>
        <w:drawing>
          <wp:inline distT="0" distB="0" distL="0" distR="0" wp14:anchorId="5C758721" wp14:editId="0C51F7F0">
            <wp:extent cx="6390640" cy="3877310"/>
            <wp:effectExtent l="0" t="0" r="0" b="8890"/>
            <wp:docPr id="1032646026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46026" name="Picture 1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694A" w14:textId="77777777" w:rsidR="00D51646" w:rsidRDefault="00D51646" w:rsidP="00ED19CF"/>
    <w:p w14:paraId="56FD65EE" w14:textId="77777777" w:rsidR="00D51646" w:rsidRDefault="00D51646" w:rsidP="00ED19CF"/>
    <w:p w14:paraId="6B1A998A" w14:textId="77777777" w:rsidR="00D51646" w:rsidRDefault="00D51646" w:rsidP="00ED19CF"/>
    <w:p w14:paraId="549CF30B" w14:textId="77777777" w:rsidR="00D51646" w:rsidRDefault="00D51646" w:rsidP="00ED19CF"/>
    <w:p w14:paraId="357368CF" w14:textId="36840669" w:rsidR="00D51646" w:rsidRDefault="00D51646" w:rsidP="00ED19CF">
      <w:r w:rsidRPr="00D51646">
        <w:rPr>
          <w:noProof/>
        </w:rPr>
        <w:drawing>
          <wp:inline distT="0" distB="0" distL="0" distR="0" wp14:anchorId="01F6B9CC" wp14:editId="1F24C18C">
            <wp:extent cx="6390640" cy="3714115"/>
            <wp:effectExtent l="0" t="0" r="0" b="635"/>
            <wp:docPr id="1730185434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85434" name="Picture 1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051A" w14:textId="022E2F56" w:rsidR="00D51646" w:rsidRDefault="00D51646" w:rsidP="00ED19CF">
      <w:r w:rsidRPr="00D51646">
        <w:rPr>
          <w:noProof/>
        </w:rPr>
        <w:drawing>
          <wp:inline distT="0" distB="0" distL="0" distR="0" wp14:anchorId="40DAB5A2" wp14:editId="3C78A605">
            <wp:extent cx="6390640" cy="2943860"/>
            <wp:effectExtent l="0" t="0" r="0" b="8890"/>
            <wp:docPr id="1301284198" name="Picture 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84198" name="Picture 1" descr="A picture containing background patter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0803" w14:textId="77777777" w:rsidR="00406B87" w:rsidRDefault="00DA7AB7" w:rsidP="00DA7AB7">
      <w:pPr>
        <w:jc w:val="both"/>
      </w:pPr>
      <w:r>
        <w:t>Now, we will look for top 5 categories where for each category, we find words that are highly correlated to it using ‘</w:t>
      </w:r>
      <w:r w:rsidRPr="00DA7AB7">
        <w:rPr>
          <w:b/>
          <w:bCs/>
        </w:rPr>
        <w:t>chi square</w:t>
      </w:r>
      <w:r>
        <w:t>’ test which is a statistical method to check the relationship (or correlation) between the variables.</w:t>
      </w:r>
      <w:r w:rsidR="0008477C">
        <w:t xml:space="preserve"> We converts the indices to ‘</w:t>
      </w:r>
      <w:proofErr w:type="spellStart"/>
      <w:r w:rsidR="0008477C" w:rsidRPr="0008477C">
        <w:rPr>
          <w:b/>
          <w:bCs/>
        </w:rPr>
        <w:t>feature_names</w:t>
      </w:r>
      <w:proofErr w:type="spellEnd"/>
      <w:r w:rsidR="0008477C">
        <w:t xml:space="preserve">’ and get a list of </w:t>
      </w:r>
      <w:r w:rsidR="0008477C" w:rsidRPr="0008477C">
        <w:rPr>
          <w:b/>
          <w:bCs/>
        </w:rPr>
        <w:t>unigram, bigrams, and trigrams</w:t>
      </w:r>
      <w:r w:rsidR="0008477C">
        <w:t xml:space="preserve"> (in increasing order of chi-squared stat values)</w:t>
      </w:r>
      <w:r w:rsidR="00406B87">
        <w:t xml:space="preserve">. Finally, printed the unigram, </w:t>
      </w:r>
      <w:proofErr w:type="gramStart"/>
      <w:r w:rsidR="00406B87">
        <w:t>bigrams</w:t>
      </w:r>
      <w:proofErr w:type="gramEnd"/>
      <w:r w:rsidR="00406B87">
        <w:t xml:space="preserve"> and trigrams with the highest value of chi-squared stat values.</w:t>
      </w:r>
    </w:p>
    <w:p w14:paraId="1BD36137" w14:textId="77777777" w:rsidR="00107A28" w:rsidRDefault="00107A28" w:rsidP="00DA7AB7">
      <w:pPr>
        <w:jc w:val="both"/>
      </w:pPr>
    </w:p>
    <w:p w14:paraId="5624F861" w14:textId="77777777" w:rsidR="00107A28" w:rsidRDefault="00107A28" w:rsidP="00DA7AB7">
      <w:pPr>
        <w:jc w:val="both"/>
      </w:pPr>
    </w:p>
    <w:p w14:paraId="7C1B3131" w14:textId="77777777" w:rsidR="00107A28" w:rsidRDefault="00107A28" w:rsidP="00DA7AB7">
      <w:pPr>
        <w:jc w:val="both"/>
      </w:pPr>
    </w:p>
    <w:p w14:paraId="088BFA2F" w14:textId="77777777" w:rsidR="00107A28" w:rsidRDefault="00107A28" w:rsidP="00DA7AB7">
      <w:pPr>
        <w:jc w:val="both"/>
      </w:pPr>
    </w:p>
    <w:p w14:paraId="74FDCBBE" w14:textId="77777777" w:rsidR="00107A28" w:rsidRDefault="00107A28" w:rsidP="00DA7AB7">
      <w:pPr>
        <w:jc w:val="both"/>
      </w:pPr>
    </w:p>
    <w:p w14:paraId="4EE12A98" w14:textId="77777777" w:rsidR="00107A28" w:rsidRDefault="00107A28" w:rsidP="00DA7AB7">
      <w:pPr>
        <w:jc w:val="both"/>
      </w:pPr>
    </w:p>
    <w:p w14:paraId="4347D5E3" w14:textId="77777777" w:rsidR="00107A28" w:rsidRDefault="00107A28" w:rsidP="00DA7AB7">
      <w:pPr>
        <w:jc w:val="both"/>
      </w:pPr>
    </w:p>
    <w:p w14:paraId="35D18F7C" w14:textId="05B00911" w:rsidR="00107A28" w:rsidRDefault="00107A28" w:rsidP="00DA7AB7">
      <w:pPr>
        <w:jc w:val="both"/>
      </w:pPr>
      <w:r>
        <w:rPr>
          <w:b/>
          <w:bCs/>
          <w:sz w:val="23"/>
          <w:szCs w:val="23"/>
        </w:rPr>
        <w:t>(</w:t>
      </w:r>
      <w:r w:rsidR="009A2C99">
        <w:rPr>
          <w:b/>
          <w:bCs/>
          <w:sz w:val="23"/>
          <w:szCs w:val="23"/>
        </w:rPr>
        <w:t>E</w:t>
      </w:r>
      <w:r>
        <w:rPr>
          <w:b/>
          <w:bCs/>
          <w:sz w:val="23"/>
          <w:szCs w:val="23"/>
        </w:rPr>
        <w:t>). Splitting the dataset into Training and Test data and building the Random Forest Classifier:</w:t>
      </w:r>
    </w:p>
    <w:p w14:paraId="236533B1" w14:textId="039904BE" w:rsidR="00D51646" w:rsidRDefault="00406B87" w:rsidP="00DA7AB7">
      <w:pPr>
        <w:jc w:val="both"/>
      </w:pPr>
      <w:r w:rsidRPr="00406B87">
        <w:rPr>
          <w:noProof/>
        </w:rPr>
        <w:drawing>
          <wp:inline distT="0" distB="0" distL="0" distR="0" wp14:anchorId="7E0B7FAB" wp14:editId="471EBC45">
            <wp:extent cx="6390640" cy="2194560"/>
            <wp:effectExtent l="0" t="0" r="0" b="0"/>
            <wp:docPr id="388237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370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F956" w14:textId="34D06B23" w:rsidR="00406B87" w:rsidRDefault="00AD3E35" w:rsidP="00DA7AB7">
      <w:pPr>
        <w:jc w:val="both"/>
      </w:pPr>
      <w:r w:rsidRPr="00AD3E35">
        <w:t>We have imported ‘</w:t>
      </w:r>
      <w:r w:rsidR="001A6B69" w:rsidRPr="001A6B69">
        <w:rPr>
          <w:b/>
          <w:bCs/>
        </w:rPr>
        <w:t>RandomForest</w:t>
      </w:r>
      <w:r w:rsidRPr="001A6B69">
        <w:rPr>
          <w:b/>
          <w:bCs/>
        </w:rPr>
        <w:t>Classifier</w:t>
      </w:r>
      <w:r w:rsidRPr="00AD3E35">
        <w:t>’ &amp; ‘</w:t>
      </w:r>
      <w:r w:rsidRPr="001A6B69">
        <w:rPr>
          <w:b/>
          <w:bCs/>
        </w:rPr>
        <w:t>train_test_split</w:t>
      </w:r>
      <w:r w:rsidRPr="00AD3E35">
        <w:t xml:space="preserve">’ from scikit-learn library for classification and training, </w:t>
      </w:r>
      <w:r w:rsidR="001A6B69" w:rsidRPr="00AD3E35">
        <w:t>testing,</w:t>
      </w:r>
      <w:r w:rsidRPr="00AD3E35">
        <w:t xml:space="preserve"> and splitting the pre-processed data.</w:t>
      </w:r>
    </w:p>
    <w:p w14:paraId="069BEC87" w14:textId="77777777" w:rsidR="002D0141" w:rsidRDefault="00203BCC" w:rsidP="00DA7AB7">
      <w:pPr>
        <w:jc w:val="both"/>
      </w:pPr>
      <w:r>
        <w:t>We have imported ‘</w:t>
      </w:r>
      <w:proofErr w:type="spellStart"/>
      <w:r>
        <w:t>cross_val_score</w:t>
      </w:r>
      <w:proofErr w:type="spellEnd"/>
      <w:r>
        <w:t xml:space="preserve">’ </w:t>
      </w:r>
      <w:r w:rsidRPr="00AD3E35">
        <w:t>from scikit-learn library</w:t>
      </w:r>
      <w:r>
        <w:t xml:space="preserve"> to evaluate the </w:t>
      </w:r>
      <w:r w:rsidR="002D0141">
        <w:t>test model over multiple folds of our dataset.</w:t>
      </w:r>
    </w:p>
    <w:p w14:paraId="06B07784" w14:textId="36E17C05" w:rsidR="00203BCC" w:rsidRDefault="002D0141" w:rsidP="00DA7AB7">
      <w:pPr>
        <w:jc w:val="both"/>
      </w:pPr>
      <w:r w:rsidRPr="002D0141">
        <w:t>The final pre-processing step is to split our processed dataset into ‘</w:t>
      </w:r>
      <w:r w:rsidRPr="002D0141">
        <w:rPr>
          <w:b/>
          <w:bCs/>
        </w:rPr>
        <w:t>training</w:t>
      </w:r>
      <w:r w:rsidRPr="002D0141">
        <w:t>’ and ‘</w:t>
      </w:r>
      <w:r w:rsidRPr="002D0141">
        <w:rPr>
          <w:b/>
          <w:bCs/>
        </w:rPr>
        <w:t>test</w:t>
      </w:r>
      <w:r w:rsidRPr="002D0141">
        <w:t>’ sets. ‘</w:t>
      </w:r>
      <w:proofErr w:type="spellStart"/>
      <w:proofErr w:type="gramStart"/>
      <w:r w:rsidRPr="002D0141">
        <w:t>test</w:t>
      </w:r>
      <w:proofErr w:type="gramEnd"/>
      <w:r w:rsidRPr="002D0141">
        <w:t>_size</w:t>
      </w:r>
      <w:proofErr w:type="spellEnd"/>
      <w:r w:rsidRPr="002D0141">
        <w:t xml:space="preserve">’ parameter specifies the ratio of the test set, </w:t>
      </w:r>
      <w:r>
        <w:t xml:space="preserve">in </w:t>
      </w:r>
      <w:r w:rsidRPr="002D0141">
        <w:t>which we use</w:t>
      </w:r>
      <w:r>
        <w:t>d</w:t>
      </w:r>
      <w:r w:rsidRPr="002D0141">
        <w:t xml:space="preserve"> to split up </w:t>
      </w:r>
      <w:r w:rsidRPr="002D0141">
        <w:rPr>
          <w:b/>
          <w:bCs/>
        </w:rPr>
        <w:t>25% of the data into the test set and 75% for training</w:t>
      </w:r>
      <w:r w:rsidRPr="002D0141">
        <w:t>.</w:t>
      </w:r>
      <w:r>
        <w:t xml:space="preserve"> We have </w:t>
      </w:r>
      <w:r w:rsidRPr="002D0141">
        <w:t>create</w:t>
      </w:r>
      <w:r>
        <w:t>d</w:t>
      </w:r>
      <w:r w:rsidRPr="002D0141">
        <w:t xml:space="preserve"> our </w:t>
      </w:r>
      <w:r w:rsidRPr="002D0141">
        <w:rPr>
          <w:b/>
          <w:bCs/>
        </w:rPr>
        <w:t>random forest classifier</w:t>
      </w:r>
      <w:r w:rsidRPr="002D0141">
        <w:t xml:space="preserve"> (</w:t>
      </w:r>
      <w:r w:rsidRPr="002D0141">
        <w:rPr>
          <w:b/>
          <w:bCs/>
        </w:rPr>
        <w:t>model</w:t>
      </w:r>
      <w:r w:rsidRPr="002D0141">
        <w:t>) and then train it on the train set.</w:t>
      </w:r>
    </w:p>
    <w:p w14:paraId="05F8C001" w14:textId="59895CE2" w:rsidR="002D0141" w:rsidRDefault="002D0141" w:rsidP="00DA7AB7">
      <w:pPr>
        <w:jc w:val="both"/>
      </w:pPr>
      <w:r w:rsidRPr="002D0141">
        <w:t>The ‘</w:t>
      </w:r>
      <w:r w:rsidRPr="002D0141">
        <w:rPr>
          <w:b/>
          <w:bCs/>
        </w:rPr>
        <w:t>fit</w:t>
      </w:r>
      <w:r w:rsidRPr="002D0141">
        <w:t xml:space="preserve">’ method of this class is called to </w:t>
      </w:r>
      <w:r w:rsidRPr="002D0141">
        <w:rPr>
          <w:b/>
          <w:bCs/>
        </w:rPr>
        <w:t>train the algorithm on the training data</w:t>
      </w:r>
      <w:r w:rsidRPr="002D0141">
        <w:t>, which is passed as parameter to the ‘fit’ method.</w:t>
      </w:r>
    </w:p>
    <w:p w14:paraId="7B4E2797" w14:textId="4A3707CA" w:rsidR="00BF2632" w:rsidRDefault="009A2C99" w:rsidP="00DA7AB7">
      <w:pPr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(F). Evaluating the Model:</w:t>
      </w:r>
    </w:p>
    <w:p w14:paraId="1FE98360" w14:textId="2C43D059" w:rsidR="00B97C3C" w:rsidRDefault="00B97C3C" w:rsidP="00B97C3C">
      <w:pPr>
        <w:jc w:val="both"/>
      </w:pPr>
      <w:r w:rsidRPr="00107A28">
        <w:rPr>
          <w:noProof/>
        </w:rPr>
        <w:drawing>
          <wp:inline distT="0" distB="0" distL="0" distR="0" wp14:anchorId="6E891D3D" wp14:editId="43CB800C">
            <wp:extent cx="6390640" cy="2466340"/>
            <wp:effectExtent l="0" t="0" r="0" b="0"/>
            <wp:docPr id="1963658976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58976" name="Picture 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BAB0" w14:textId="409CBB14" w:rsidR="00B97C3C" w:rsidRDefault="00B97C3C" w:rsidP="00B97C3C">
      <w:pPr>
        <w:jc w:val="both"/>
      </w:pPr>
      <w:r>
        <w:t>After training the random forest model, we saved the model using ‘</w:t>
      </w:r>
      <w:r w:rsidRPr="00B97C3C">
        <w:rPr>
          <w:b/>
          <w:bCs/>
        </w:rPr>
        <w:t>pickle</w:t>
      </w:r>
      <w:r>
        <w:t xml:space="preserve">’. </w:t>
      </w:r>
      <w:r w:rsidRPr="00B97C3C">
        <w:t>After our classifier is trained, we ma</w:t>
      </w:r>
      <w:r>
        <w:t>de</w:t>
      </w:r>
      <w:r w:rsidRPr="00B97C3C">
        <w:t xml:space="preserve"> predictions on our test data. To make predictions, the ‘</w:t>
      </w:r>
      <w:r w:rsidRPr="00B97C3C">
        <w:rPr>
          <w:b/>
          <w:bCs/>
        </w:rPr>
        <w:t>predict</w:t>
      </w:r>
      <w:r w:rsidRPr="00B97C3C">
        <w:t>’ method of the ‘RandomForestClassifier’ class is used.</w:t>
      </w:r>
      <w:r>
        <w:t xml:space="preserve"> </w:t>
      </w:r>
    </w:p>
    <w:p w14:paraId="3CE7CADB" w14:textId="4AAE480F" w:rsidR="00B97C3C" w:rsidRDefault="00B97C3C" w:rsidP="00B97C3C">
      <w:pPr>
        <w:jc w:val="both"/>
      </w:pPr>
      <w:r>
        <w:t>We have imported ‘</w:t>
      </w:r>
      <w:r w:rsidRPr="00B97C3C">
        <w:rPr>
          <w:b/>
          <w:bCs/>
        </w:rPr>
        <w:t>classification_report</w:t>
      </w:r>
      <w:r>
        <w:t xml:space="preserve">’ to evaluate and analyze the random forest model where in classification, </w:t>
      </w:r>
      <w:r w:rsidRPr="00B97C3C">
        <w:t xml:space="preserve">some commonly used metrics are </w:t>
      </w:r>
      <w:r w:rsidRPr="00F12FC4">
        <w:rPr>
          <w:b/>
          <w:bCs/>
        </w:rPr>
        <w:t>‘confusion matrix’, ‘accuracy score’, ‘precision’, ‘recall’ &amp; ‘F1-score or F-measure’</w:t>
      </w:r>
      <w:r w:rsidRPr="00B97C3C">
        <w:t xml:space="preserve"> which can be used using the Scikit-learn ‘</w:t>
      </w:r>
      <w:r w:rsidRPr="00F12FC4">
        <w:rPr>
          <w:b/>
          <w:bCs/>
        </w:rPr>
        <w:t>metric</w:t>
      </w:r>
      <w:r w:rsidRPr="00B97C3C">
        <w:t>’ library (</w:t>
      </w:r>
      <w:r w:rsidRPr="00F12FC4">
        <w:rPr>
          <w:b/>
          <w:bCs/>
        </w:rPr>
        <w:t>accuracy_score, confusion_matrix, classification_report</w:t>
      </w:r>
      <w:r w:rsidRPr="00B97C3C">
        <w:t>).</w:t>
      </w:r>
    </w:p>
    <w:p w14:paraId="6255406C" w14:textId="2DF20846" w:rsidR="00405D9E" w:rsidRDefault="00E5055B" w:rsidP="00E21C27">
      <w:pPr>
        <w:jc w:val="both"/>
      </w:pPr>
      <w:r>
        <w:t xml:space="preserve">From the classification report of 373 test instances, we can see that the </w:t>
      </w:r>
      <w:r w:rsidRPr="00E5055B">
        <w:rPr>
          <w:b/>
          <w:bCs/>
        </w:rPr>
        <w:t>accuracy of the model is 95%,</w:t>
      </w:r>
      <w:r>
        <w:t xml:space="preserve"> which is quite good. From the </w:t>
      </w:r>
      <w:r w:rsidRPr="00E5055B">
        <w:rPr>
          <w:b/>
          <w:bCs/>
        </w:rPr>
        <w:t>weighted average</w:t>
      </w:r>
      <w:r>
        <w:t xml:space="preserve">: the model is </w:t>
      </w:r>
      <w:r w:rsidRPr="00E5055B">
        <w:rPr>
          <w:b/>
          <w:bCs/>
        </w:rPr>
        <w:t>95% precise</w:t>
      </w:r>
      <w:r>
        <w:t xml:space="preserve"> with </w:t>
      </w:r>
      <w:r w:rsidRPr="00E5055B">
        <w:rPr>
          <w:b/>
          <w:bCs/>
        </w:rPr>
        <w:t>95% recall</w:t>
      </w:r>
      <w:r>
        <w:t xml:space="preserve"> and </w:t>
      </w:r>
      <w:r w:rsidRPr="00E5055B">
        <w:rPr>
          <w:b/>
          <w:bCs/>
        </w:rPr>
        <w:t>f1-score of 0.95</w:t>
      </w:r>
      <w:r>
        <w:t>.</w:t>
      </w:r>
    </w:p>
    <w:sectPr w:rsidR="00405D9E" w:rsidSect="002A3CB2">
      <w:pgSz w:w="11906" w:h="16838"/>
      <w:pgMar w:top="426" w:right="99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13698"/>
    <w:multiLevelType w:val="multilevel"/>
    <w:tmpl w:val="9A2E84B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857" w:hanging="432"/>
      </w:pPr>
    </w:lvl>
    <w:lvl w:ilvl="2">
      <w:start w:val="1"/>
      <w:numFmt w:val="decimal"/>
      <w:pStyle w:val="Heading3"/>
      <w:lvlText w:val="%3."/>
      <w:lvlJc w:val="left"/>
      <w:pPr>
        <w:ind w:left="929" w:hanging="504"/>
      </w:pPr>
      <w:rPr>
        <w:rFonts w:asciiTheme="minorHAnsi" w:eastAsia="SimSun" w:hAnsiTheme="minorHAnsi" w:cstheme="minorBidi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907149">
    <w:abstractNumId w:val="0"/>
  </w:num>
  <w:num w:numId="2" w16cid:durableId="11973520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54"/>
    <w:rsid w:val="00072F3A"/>
    <w:rsid w:val="0008477C"/>
    <w:rsid w:val="000E00CC"/>
    <w:rsid w:val="00107A28"/>
    <w:rsid w:val="001335FC"/>
    <w:rsid w:val="00182B20"/>
    <w:rsid w:val="00197D6D"/>
    <w:rsid w:val="001A6B69"/>
    <w:rsid w:val="00203BCC"/>
    <w:rsid w:val="002141B3"/>
    <w:rsid w:val="002603C8"/>
    <w:rsid w:val="002A3CB2"/>
    <w:rsid w:val="002D0141"/>
    <w:rsid w:val="00305F84"/>
    <w:rsid w:val="003172F2"/>
    <w:rsid w:val="00394AD4"/>
    <w:rsid w:val="00405D9E"/>
    <w:rsid w:val="00406B87"/>
    <w:rsid w:val="00422D54"/>
    <w:rsid w:val="005E4288"/>
    <w:rsid w:val="00617CCD"/>
    <w:rsid w:val="0066607C"/>
    <w:rsid w:val="00765EFE"/>
    <w:rsid w:val="00786D0D"/>
    <w:rsid w:val="008529E2"/>
    <w:rsid w:val="00872C94"/>
    <w:rsid w:val="008D29F0"/>
    <w:rsid w:val="009A2C99"/>
    <w:rsid w:val="00AD3E35"/>
    <w:rsid w:val="00B60A6E"/>
    <w:rsid w:val="00B97C3C"/>
    <w:rsid w:val="00BF2632"/>
    <w:rsid w:val="00C1369C"/>
    <w:rsid w:val="00D51646"/>
    <w:rsid w:val="00D96345"/>
    <w:rsid w:val="00DA7AB7"/>
    <w:rsid w:val="00E155A3"/>
    <w:rsid w:val="00E21C27"/>
    <w:rsid w:val="00E403A8"/>
    <w:rsid w:val="00E5055B"/>
    <w:rsid w:val="00ED19CF"/>
    <w:rsid w:val="00F12FC4"/>
    <w:rsid w:val="00FA48B4"/>
    <w:rsid w:val="00FC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B1C6"/>
  <w15:chartTrackingRefBased/>
  <w15:docId w15:val="{E91285B5-571F-43B9-A2D1-C91FA60EA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CB2"/>
    <w:pPr>
      <w:keepNext/>
      <w:keepLines/>
      <w:numPr>
        <w:numId w:val="1"/>
      </w:numPr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32"/>
      <w:lang w:val="en-AU"/>
      <w14:ligatures w14:val="none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2A3CB2"/>
    <w:pPr>
      <w:numPr>
        <w:ilvl w:val="1"/>
      </w:numPr>
      <w:outlineLvl w:val="1"/>
    </w:pPr>
    <w:rPr>
      <w:b w:val="0"/>
      <w:bCs w:val="0"/>
      <w:sz w:val="28"/>
      <w:szCs w:val="28"/>
    </w:rPr>
  </w:style>
  <w:style w:type="paragraph" w:styleId="Heading3">
    <w:name w:val="heading 3"/>
    <w:basedOn w:val="Heading1"/>
    <w:next w:val="Normal"/>
    <w:link w:val="Heading3Char"/>
    <w:uiPriority w:val="9"/>
    <w:semiHidden/>
    <w:unhideWhenUsed/>
    <w:qFormat/>
    <w:rsid w:val="002A3CB2"/>
    <w:pPr>
      <w:numPr>
        <w:ilvl w:val="2"/>
      </w:numPr>
      <w:outlineLvl w:val="2"/>
    </w:pPr>
    <w:rPr>
      <w:b w:val="0"/>
      <w:bCs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CB2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32"/>
      <w:lang w:val="en-A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CB2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A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CB2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AU"/>
      <w14:ligatures w14:val="none"/>
    </w:rPr>
  </w:style>
  <w:style w:type="character" w:styleId="Hyperlink">
    <w:name w:val="Hyperlink"/>
    <w:basedOn w:val="DefaultParagraphFont"/>
    <w:uiPriority w:val="99"/>
    <w:unhideWhenUsed/>
    <w:rsid w:val="002A3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CB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660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hrubasil/BBC-News-Classification/blob/master/News%20Classificaiton.ipynb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2764</TotalTime>
  <Pages>5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20</cp:revision>
  <dcterms:created xsi:type="dcterms:W3CDTF">2023-04-29T06:52:00Z</dcterms:created>
  <dcterms:modified xsi:type="dcterms:W3CDTF">2023-05-01T05:38:00Z</dcterms:modified>
</cp:coreProperties>
</file>