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spacing w:before="0" w:after="200"/>
        <w:rPr>
          <w:b/>
        </w:rPr>
      </w:pPr>
      <w:r>
        <w:rPr>
          <w:b/>
        </w:rPr>
        <w:t>AMENDMENT TO PROVIDER AGREEMENT</w:t>
      </w:r>
    </w:p>
    <w:p>
      <w:pPr>
        <w:pStyle w:val="BodyText"/>
        <w:spacing w:before="0" w:after="200"/>
        <w:rPr/>
      </w:pPr>
      <w:r>
        <w:rPr/>
        <w:t>This agreement is made effective as of March 1, 2025, by and between UnitedHealthcare and Pinnacle Medical Associates.</w:t>
      </w:r>
    </w:p>
    <w:p>
      <w:pPr>
        <w:pStyle w:val="BodyText"/>
        <w:spacing w:before="0" w:after="200"/>
        <w:rPr/>
      </w:pPr>
      <w:r>
        <w:rPr>
          <w:b/>
        </w:rPr>
        <w:t>Provider NPI: 9876543210</w:t>
      </w:r>
      <w:r>
        <w:rPr/>
        <w:t xml:space="preserve"> </w:t>
      </w:r>
      <w:r>
        <w:rPr>
          <w:b/>
        </w:rPr>
        <w:t>Tax ID (TIN): 11-2233445</w:t>
      </w:r>
    </w:p>
    <w:p>
      <w:pPr>
        <w:pStyle w:val="Normal"/>
        <w:widowControl/>
        <w:bidi w:val="0"/>
        <w:spacing w:lineRule="auto" w:line="276" w:before="0" w:after="200"/>
        <w:jc w:val="start"/>
        <w:rPr/>
      </w:pPr>
      <w:r>
        <w:rPr/>
      </w:r>
    </w:p>
    <w:sectPr>
      <w:type w:val="nextPage"/>
      <w:pgSz w:w="12240" w:h="15840"/>
      <w:pgMar w:left="1800" w:right="180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Courier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76" w:before="0" w:after="20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480" w:after="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20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20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20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20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2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2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2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2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2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2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LibreOffice/25.8.4.2$Windows_X86_64 LibreOffice_project/290daaa01b999472f0c7a3890eb6a550fd74c6df</Application>
  <AppVersion>15.0000</AppVersion>
  <Pages>1</Pages>
  <Words>29</Words>
  <Characters>172</Characters>
  <CharactersWithSpaces>198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dc:language>en-IN</dc:language>
  <cp:lastModifiedBy/>
  <dcterms:modified xsi:type="dcterms:W3CDTF">2026-02-04T01:54:04Z</dcterms:modified>
  <cp:revision>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