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E359A7" w14:textId="77777777" w:rsidR="00470E92" w:rsidRDefault="00F95334">
      <w:pPr>
        <w:pStyle w:val="Title"/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2E5CB585" wp14:editId="35AC8D5A">
            <wp:simplePos x="0" y="0"/>
            <wp:positionH relativeFrom="column">
              <wp:posOffset>5619750</wp:posOffset>
            </wp:positionH>
            <wp:positionV relativeFrom="paragraph">
              <wp:posOffset>142875</wp:posOffset>
            </wp:positionV>
            <wp:extent cx="790575" cy="1047433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47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F34B62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Dr S. SOUNTHARRAJAN</w:t>
      </w:r>
    </w:p>
    <w:p w14:paraId="139FE823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14, </w:t>
      </w:r>
      <w:proofErr w:type="spellStart"/>
      <w:r>
        <w:rPr>
          <w:sz w:val="26"/>
          <w:szCs w:val="26"/>
        </w:rPr>
        <w:t>Tholuva</w:t>
      </w:r>
      <w:proofErr w:type="spellEnd"/>
      <w:r>
        <w:rPr>
          <w:sz w:val="26"/>
          <w:szCs w:val="26"/>
        </w:rPr>
        <w:t xml:space="preserve"> Street,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8995204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Pethanaickenpalayam</w:t>
      </w:r>
      <w:proofErr w:type="spellEnd"/>
      <w:r>
        <w:rPr>
          <w:sz w:val="26"/>
          <w:szCs w:val="26"/>
        </w:rPr>
        <w:t xml:space="preserve"> Post,                       Email :</w:t>
      </w:r>
      <w:hyperlink r:id="rId6">
        <w:r>
          <w:rPr>
            <w:color w:val="0000FF"/>
            <w:sz w:val="26"/>
            <w:szCs w:val="26"/>
            <w:u w:val="single"/>
          </w:rPr>
          <w:t>sountharrajan@gmail.com</w:t>
        </w:r>
      </w:hyperlink>
      <w:r>
        <w:rPr>
          <w:sz w:val="26"/>
          <w:szCs w:val="26"/>
        </w:rPr>
        <w:t xml:space="preserve">      </w:t>
      </w:r>
    </w:p>
    <w:p w14:paraId="2CEC5259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Attur</w:t>
      </w:r>
      <w:proofErr w:type="spellEnd"/>
      <w:r>
        <w:rPr>
          <w:sz w:val="26"/>
          <w:szCs w:val="26"/>
        </w:rPr>
        <w:t>(Tk).Pin: 636109</w:t>
      </w:r>
      <w:r>
        <w:rPr>
          <w:b/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Mobile: 9786066776</w:t>
      </w:r>
    </w:p>
    <w:p w14:paraId="011FF395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6"/>
          <w:szCs w:val="26"/>
        </w:rPr>
        <w:t>Salem District.</w:t>
      </w:r>
      <w:r>
        <w:rPr>
          <w:sz w:val="24"/>
          <w:szCs w:val="24"/>
        </w:rPr>
        <w:t xml:space="preserve">                                                               </w:t>
      </w:r>
    </w:p>
    <w:p w14:paraId="41D04709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4"/>
          <w:szCs w:val="24"/>
        </w:rPr>
        <w:t xml:space="preserve">                                                                                    </w:t>
      </w:r>
    </w:p>
    <w:p w14:paraId="6E420F0A" w14:textId="77777777" w:rsidR="00470E92" w:rsidRDefault="00F95334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>
        <w:rPr>
          <w:sz w:val="26"/>
          <w:szCs w:val="26"/>
        </w:rPr>
        <w:t>Details of Experience</w:t>
      </w:r>
    </w:p>
    <w:p w14:paraId="7747F814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F050470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ind w:right="774"/>
        <w:jc w:val="both"/>
        <w:rPr>
          <w:b/>
          <w:sz w:val="28"/>
          <w:szCs w:val="28"/>
        </w:rPr>
      </w:pPr>
      <w:r>
        <w:rPr>
          <w:sz w:val="26"/>
          <w:szCs w:val="26"/>
        </w:rPr>
        <w:t>T</w:t>
      </w:r>
      <w:r>
        <w:rPr>
          <w:sz w:val="28"/>
          <w:szCs w:val="28"/>
        </w:rPr>
        <w:t xml:space="preserve">eaching Experience : </w:t>
      </w:r>
      <w:r>
        <w:rPr>
          <w:b/>
          <w:sz w:val="28"/>
          <w:szCs w:val="28"/>
        </w:rPr>
        <w:t>14 Years 7 Months in Engineering Colleges / University</w:t>
      </w:r>
    </w:p>
    <w:p w14:paraId="1E880931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"/>
        <w:tblW w:w="1059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740"/>
        <w:gridCol w:w="1410"/>
        <w:gridCol w:w="4545"/>
      </w:tblGrid>
      <w:tr w:rsidR="00470E92" w14:paraId="518B6EA3" w14:textId="77777777"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561BC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4756" w14:textId="77777777" w:rsidR="00470E92" w:rsidRDefault="00F95334">
            <w:pPr>
              <w:pStyle w:val="Heading4"/>
              <w:jc w:val="center"/>
            </w:pPr>
            <w:r>
              <w:t>Designation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46025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Years 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443B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Duties and Responsibilities</w:t>
            </w:r>
          </w:p>
        </w:tc>
      </w:tr>
      <w:tr w:rsidR="00470E92" w14:paraId="05B3163D" w14:textId="77777777">
        <w:trPr>
          <w:trHeight w:val="1005"/>
        </w:trPr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4FEF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VIT University, Bhopal </w:t>
            </w:r>
          </w:p>
          <w:p w14:paraId="0BA7732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Madhya Pradesh, India </w:t>
            </w:r>
          </w:p>
          <w:p w14:paraId="31FA0F7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2018 to </w:t>
            </w:r>
            <w:proofErr w:type="gramStart"/>
            <w:r>
              <w:rPr>
                <w:sz w:val="24"/>
                <w:szCs w:val="24"/>
              </w:rPr>
              <w:t>Till</w:t>
            </w:r>
            <w:proofErr w:type="gramEnd"/>
            <w:r>
              <w:rPr>
                <w:sz w:val="24"/>
                <w:szCs w:val="24"/>
              </w:rPr>
              <w:t xml:space="preserve"> date 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0FB6" w14:textId="77777777" w:rsidR="00470E92" w:rsidRDefault="00F95334">
            <w:pPr>
              <w:pStyle w:val="Heading4"/>
            </w:pPr>
            <w:r>
              <w:t>Senior</w:t>
            </w:r>
          </w:p>
          <w:p w14:paraId="0BD79DE6" w14:textId="77777777" w:rsidR="00470E92" w:rsidRDefault="00F95334">
            <w:pPr>
              <w:pStyle w:val="Heading4"/>
            </w:pPr>
            <w:r>
              <w:t>Assistant</w:t>
            </w:r>
          </w:p>
          <w:p w14:paraId="69D13FCB" w14:textId="77777777" w:rsidR="00470E92" w:rsidRDefault="00F95334">
            <w:pPr>
              <w:pStyle w:val="Heading4"/>
            </w:pPr>
            <w:proofErr w:type="spellStart"/>
            <w:r>
              <w:t>Profesor</w:t>
            </w:r>
            <w:proofErr w:type="spellEnd"/>
            <w:r>
              <w:t xml:space="preserve"> 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3447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79A73FFC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Years and 2 Month  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AF9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Chair of Artificial Intelligence and Machine Learning @ VIT University, Bhopal. </w:t>
            </w:r>
          </w:p>
        </w:tc>
      </w:tr>
      <w:tr w:rsidR="00470E92" w14:paraId="44C1369A" w14:textId="77777777"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E898" w14:textId="77777777" w:rsidR="00470E92" w:rsidRDefault="00F9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 </w:t>
            </w: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DAFDF2B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2010 to April 2018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14731" w14:textId="77777777" w:rsidR="00470E92" w:rsidRDefault="00F95334">
            <w:pPr>
              <w:pStyle w:val="Heading4"/>
            </w:pPr>
            <w:proofErr w:type="spellStart"/>
            <w:r>
              <w:t>Asst.Prof</w:t>
            </w:r>
            <w:proofErr w:type="spellEnd"/>
          </w:p>
          <w:p w14:paraId="04E50316" w14:textId="77777777" w:rsidR="00470E92" w:rsidRDefault="00F95334">
            <w:pPr>
              <w:pStyle w:val="Heading4"/>
            </w:pPr>
            <w:r>
              <w:t>(</w:t>
            </w:r>
            <w:proofErr w:type="spellStart"/>
            <w:r>
              <w:t>Sl.G</w:t>
            </w:r>
            <w:proofErr w:type="spellEnd"/>
            <w:r>
              <w:t>)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2634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7A2A701B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BA62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Handled Theory and Lab Classes and involved in the in-house development of the Institution  </w:t>
            </w:r>
          </w:p>
        </w:tc>
      </w:tr>
      <w:tr w:rsidR="00470E92" w14:paraId="0A431A46" w14:textId="77777777">
        <w:trPr>
          <w:trHeight w:val="960"/>
        </w:trPr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7A07" w14:textId="77777777" w:rsidR="00470E92" w:rsidRDefault="00F9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Dr.Mahalingam</w:t>
            </w:r>
            <w:proofErr w:type="spellEnd"/>
            <w:r>
              <w:rPr>
                <w:sz w:val="24"/>
                <w:szCs w:val="24"/>
              </w:rPr>
              <w:t xml:space="preserve"> College of </w:t>
            </w:r>
            <w:proofErr w:type="spellStart"/>
            <w:r>
              <w:rPr>
                <w:sz w:val="24"/>
                <w:szCs w:val="24"/>
              </w:rPr>
              <w:t>Engg</w:t>
            </w:r>
            <w:proofErr w:type="spellEnd"/>
            <w:r>
              <w:rPr>
                <w:sz w:val="24"/>
                <w:szCs w:val="24"/>
              </w:rPr>
              <w:t>. &amp; Tech., Pollachi.</w:t>
            </w:r>
          </w:p>
          <w:p w14:paraId="344E2E5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2005 to May 2008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AA9B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Lecturer 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BE78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4E94EA58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094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Theory and Lab Classes and involved in the in-house development of the Institution</w:t>
            </w:r>
          </w:p>
        </w:tc>
      </w:tr>
      <w:tr w:rsidR="00470E92" w14:paraId="6E144279" w14:textId="77777777">
        <w:trPr>
          <w:trHeight w:val="500"/>
        </w:trPr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3951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Krishna College of </w:t>
            </w:r>
            <w:proofErr w:type="spellStart"/>
            <w:r>
              <w:rPr>
                <w:sz w:val="24"/>
                <w:szCs w:val="24"/>
              </w:rPr>
              <w:t>Engg</w:t>
            </w:r>
            <w:proofErr w:type="spellEnd"/>
            <w:r>
              <w:rPr>
                <w:sz w:val="24"/>
                <w:szCs w:val="24"/>
              </w:rPr>
              <w:t xml:space="preserve"> and Technology, Coimbatore.</w:t>
            </w:r>
          </w:p>
          <w:p w14:paraId="608C87B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2004 to May 2005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A12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04D2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138CDA3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0F1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Theory and Lab classes and</w:t>
            </w:r>
          </w:p>
          <w:p w14:paraId="06FB345B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Engineer </w:t>
            </w:r>
          </w:p>
        </w:tc>
      </w:tr>
      <w:tr w:rsidR="00470E92" w14:paraId="69A6DB7E" w14:textId="77777777">
        <w:trPr>
          <w:trHeight w:val="1000"/>
        </w:trPr>
        <w:tc>
          <w:tcPr>
            <w:tcW w:w="28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1DBC" w14:textId="77777777" w:rsidR="00470E92" w:rsidRDefault="00F95334">
            <w:pPr>
              <w:tabs>
                <w:tab w:val="left" w:pos="360"/>
                <w:tab w:val="left" w:pos="479"/>
                <w:tab w:val="left" w:pos="19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Hardware and Networking System at Preethi System &amp; Solutions,  </w:t>
            </w:r>
            <w:proofErr w:type="spellStart"/>
            <w:r>
              <w:rPr>
                <w:sz w:val="24"/>
                <w:szCs w:val="24"/>
              </w:rPr>
              <w:t>Attur.Salem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354C7FD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(May 2003-May 2004)</w:t>
            </w:r>
          </w:p>
        </w:tc>
        <w:tc>
          <w:tcPr>
            <w:tcW w:w="17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9DC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Engineer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64A9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2D8875EC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09FF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Troubleshooting and Assembling</w:t>
            </w:r>
          </w:p>
        </w:tc>
      </w:tr>
    </w:tbl>
    <w:p w14:paraId="413F5328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</w:p>
    <w:p w14:paraId="3565EBF7" w14:textId="77777777" w:rsidR="00470E92" w:rsidRDefault="00F9533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Anna University  Supervisor No </w:t>
      </w:r>
      <w:r>
        <w:rPr>
          <w:b/>
          <w:sz w:val="24"/>
          <w:szCs w:val="24"/>
        </w:rPr>
        <w:t xml:space="preserve"> : 3040048 </w:t>
      </w:r>
    </w:p>
    <w:p w14:paraId="221A32AE" w14:textId="77777777" w:rsidR="00470E92" w:rsidRDefault="00F95334">
      <w:pPr>
        <w:rPr>
          <w:sz w:val="24"/>
          <w:szCs w:val="24"/>
        </w:rPr>
      </w:pPr>
      <w:r>
        <w:rPr>
          <w:sz w:val="24"/>
          <w:szCs w:val="24"/>
        </w:rPr>
        <w:t xml:space="preserve">Faculty : Information and Communication Engineering </w:t>
      </w:r>
    </w:p>
    <w:p w14:paraId="62170FC8" w14:textId="77777777" w:rsidR="00470E92" w:rsidRDefault="00470E92">
      <w:pPr>
        <w:rPr>
          <w:sz w:val="24"/>
          <w:szCs w:val="24"/>
        </w:rPr>
      </w:pPr>
    </w:p>
    <w:p w14:paraId="29C54BF1" w14:textId="77777777" w:rsidR="00470E92" w:rsidRDefault="00F95334">
      <w:pPr>
        <w:rPr>
          <w:b/>
          <w:sz w:val="24"/>
          <w:szCs w:val="24"/>
        </w:rPr>
      </w:pPr>
      <w:r>
        <w:rPr>
          <w:b/>
          <w:sz w:val="24"/>
          <w:szCs w:val="24"/>
        </w:rPr>
        <w:t>VIT University, Bhopal, Recognized Supervisor (Letter : VIT/2018/068)</w:t>
      </w:r>
    </w:p>
    <w:p w14:paraId="10FF1FB1" w14:textId="77777777" w:rsidR="00470E92" w:rsidRDefault="00F95334">
      <w:pPr>
        <w:rPr>
          <w:sz w:val="24"/>
          <w:szCs w:val="24"/>
        </w:rPr>
      </w:pPr>
      <w:r>
        <w:rPr>
          <w:sz w:val="24"/>
          <w:szCs w:val="24"/>
        </w:rPr>
        <w:t xml:space="preserve">Faculty: School of Computing Science and Engineering </w:t>
      </w:r>
    </w:p>
    <w:p w14:paraId="266F7330" w14:textId="77777777" w:rsidR="00470E92" w:rsidRDefault="00470E92">
      <w:pPr>
        <w:rPr>
          <w:sz w:val="24"/>
          <w:szCs w:val="24"/>
        </w:rPr>
      </w:pPr>
    </w:p>
    <w:p w14:paraId="1CA2C085" w14:textId="77777777" w:rsidR="00470E92" w:rsidRDefault="00F953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PhD Guidance: </w:t>
      </w:r>
    </w:p>
    <w:p w14:paraId="2AC07E1E" w14:textId="77777777" w:rsidR="00470E92" w:rsidRDefault="00470E92">
      <w:pPr>
        <w:rPr>
          <w:sz w:val="24"/>
          <w:szCs w:val="24"/>
        </w:rPr>
      </w:pPr>
    </w:p>
    <w:tbl>
      <w:tblPr>
        <w:tblStyle w:val="a0"/>
        <w:tblW w:w="99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3"/>
        <w:gridCol w:w="2493"/>
        <w:gridCol w:w="2493"/>
        <w:gridCol w:w="2493"/>
      </w:tblGrid>
      <w:tr w:rsidR="00470E92" w14:paraId="65D196E1" w14:textId="77777777"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0989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 of </w:t>
            </w:r>
            <w:proofErr w:type="spellStart"/>
            <w:r>
              <w:rPr>
                <w:b/>
                <w:sz w:val="24"/>
                <w:szCs w:val="24"/>
              </w:rPr>
              <w:t>Scholoars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8EEF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Full Time </w:t>
            </w:r>
          </w:p>
          <w:p w14:paraId="75552935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(VIT </w:t>
            </w:r>
            <w:proofErr w:type="spellStart"/>
            <w:r>
              <w:rPr>
                <w:b/>
                <w:sz w:val="24"/>
                <w:szCs w:val="24"/>
              </w:rPr>
              <w:t>University,Bhopal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D3E8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Time </w:t>
            </w:r>
          </w:p>
          <w:p w14:paraId="23405CA6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(VIT University, Bhopal)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1F52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As DC Member </w:t>
            </w:r>
          </w:p>
        </w:tc>
      </w:tr>
      <w:tr w:rsidR="00470E92" w14:paraId="31E5698F" w14:textId="77777777"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2CF3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3FBF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3137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F8F9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490F6B97" w14:textId="77777777" w:rsidR="00470E92" w:rsidRDefault="00470E92">
      <w:pPr>
        <w:rPr>
          <w:sz w:val="24"/>
          <w:szCs w:val="24"/>
        </w:rPr>
      </w:pPr>
    </w:p>
    <w:p w14:paraId="6F9F551F" w14:textId="77777777" w:rsidR="00470E92" w:rsidRDefault="00470E92">
      <w:pPr>
        <w:rPr>
          <w:sz w:val="24"/>
          <w:szCs w:val="24"/>
        </w:rPr>
      </w:pPr>
    </w:p>
    <w:p w14:paraId="4E917B39" w14:textId="77777777" w:rsidR="00470E92" w:rsidRDefault="00470E92">
      <w:pPr>
        <w:rPr>
          <w:sz w:val="24"/>
          <w:szCs w:val="24"/>
        </w:rPr>
      </w:pPr>
    </w:p>
    <w:p w14:paraId="3E312860" w14:textId="77777777" w:rsidR="00470E92" w:rsidRDefault="00470E92">
      <w:pPr>
        <w:rPr>
          <w:sz w:val="24"/>
          <w:szCs w:val="24"/>
        </w:rPr>
      </w:pPr>
    </w:p>
    <w:p w14:paraId="7EE6CF93" w14:textId="77777777" w:rsidR="00470E92" w:rsidRDefault="00470E92">
      <w:pPr>
        <w:rPr>
          <w:sz w:val="24"/>
          <w:szCs w:val="24"/>
        </w:rPr>
      </w:pPr>
    </w:p>
    <w:p w14:paraId="77B63F66" w14:textId="77777777" w:rsidR="00470E92" w:rsidRDefault="00470E92">
      <w:pPr>
        <w:rPr>
          <w:b/>
          <w:sz w:val="24"/>
          <w:szCs w:val="24"/>
        </w:rPr>
      </w:pPr>
    </w:p>
    <w:p w14:paraId="25AB15C8" w14:textId="77777777" w:rsidR="00470E92" w:rsidRDefault="00470E92">
      <w:pPr>
        <w:rPr>
          <w:b/>
          <w:sz w:val="24"/>
          <w:szCs w:val="24"/>
        </w:rPr>
      </w:pPr>
    </w:p>
    <w:p w14:paraId="2F6F5886" w14:textId="77777777" w:rsidR="00470E92" w:rsidRDefault="00470E92">
      <w:pPr>
        <w:rPr>
          <w:b/>
          <w:sz w:val="24"/>
          <w:szCs w:val="24"/>
        </w:rPr>
      </w:pPr>
    </w:p>
    <w:p w14:paraId="5DA3CF5D" w14:textId="77777777" w:rsidR="00470E92" w:rsidRDefault="00F9533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Academic Record</w:t>
      </w:r>
    </w:p>
    <w:p w14:paraId="705715F3" w14:textId="77777777" w:rsidR="00470E92" w:rsidRDefault="00470E92">
      <w:pPr>
        <w:rPr>
          <w:sz w:val="24"/>
          <w:szCs w:val="24"/>
        </w:rPr>
      </w:pPr>
    </w:p>
    <w:tbl>
      <w:tblPr>
        <w:tblStyle w:val="a1"/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025"/>
        <w:gridCol w:w="1170"/>
        <w:gridCol w:w="1485"/>
        <w:gridCol w:w="1785"/>
        <w:gridCol w:w="1035"/>
        <w:gridCol w:w="1755"/>
      </w:tblGrid>
      <w:tr w:rsidR="00470E92" w14:paraId="5BA91F01" w14:textId="77777777">
        <w:tc>
          <w:tcPr>
            <w:tcW w:w="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EC15" w14:textId="77777777" w:rsidR="00470E92" w:rsidRDefault="00F9533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D58A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&amp;</w:t>
            </w:r>
          </w:p>
          <w:p w14:paraId="0FDF0F43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94831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 &amp;</w:t>
            </w:r>
          </w:p>
          <w:p w14:paraId="2B336B40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01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</w:t>
            </w:r>
          </w:p>
          <w:p w14:paraId="7A58F6AF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/Distance</w:t>
            </w:r>
          </w:p>
          <w:p w14:paraId="41FC8F63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1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8D87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the </w:t>
            </w:r>
          </w:p>
          <w:p w14:paraId="02E32F3E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7FDAB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of</w:t>
            </w:r>
          </w:p>
          <w:p w14:paraId="41EB600A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04515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  <w:p w14:paraId="39F73496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Obtained</w:t>
            </w:r>
          </w:p>
        </w:tc>
      </w:tr>
      <w:tr w:rsidR="00470E92" w14:paraId="7F52E1F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5244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B99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PhD (ICE)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8B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3B5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Part-Time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A99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University,</w:t>
            </w:r>
          </w:p>
          <w:p w14:paraId="5A52E0D9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C57E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9.0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326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Highly Recommended  </w:t>
            </w:r>
          </w:p>
        </w:tc>
      </w:tr>
      <w:tr w:rsidR="00470E92" w14:paraId="28957DC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D76A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BBC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 (CSE)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7299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F2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6D7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College of Technology,</w:t>
            </w:r>
          </w:p>
          <w:p w14:paraId="06EB295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Coimbatore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213D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D5D5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  <w:p w14:paraId="3FB140D1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class   </w:t>
            </w:r>
          </w:p>
          <w:p w14:paraId="0E107642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with Distinction)</w:t>
            </w:r>
          </w:p>
        </w:tc>
      </w:tr>
      <w:tr w:rsidR="00470E92" w14:paraId="62560C5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C67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52D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(IT)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D6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2003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05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40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 College of Technology,</w:t>
            </w:r>
          </w:p>
          <w:p w14:paraId="651D11B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Salem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9663" w14:textId="77777777" w:rsidR="00470E92" w:rsidRDefault="00470E92">
            <w:pPr>
              <w:jc w:val="center"/>
              <w:rPr>
                <w:sz w:val="24"/>
                <w:szCs w:val="24"/>
              </w:rPr>
            </w:pPr>
          </w:p>
          <w:p w14:paraId="00BF25F1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371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  <w:p w14:paraId="08912B1A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class   </w:t>
            </w:r>
          </w:p>
          <w:p w14:paraId="442F36CC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Distinction)</w:t>
            </w:r>
          </w:p>
        </w:tc>
      </w:tr>
    </w:tbl>
    <w:p w14:paraId="1A247CD0" w14:textId="77777777" w:rsidR="00470E92" w:rsidRDefault="00470E92">
      <w:pPr>
        <w:rPr>
          <w:sz w:val="24"/>
          <w:szCs w:val="24"/>
        </w:rPr>
      </w:pPr>
    </w:p>
    <w:p w14:paraId="04D5002C" w14:textId="77777777" w:rsidR="00470E92" w:rsidRDefault="00F95334">
      <w:pPr>
        <w:pStyle w:val="Heading1"/>
        <w:rPr>
          <w:sz w:val="24"/>
          <w:szCs w:val="24"/>
        </w:rPr>
      </w:pPr>
      <w:bookmarkStart w:id="0" w:name="_q6rx5fu1xhjm" w:colFirst="0" w:colLast="0"/>
      <w:bookmarkEnd w:id="0"/>
      <w:r>
        <w:rPr>
          <w:sz w:val="24"/>
          <w:szCs w:val="24"/>
        </w:rPr>
        <w:t>Extramural Research:</w:t>
      </w:r>
    </w:p>
    <w:p w14:paraId="7A744BD5" w14:textId="77777777" w:rsidR="00470E92" w:rsidRDefault="00470E92"/>
    <w:tbl>
      <w:tblPr>
        <w:tblStyle w:val="a2"/>
        <w:tblW w:w="1017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1155"/>
        <w:gridCol w:w="3105"/>
        <w:gridCol w:w="1485"/>
        <w:gridCol w:w="1395"/>
        <w:gridCol w:w="975"/>
        <w:gridCol w:w="1410"/>
      </w:tblGrid>
      <w:tr w:rsidR="00470E92" w14:paraId="0BC506C8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E1EE4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C0E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Funding Agency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955CA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D02C5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Section/ Applied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017FB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Sanctioned in (Rs)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4DEE9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6B9C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Status </w:t>
            </w:r>
          </w:p>
        </w:tc>
      </w:tr>
      <w:tr w:rsidR="00470E92" w14:paraId="23E6ED4C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E89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30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DST - TIDE (SEED)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7C07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Education Accessible to the Visually Impaired through an Affordable [SEED/TIDE/2019/720]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858C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307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34,21,500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031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ADDA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Processing </w:t>
            </w:r>
          </w:p>
        </w:tc>
      </w:tr>
      <w:tr w:rsidR="00470E92" w14:paraId="32E35FB6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3FF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F24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Research Grant </w:t>
            </w:r>
          </w:p>
          <w:p w14:paraId="522E3D1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(SERB)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B86C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Bus Shelter using Solar and Wind Energy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D98AB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A9F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40,05,000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269E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A2B9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Accepted for Evaluation  </w:t>
            </w:r>
          </w:p>
        </w:tc>
      </w:tr>
      <w:tr w:rsidR="00470E92" w14:paraId="3FA8B0F5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8E0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66C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DST  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F8B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Entitled “Compilation and Skill Analysis for IT Professionals” (Co-PI)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A69D0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2012-2104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A33C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13,63,000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2E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8971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470E92" w14:paraId="722ED51D" w14:textId="77777777">
        <w:trPr>
          <w:trHeight w:val="900"/>
        </w:trPr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86F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C658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AICTE 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0198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Establishment of Cloud Computing Lab - MODROBS Scheme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3071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2012-2013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2637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6,50,000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E0B1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5DA9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470E92" w14:paraId="2BCD7D85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A6A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5A5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AICTE 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712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Utility Based Cloud  Mining in Social Applications - RPS Scheme 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9A09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2012-2014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275E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6,00,000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20FD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545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470E92" w14:paraId="49D98E4C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25D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990B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AICTE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237CA" w14:textId="77777777" w:rsidR="00470E92" w:rsidRDefault="00F953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Two week</w:t>
            </w:r>
            <w:proofErr w:type="gramEnd"/>
            <w:r>
              <w:rPr>
                <w:sz w:val="24"/>
                <w:szCs w:val="24"/>
              </w:rPr>
              <w:t xml:space="preserve"> FDP on “Data Science and Big Data Analytics”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2C3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2017- 2018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7FA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6,30,000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602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FFDD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470E92" w14:paraId="59D22FC4" w14:textId="77777777">
        <w:tc>
          <w:tcPr>
            <w:tcW w:w="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E31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96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ICMR </w:t>
            </w:r>
          </w:p>
        </w:tc>
        <w:tc>
          <w:tcPr>
            <w:tcW w:w="3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3EC52" w14:textId="77777777" w:rsidR="00470E92" w:rsidRDefault="00F953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Two day</w:t>
            </w:r>
            <w:proofErr w:type="gramEnd"/>
            <w:r>
              <w:rPr>
                <w:sz w:val="24"/>
                <w:szCs w:val="24"/>
              </w:rPr>
              <w:t xml:space="preserve"> National Level Workshop on Cybersecurity for Medical Devices and Healthcare 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DAF3A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2017-2018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08B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40,000</w:t>
            </w:r>
          </w:p>
        </w:tc>
        <w:tc>
          <w:tcPr>
            <w:tcW w:w="9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C9EB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Co-PI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8FEC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470E92" w14:paraId="30743F27" w14:textId="77777777">
        <w:trPr>
          <w:trHeight w:val="260"/>
        </w:trPr>
        <w:tc>
          <w:tcPr>
            <w:tcW w:w="639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637E" w14:textId="77777777" w:rsidR="00470E92" w:rsidRDefault="00F9533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CB31" w14:textId="77777777" w:rsidR="00470E92" w:rsidRDefault="00F953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32,83,000</w:t>
            </w:r>
          </w:p>
        </w:tc>
        <w:tc>
          <w:tcPr>
            <w:tcW w:w="238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D85D" w14:textId="77777777" w:rsidR="00470E92" w:rsidRDefault="00470E92">
            <w:pPr>
              <w:rPr>
                <w:sz w:val="24"/>
                <w:szCs w:val="24"/>
              </w:rPr>
            </w:pPr>
          </w:p>
        </w:tc>
      </w:tr>
    </w:tbl>
    <w:p w14:paraId="76A78D10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4DB8D1C" w14:textId="77777777" w:rsidR="00470E92" w:rsidRDefault="00470E92">
      <w:pPr>
        <w:tabs>
          <w:tab w:val="left" w:pos="270"/>
        </w:tabs>
        <w:ind w:hanging="720"/>
        <w:rPr>
          <w:b/>
          <w:sz w:val="24"/>
          <w:szCs w:val="24"/>
        </w:rPr>
      </w:pPr>
    </w:p>
    <w:p w14:paraId="45C12D09" w14:textId="77777777" w:rsidR="00470E92" w:rsidRDefault="00470E92">
      <w:pPr>
        <w:tabs>
          <w:tab w:val="left" w:pos="270"/>
        </w:tabs>
        <w:ind w:hanging="720"/>
        <w:rPr>
          <w:b/>
          <w:sz w:val="24"/>
          <w:szCs w:val="24"/>
        </w:rPr>
      </w:pPr>
    </w:p>
    <w:p w14:paraId="1EE97F26" w14:textId="77777777" w:rsidR="00470E92" w:rsidRDefault="00470E92">
      <w:pPr>
        <w:tabs>
          <w:tab w:val="left" w:pos="270"/>
        </w:tabs>
        <w:ind w:hanging="720"/>
        <w:rPr>
          <w:b/>
          <w:sz w:val="24"/>
          <w:szCs w:val="24"/>
        </w:rPr>
      </w:pPr>
    </w:p>
    <w:p w14:paraId="7EBF9637" w14:textId="77777777" w:rsidR="00470E92" w:rsidRDefault="00470E92">
      <w:pPr>
        <w:tabs>
          <w:tab w:val="left" w:pos="270"/>
        </w:tabs>
        <w:ind w:hanging="720"/>
        <w:rPr>
          <w:b/>
          <w:sz w:val="24"/>
          <w:szCs w:val="24"/>
        </w:rPr>
      </w:pPr>
    </w:p>
    <w:p w14:paraId="16F2ABC7" w14:textId="77777777" w:rsidR="00470E92" w:rsidRPr="00F95334" w:rsidRDefault="00F95334">
      <w:pPr>
        <w:tabs>
          <w:tab w:val="left" w:pos="270"/>
        </w:tabs>
        <w:ind w:hanging="720"/>
        <w:rPr>
          <w:b/>
          <w:color w:val="0070C0"/>
          <w:sz w:val="24"/>
          <w:szCs w:val="24"/>
        </w:rPr>
      </w:pPr>
      <w:r w:rsidRPr="00F95334">
        <w:rPr>
          <w:b/>
          <w:color w:val="0070C0"/>
          <w:sz w:val="24"/>
          <w:szCs w:val="24"/>
        </w:rPr>
        <w:lastRenderedPageBreak/>
        <w:t xml:space="preserve">   </w:t>
      </w:r>
      <w:r w:rsidRPr="00F95334">
        <w:rPr>
          <w:b/>
          <w:color w:val="0070C0"/>
          <w:sz w:val="24"/>
          <w:szCs w:val="24"/>
          <w:u w:val="single"/>
        </w:rPr>
        <w:t>National / International Journals Published</w:t>
      </w:r>
      <w:r w:rsidRPr="00F95334">
        <w:rPr>
          <w:b/>
          <w:color w:val="0070C0"/>
          <w:sz w:val="24"/>
          <w:szCs w:val="24"/>
        </w:rPr>
        <w:t>:( SCI : 2 /  Scopus : 14)</w:t>
      </w:r>
    </w:p>
    <w:p w14:paraId="76B4A511" w14:textId="77777777" w:rsidR="00470E92" w:rsidRPr="00F95334" w:rsidRDefault="00F95334">
      <w:pPr>
        <w:tabs>
          <w:tab w:val="left" w:pos="270"/>
        </w:tabs>
        <w:spacing w:before="240" w:after="200" w:line="276" w:lineRule="auto"/>
        <w:rPr>
          <w:b/>
          <w:color w:val="0070C0"/>
          <w:sz w:val="24"/>
          <w:szCs w:val="24"/>
          <w:u w:val="single"/>
        </w:rPr>
      </w:pPr>
      <w:r w:rsidRPr="00F95334">
        <w:rPr>
          <w:b/>
          <w:color w:val="0070C0"/>
          <w:sz w:val="24"/>
          <w:szCs w:val="24"/>
          <w:u w:val="single"/>
        </w:rPr>
        <w:t xml:space="preserve"> </w:t>
      </w:r>
    </w:p>
    <w:p w14:paraId="0B2D6AB9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1.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S, Palani Raja N, ’High Utility Itemset Mining Using Dolphin Echolocation Optimization’, Journal of Ambient Intelligence and Humanized Computing, Springer. DOI: 10.1007/s12652-020-02571-1. </w:t>
      </w:r>
      <w:r w:rsidRPr="00F95334">
        <w:rPr>
          <w:b/>
          <w:color w:val="0070C0"/>
          <w:sz w:val="24"/>
          <w:szCs w:val="24"/>
        </w:rPr>
        <w:t>Impact Factor: 4.5. (SCI)</w:t>
      </w:r>
    </w:p>
    <w:p w14:paraId="68640443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2.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>, S, Palani Raja N, ‘High Utility Itemset Mining: A Boolean Operators Based Modified Grey Wolf Optimization Algorithm’, Journal of Soft Computing, Springer. Accepted.10.1007/s00500-020-05123-z. I</w:t>
      </w:r>
      <w:r w:rsidRPr="00F95334">
        <w:rPr>
          <w:b/>
          <w:color w:val="0070C0"/>
          <w:sz w:val="24"/>
          <w:szCs w:val="24"/>
        </w:rPr>
        <w:t>mpact Factor: 3.5 (SCI)</w:t>
      </w:r>
      <w:r w:rsidRPr="00F95334">
        <w:rPr>
          <w:color w:val="0070C0"/>
          <w:sz w:val="24"/>
          <w:szCs w:val="24"/>
        </w:rPr>
        <w:t>.</w:t>
      </w:r>
    </w:p>
    <w:p w14:paraId="60045C00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3.  </w:t>
      </w:r>
      <w:proofErr w:type="spellStart"/>
      <w:r w:rsidRPr="00F95334">
        <w:rPr>
          <w:color w:val="0070C0"/>
          <w:sz w:val="24"/>
          <w:szCs w:val="24"/>
        </w:rPr>
        <w:t>Sountharrajan,S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Sathis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kumar</w:t>
      </w:r>
      <w:proofErr w:type="spellEnd"/>
      <w:r w:rsidRPr="00F95334">
        <w:rPr>
          <w:color w:val="0070C0"/>
          <w:sz w:val="24"/>
          <w:szCs w:val="24"/>
        </w:rPr>
        <w:t xml:space="preserve"> B, “Big Data Projects Requirement Understandability using Big Data Use Case Diagram Approach”, International Journal of Computational and Theoretical Nano science, Vol. 16, 1–6, 2019. (Scopus)</w:t>
      </w:r>
    </w:p>
    <w:p w14:paraId="224A47CA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4. Gowtham R,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Shishir Kumar ,  Sanjay , </w:t>
      </w:r>
      <w:proofErr w:type="spellStart"/>
      <w:r w:rsidRPr="00F95334">
        <w:rPr>
          <w:color w:val="0070C0"/>
          <w:sz w:val="24"/>
          <w:szCs w:val="24"/>
        </w:rPr>
        <w:t>Praveena</w:t>
      </w:r>
      <w:proofErr w:type="spellEnd"/>
      <w:r w:rsidRPr="00F95334">
        <w:rPr>
          <w:color w:val="0070C0"/>
          <w:sz w:val="24"/>
          <w:szCs w:val="24"/>
        </w:rPr>
        <w:t>, “A Cognitive Personal Assistant System - To Enhance the Individual Centric Research Capabilities”, Journal of Web-Based Learning and Teaching Technologies, 2021 (Accepted).Scopus.</w:t>
      </w:r>
    </w:p>
    <w:p w14:paraId="16B0D76B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5.  </w:t>
      </w:r>
      <w:proofErr w:type="spellStart"/>
      <w:r w:rsidRPr="00F95334">
        <w:rPr>
          <w:color w:val="0070C0"/>
          <w:sz w:val="24"/>
          <w:szCs w:val="24"/>
        </w:rPr>
        <w:t>Sountharrajan,S</w:t>
      </w:r>
      <w:proofErr w:type="spellEnd"/>
      <w:r w:rsidRPr="00F95334">
        <w:rPr>
          <w:color w:val="0070C0"/>
          <w:sz w:val="24"/>
          <w:szCs w:val="24"/>
        </w:rPr>
        <w:t xml:space="preserve">, Shishir K Shandilya, </w:t>
      </w:r>
      <w:proofErr w:type="spellStart"/>
      <w:r w:rsidRPr="00F95334">
        <w:rPr>
          <w:color w:val="0070C0"/>
          <w:sz w:val="24"/>
          <w:szCs w:val="24"/>
        </w:rPr>
        <w:t>Smita</w:t>
      </w:r>
      <w:proofErr w:type="spellEnd"/>
      <w:r w:rsidRPr="00F95334">
        <w:rPr>
          <w:color w:val="0070C0"/>
          <w:sz w:val="24"/>
          <w:szCs w:val="24"/>
        </w:rPr>
        <w:t xml:space="preserve"> Shandilya, ’Big Data Analytics Framework for Real-Time Genome Analysis: A Comprehensive Approach’, International Journal of Computational and Theoretical Nano science, Vol. 16, 3419–3427, 2019.(Scopus)</w:t>
      </w:r>
    </w:p>
    <w:p w14:paraId="1944DED8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6.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S, Shishir K Shandilya,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‘Mobile Cancer Prophecy System to assist patients: Big Data Analysis and Design’, International Journal of Computational and Theoretical Nano science, 16(8):3623-3628. (Scopus)</w:t>
      </w:r>
    </w:p>
    <w:p w14:paraId="0225B613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7.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S,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E, </w:t>
      </w:r>
      <w:proofErr w:type="spellStart"/>
      <w:r w:rsidRPr="00F95334">
        <w:rPr>
          <w:color w:val="0070C0"/>
          <w:sz w:val="24"/>
          <w:szCs w:val="24"/>
        </w:rPr>
        <w:t>Aravindhraj</w:t>
      </w:r>
      <w:proofErr w:type="spellEnd"/>
      <w:r w:rsidRPr="00F95334">
        <w:rPr>
          <w:color w:val="0070C0"/>
          <w:sz w:val="24"/>
          <w:szCs w:val="24"/>
        </w:rPr>
        <w:t xml:space="preserve">, N, and </w:t>
      </w:r>
      <w:proofErr w:type="spellStart"/>
      <w:r w:rsidRPr="00F95334">
        <w:rPr>
          <w:color w:val="0070C0"/>
          <w:sz w:val="24"/>
          <w:szCs w:val="24"/>
        </w:rPr>
        <w:t>Rajan</w:t>
      </w:r>
      <w:proofErr w:type="spellEnd"/>
      <w:r w:rsidRPr="00F95334">
        <w:rPr>
          <w:color w:val="0070C0"/>
          <w:sz w:val="24"/>
          <w:szCs w:val="24"/>
        </w:rPr>
        <w:t xml:space="preserve">, C, 2017,’Automatic Classification for Preventing Duplication of Online Multimedia Data in Secure Cloud Infrastructure’, International Journal of Advanced Intelligence Paradigms.16(3-4):DOI:10.1504/IJAIP.2020.10028402. </w:t>
      </w:r>
      <w:proofErr w:type="spellStart"/>
      <w:r w:rsidRPr="00F95334">
        <w:rPr>
          <w:color w:val="0070C0"/>
          <w:sz w:val="24"/>
          <w:szCs w:val="24"/>
        </w:rPr>
        <w:t>Inderscience</w:t>
      </w:r>
      <w:proofErr w:type="spellEnd"/>
      <w:r w:rsidRPr="00F95334">
        <w:rPr>
          <w:color w:val="0070C0"/>
          <w:sz w:val="24"/>
          <w:szCs w:val="24"/>
        </w:rPr>
        <w:t xml:space="preserve"> Publishers. (Scopus).</w:t>
      </w:r>
    </w:p>
    <w:p w14:paraId="7BC6B3D1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8.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S,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E, </w:t>
      </w:r>
      <w:proofErr w:type="spellStart"/>
      <w:r w:rsidRPr="00F95334">
        <w:rPr>
          <w:color w:val="0070C0"/>
          <w:sz w:val="24"/>
          <w:szCs w:val="24"/>
        </w:rPr>
        <w:t>Aravindhraj</w:t>
      </w:r>
      <w:proofErr w:type="spellEnd"/>
      <w:r w:rsidRPr="00F95334">
        <w:rPr>
          <w:color w:val="0070C0"/>
          <w:sz w:val="24"/>
          <w:szCs w:val="24"/>
        </w:rPr>
        <w:t xml:space="preserve">, N, and </w:t>
      </w:r>
      <w:proofErr w:type="spellStart"/>
      <w:r w:rsidRPr="00F95334">
        <w:rPr>
          <w:color w:val="0070C0"/>
          <w:sz w:val="24"/>
          <w:szCs w:val="24"/>
        </w:rPr>
        <w:t>Rajan</w:t>
      </w:r>
      <w:proofErr w:type="spellEnd"/>
      <w:r w:rsidRPr="00F95334">
        <w:rPr>
          <w:color w:val="0070C0"/>
          <w:sz w:val="24"/>
          <w:szCs w:val="24"/>
        </w:rPr>
        <w:t xml:space="preserve">, C, 2017, ‘HDFS Based Parallel and Scalable Pattern Mining Using Clouds for Incremental Data’, International Journal of Computer Aided Engineering and Technology. DOI: 10.1504/IJCAET.2020.10029059, </w:t>
      </w:r>
      <w:proofErr w:type="spellStart"/>
      <w:r w:rsidRPr="00F95334">
        <w:rPr>
          <w:color w:val="0070C0"/>
          <w:sz w:val="24"/>
          <w:szCs w:val="24"/>
        </w:rPr>
        <w:t>Inderscience</w:t>
      </w:r>
      <w:proofErr w:type="spellEnd"/>
      <w:r w:rsidRPr="00F95334">
        <w:rPr>
          <w:color w:val="0070C0"/>
          <w:sz w:val="24"/>
          <w:szCs w:val="24"/>
        </w:rPr>
        <w:t xml:space="preserve"> Publishers. (ESCI).</w:t>
      </w:r>
    </w:p>
    <w:p w14:paraId="10ED4C9F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b/>
          <w:color w:val="0070C0"/>
          <w:sz w:val="24"/>
          <w:szCs w:val="24"/>
        </w:rPr>
        <w:t xml:space="preserve">9.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S,Suganya</w:t>
      </w:r>
      <w:proofErr w:type="spellEnd"/>
      <w:r w:rsidRPr="00F95334">
        <w:rPr>
          <w:color w:val="0070C0"/>
          <w:sz w:val="24"/>
          <w:szCs w:val="24"/>
        </w:rPr>
        <w:t xml:space="preserve">, E,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, M and </w:t>
      </w:r>
      <w:proofErr w:type="spellStart"/>
      <w:r w:rsidRPr="00F95334">
        <w:rPr>
          <w:color w:val="0070C0"/>
          <w:sz w:val="24"/>
          <w:szCs w:val="24"/>
        </w:rPr>
        <w:t>Rajan</w:t>
      </w:r>
      <w:proofErr w:type="spellEnd"/>
      <w:r w:rsidRPr="00F95334">
        <w:rPr>
          <w:color w:val="0070C0"/>
          <w:sz w:val="24"/>
          <w:szCs w:val="24"/>
        </w:rPr>
        <w:t xml:space="preserve">, C, 2018, ’Automatic Glioblastoma Multiforme detection using Hybrid SVM with Improved Particle Swarm Optimization’, International Journal of Biomedical Engineering and Technology’. Vol. 26, Nos. 3/4, 2018. </w:t>
      </w:r>
      <w:proofErr w:type="spellStart"/>
      <w:r w:rsidRPr="00F95334">
        <w:rPr>
          <w:color w:val="0070C0"/>
          <w:sz w:val="24"/>
          <w:szCs w:val="24"/>
        </w:rPr>
        <w:t>Inderscience</w:t>
      </w:r>
      <w:proofErr w:type="spellEnd"/>
      <w:r w:rsidRPr="00F95334">
        <w:rPr>
          <w:color w:val="0070C0"/>
          <w:sz w:val="24"/>
          <w:szCs w:val="24"/>
        </w:rPr>
        <w:t xml:space="preserve"> Publishers. (ESCI).</w:t>
      </w:r>
    </w:p>
    <w:p w14:paraId="7AA12555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10.Sountharrajan,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, M,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E and </w:t>
      </w:r>
      <w:proofErr w:type="spellStart"/>
      <w:r w:rsidRPr="00F95334">
        <w:rPr>
          <w:color w:val="0070C0"/>
          <w:sz w:val="24"/>
          <w:szCs w:val="24"/>
        </w:rPr>
        <w:t>Rajan,C</w:t>
      </w:r>
      <w:proofErr w:type="spellEnd"/>
      <w:r w:rsidRPr="00F95334">
        <w:rPr>
          <w:color w:val="0070C0"/>
          <w:sz w:val="24"/>
          <w:szCs w:val="24"/>
        </w:rPr>
        <w:t>, 2017, ‘</w:t>
      </w:r>
      <w:r w:rsidRPr="00F95334">
        <w:rPr>
          <w:color w:val="0070C0"/>
          <w:sz w:val="24"/>
          <w:szCs w:val="24"/>
          <w:highlight w:val="white"/>
        </w:rPr>
        <w:t xml:space="preserve">Automatic Classification on Bio Medical Prognosis of Invasive Breast Cancer’, </w:t>
      </w:r>
      <w:r w:rsidRPr="00F95334">
        <w:rPr>
          <w:color w:val="0070C0"/>
          <w:sz w:val="24"/>
          <w:szCs w:val="24"/>
        </w:rPr>
        <w:t>Asian Pacific Journal of Cancer Prevention, Volume 18, Issue 9, Page 2541-2544.(ESCI).</w:t>
      </w:r>
    </w:p>
    <w:p w14:paraId="13222937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11.Sountharrajan, S,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E, Vijayakumar, K, 2018, Synthesis, Characterization, and Evaluation of Cancer Prevention Activity of Novel Modified Heterocyclic Compounds’ </w:t>
      </w:r>
      <w:r w:rsidRPr="00F95334">
        <w:rPr>
          <w:color w:val="0070C0"/>
          <w:sz w:val="24"/>
          <w:szCs w:val="24"/>
        </w:rPr>
        <w:lastRenderedPageBreak/>
        <w:t>Asian Pacific Journal of Cancer Prevention, Volume 19, Issue 1, January 2018, Page 247-252.</w:t>
      </w:r>
      <w:r w:rsidRPr="00F95334">
        <w:rPr>
          <w:color w:val="0070C0"/>
          <w:sz w:val="24"/>
          <w:szCs w:val="24"/>
          <w:highlight w:val="white"/>
        </w:rPr>
        <w:t>Impact Factor:0.27</w:t>
      </w:r>
      <w:r w:rsidRPr="00F95334">
        <w:rPr>
          <w:color w:val="0070C0"/>
          <w:sz w:val="24"/>
          <w:szCs w:val="24"/>
        </w:rPr>
        <w:t>.(ESCI).</w:t>
      </w:r>
    </w:p>
    <w:p w14:paraId="2093D5DC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12.Sountharrajan, S and </w:t>
      </w:r>
      <w:proofErr w:type="spellStart"/>
      <w:r w:rsidRPr="00F95334">
        <w:rPr>
          <w:color w:val="0070C0"/>
          <w:sz w:val="24"/>
          <w:szCs w:val="24"/>
        </w:rPr>
        <w:t>Thangaraj</w:t>
      </w:r>
      <w:proofErr w:type="spellEnd"/>
      <w:r w:rsidRPr="00F95334">
        <w:rPr>
          <w:color w:val="0070C0"/>
          <w:sz w:val="24"/>
          <w:szCs w:val="24"/>
        </w:rPr>
        <w:t xml:space="preserve">, P 2016, ‘Optimized Feature Selection technique for automatic Classification of MRI Images for Alzheimer’s Disease’, Journal of Medical Imaging and Health Informatics, Vol. 6, 2057–2062. </w:t>
      </w:r>
      <w:r w:rsidRPr="00F95334">
        <w:rPr>
          <w:b/>
          <w:color w:val="0070C0"/>
          <w:sz w:val="24"/>
          <w:szCs w:val="24"/>
        </w:rPr>
        <w:t>Impact Factor: 0.6 (ESCI).</w:t>
      </w:r>
    </w:p>
    <w:p w14:paraId="62801935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13.Sountharrajan S, P </w:t>
      </w:r>
      <w:proofErr w:type="spellStart"/>
      <w:r w:rsidRPr="00F95334">
        <w:rPr>
          <w:color w:val="0070C0"/>
          <w:sz w:val="24"/>
          <w:szCs w:val="24"/>
        </w:rPr>
        <w:t>Thangaraj</w:t>
      </w:r>
      <w:proofErr w:type="spellEnd"/>
      <w:r w:rsidRPr="00F95334">
        <w:rPr>
          <w:color w:val="0070C0"/>
          <w:sz w:val="24"/>
          <w:szCs w:val="24"/>
        </w:rPr>
        <w:t xml:space="preserve">, E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(2016). ‘Particle Swarm Optimized Feature Selection for Alzheimer’s Classification’. IIOAB Journal. Vol.7.Issue: 7. Pages: 787-794. </w:t>
      </w:r>
      <w:r w:rsidRPr="00F95334">
        <w:rPr>
          <w:b/>
          <w:color w:val="0070C0"/>
          <w:sz w:val="24"/>
          <w:szCs w:val="24"/>
        </w:rPr>
        <w:t>(Scopus)</w:t>
      </w:r>
    </w:p>
    <w:p w14:paraId="6754009C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14. </w:t>
      </w:r>
      <w:proofErr w:type="spellStart"/>
      <w:r w:rsidRPr="00F95334">
        <w:rPr>
          <w:color w:val="0070C0"/>
          <w:sz w:val="24"/>
          <w:szCs w:val="24"/>
        </w:rPr>
        <w:t>Harshala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Shingne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</w:t>
      </w:r>
      <w:proofErr w:type="spellStart"/>
      <w:r w:rsidRPr="00F95334">
        <w:rPr>
          <w:color w:val="0070C0"/>
          <w:sz w:val="24"/>
          <w:szCs w:val="24"/>
        </w:rPr>
        <w:t>Rajan</w:t>
      </w:r>
      <w:proofErr w:type="spellEnd"/>
      <w:r w:rsidRPr="00F95334">
        <w:rPr>
          <w:color w:val="0070C0"/>
          <w:sz w:val="24"/>
          <w:szCs w:val="24"/>
        </w:rPr>
        <w:t xml:space="preserve"> C. Lasso </w:t>
      </w:r>
      <w:proofErr w:type="gramStart"/>
      <w:r w:rsidRPr="00F95334">
        <w:rPr>
          <w:color w:val="0070C0"/>
          <w:sz w:val="24"/>
          <w:szCs w:val="24"/>
        </w:rPr>
        <w:t>And</w:t>
      </w:r>
      <w:proofErr w:type="gramEnd"/>
      <w:r w:rsidRPr="00F95334">
        <w:rPr>
          <w:color w:val="0070C0"/>
          <w:sz w:val="24"/>
          <w:szCs w:val="24"/>
        </w:rPr>
        <w:t xml:space="preserve"> Ridge Regression For Optimized Resource Allocation in Cloud Computing, International Journal of Advanced research and  Dynamic Systems, Issue2, Pages: 1740-1756. </w:t>
      </w:r>
      <w:r w:rsidRPr="00F95334">
        <w:rPr>
          <w:b/>
          <w:color w:val="0070C0"/>
          <w:sz w:val="24"/>
          <w:szCs w:val="24"/>
        </w:rPr>
        <w:t>(Scopus)</w:t>
      </w:r>
    </w:p>
    <w:p w14:paraId="1CA85244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15.Sountharrajan, S, </w:t>
      </w:r>
      <w:proofErr w:type="spellStart"/>
      <w:r w:rsidRPr="00F95334">
        <w:rPr>
          <w:color w:val="0070C0"/>
          <w:sz w:val="24"/>
          <w:szCs w:val="24"/>
        </w:rPr>
        <w:t>Suganya</w:t>
      </w:r>
      <w:proofErr w:type="spellEnd"/>
      <w:r w:rsidRPr="00F95334">
        <w:rPr>
          <w:color w:val="0070C0"/>
          <w:sz w:val="24"/>
          <w:szCs w:val="24"/>
        </w:rPr>
        <w:t xml:space="preserve">, E, Archana, M and </w:t>
      </w:r>
      <w:proofErr w:type="spellStart"/>
      <w:r w:rsidRPr="00F95334">
        <w:rPr>
          <w:color w:val="0070C0"/>
          <w:sz w:val="24"/>
          <w:szCs w:val="24"/>
        </w:rPr>
        <w:t>Rajan,C</w:t>
      </w:r>
      <w:proofErr w:type="spellEnd"/>
      <w:r w:rsidRPr="00F95334">
        <w:rPr>
          <w:color w:val="0070C0"/>
          <w:sz w:val="24"/>
          <w:szCs w:val="24"/>
        </w:rPr>
        <w:t xml:space="preserve">, 2017, ‘Metaheuristic Optimization Technique for Feature Selection to Detect The Alzheimer Disease From MRI’, International Journal of Advanced research and Dynamic Systems, </w:t>
      </w:r>
      <w:r w:rsidRPr="00F95334">
        <w:rPr>
          <w:color w:val="0070C0"/>
          <w:sz w:val="24"/>
          <w:szCs w:val="24"/>
          <w:highlight w:val="white"/>
        </w:rPr>
        <w:t xml:space="preserve">Pages:1368-1381.Impact Factor:0.27, </w:t>
      </w:r>
      <w:r w:rsidRPr="00F95334">
        <w:rPr>
          <w:b/>
          <w:color w:val="0070C0"/>
          <w:sz w:val="24"/>
          <w:szCs w:val="24"/>
          <w:highlight w:val="white"/>
        </w:rPr>
        <w:t>Scopus</w:t>
      </w:r>
      <w:r w:rsidRPr="00F95334">
        <w:rPr>
          <w:color w:val="0070C0"/>
          <w:sz w:val="24"/>
          <w:szCs w:val="24"/>
        </w:rPr>
        <w:t>.</w:t>
      </w:r>
    </w:p>
    <w:p w14:paraId="0068BC45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 xml:space="preserve">16.Sountharrajan S, </w:t>
      </w:r>
      <w:proofErr w:type="spellStart"/>
      <w:r w:rsidRPr="00F95334">
        <w:rPr>
          <w:color w:val="0070C0"/>
          <w:sz w:val="24"/>
          <w:szCs w:val="24"/>
        </w:rPr>
        <w:t>Abilash</w:t>
      </w:r>
      <w:proofErr w:type="spellEnd"/>
      <w:r w:rsidRPr="00F95334">
        <w:rPr>
          <w:color w:val="0070C0"/>
          <w:sz w:val="24"/>
          <w:szCs w:val="24"/>
        </w:rPr>
        <w:t xml:space="preserve"> R (2015). Open Platform Cloud Infrastructure Model with Enhanced Virtualization’. ARPN Journal of Engineering and Applied Sciences. Vol.10. No.5. March 2015.</w:t>
      </w:r>
      <w:r w:rsidRPr="00F95334">
        <w:rPr>
          <w:b/>
          <w:color w:val="0070C0"/>
          <w:sz w:val="24"/>
          <w:szCs w:val="24"/>
          <w:highlight w:val="white"/>
        </w:rPr>
        <w:t>Scopus</w:t>
      </w:r>
      <w:r w:rsidRPr="00F95334">
        <w:rPr>
          <w:color w:val="0070C0"/>
          <w:sz w:val="24"/>
          <w:szCs w:val="24"/>
        </w:rPr>
        <w:t>.</w:t>
      </w:r>
    </w:p>
    <w:p w14:paraId="4D0B5412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b/>
          <w:color w:val="0070C0"/>
          <w:sz w:val="24"/>
          <w:szCs w:val="24"/>
        </w:rPr>
        <w:t xml:space="preserve"> International Conferences: (Scopus: 3)</w:t>
      </w:r>
    </w:p>
    <w:p w14:paraId="46A50870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  <w:highlight w:val="white"/>
        </w:rPr>
        <w:t>1.</w:t>
      </w:r>
      <w:r w:rsidRPr="00F95334">
        <w:rPr>
          <w:color w:val="0070C0"/>
          <w:sz w:val="14"/>
          <w:szCs w:val="14"/>
          <w:highlight w:val="white"/>
        </w:rPr>
        <w:t xml:space="preserve">  </w:t>
      </w:r>
      <w:r w:rsidRPr="00F95334">
        <w:rPr>
          <w:color w:val="0070C0"/>
          <w:sz w:val="14"/>
          <w:szCs w:val="14"/>
          <w:highlight w:val="white"/>
        </w:rPr>
        <w:tab/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,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Nandhini S </w:t>
      </w:r>
      <w:proofErr w:type="spellStart"/>
      <w:r w:rsidRPr="00F95334">
        <w:rPr>
          <w:color w:val="0070C0"/>
          <w:sz w:val="24"/>
          <w:szCs w:val="24"/>
        </w:rPr>
        <w:t>S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Sathis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kumar</w:t>
      </w:r>
      <w:proofErr w:type="spellEnd"/>
      <w:r w:rsidRPr="00F95334">
        <w:rPr>
          <w:color w:val="0070C0"/>
          <w:sz w:val="24"/>
          <w:szCs w:val="24"/>
        </w:rPr>
        <w:t xml:space="preserve"> B, “Machine Learning Based Diagnosis of Alzheimer’s disease”, Springer: Advances in Intelligent Systems and Computing Series. International Conference on Image Processing and capsule Networks (ICIPCN 2020).</w:t>
      </w:r>
      <w:hyperlink r:id="rId7">
        <w:r w:rsidRPr="00F95334">
          <w:rPr>
            <w:color w:val="0070C0"/>
            <w:sz w:val="24"/>
            <w:szCs w:val="24"/>
          </w:rPr>
          <w:t xml:space="preserve"> </w:t>
        </w:r>
      </w:hyperlink>
      <w:hyperlink r:id="rId8">
        <w:r w:rsidRPr="00F95334">
          <w:rPr>
            <w:color w:val="0070C0"/>
            <w:sz w:val="24"/>
            <w:szCs w:val="24"/>
            <w:u w:val="single"/>
          </w:rPr>
          <w:t>https://doi.org/10.1007/978-3-030-51859-2_55</w:t>
        </w:r>
      </w:hyperlink>
      <w:r w:rsidRPr="00F95334">
        <w:rPr>
          <w:color w:val="0070C0"/>
          <w:sz w:val="24"/>
          <w:szCs w:val="24"/>
        </w:rPr>
        <w:t>. (Scopus)</w:t>
      </w:r>
    </w:p>
    <w:p w14:paraId="44418701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>2.</w:t>
      </w:r>
      <w:r w:rsidRPr="00F95334">
        <w:rPr>
          <w:color w:val="0070C0"/>
          <w:sz w:val="14"/>
          <w:szCs w:val="14"/>
        </w:rPr>
        <w:t xml:space="preserve"> </w:t>
      </w:r>
      <w:r w:rsidRPr="00F95334">
        <w:rPr>
          <w:color w:val="0070C0"/>
          <w:sz w:val="14"/>
          <w:szCs w:val="14"/>
        </w:rPr>
        <w:tab/>
      </w:r>
      <w:r w:rsidRPr="00F95334">
        <w:rPr>
          <w:color w:val="0070C0"/>
          <w:sz w:val="24"/>
          <w:szCs w:val="24"/>
        </w:rPr>
        <w:t xml:space="preserve">Natarajan, S. and </w:t>
      </w:r>
      <w:proofErr w:type="spellStart"/>
      <w:r w:rsidRPr="00F95334">
        <w:rPr>
          <w:color w:val="0070C0"/>
          <w:sz w:val="24"/>
          <w:szCs w:val="24"/>
        </w:rPr>
        <w:t>Sehar</w:t>
      </w:r>
      <w:proofErr w:type="spellEnd"/>
      <w:r w:rsidRPr="00F95334">
        <w:rPr>
          <w:color w:val="0070C0"/>
          <w:sz w:val="24"/>
          <w:szCs w:val="24"/>
        </w:rPr>
        <w:t>, S., 2013, December. A novel algorithm for distributed              data mining in HDFS. In 2013 Fifth International Conference on Advanced Computing (</w:t>
      </w:r>
      <w:proofErr w:type="spellStart"/>
      <w:r w:rsidRPr="00F95334">
        <w:rPr>
          <w:color w:val="0070C0"/>
          <w:sz w:val="24"/>
          <w:szCs w:val="24"/>
        </w:rPr>
        <w:t>ICoAC</w:t>
      </w:r>
      <w:proofErr w:type="spellEnd"/>
      <w:r w:rsidRPr="00F95334">
        <w:rPr>
          <w:color w:val="0070C0"/>
          <w:sz w:val="24"/>
          <w:szCs w:val="24"/>
        </w:rPr>
        <w:t>) (pp. 93-99). IEEE. (Scopus)</w:t>
      </w:r>
    </w:p>
    <w:p w14:paraId="20E514CC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>3.</w:t>
      </w:r>
      <w:r w:rsidRPr="00F95334">
        <w:rPr>
          <w:color w:val="0070C0"/>
          <w:sz w:val="14"/>
          <w:szCs w:val="14"/>
        </w:rPr>
        <w:t xml:space="preserve"> </w:t>
      </w:r>
      <w:r w:rsidRPr="00F95334">
        <w:rPr>
          <w:color w:val="0070C0"/>
          <w:sz w:val="14"/>
          <w:szCs w:val="14"/>
        </w:rPr>
        <w:tab/>
      </w:r>
      <w:r w:rsidRPr="00F95334">
        <w:rPr>
          <w:color w:val="0070C0"/>
          <w:sz w:val="24"/>
          <w:szCs w:val="24"/>
        </w:rPr>
        <w:t xml:space="preserve">Natarajan, S. and </w:t>
      </w:r>
      <w:proofErr w:type="spellStart"/>
      <w:r w:rsidRPr="00F95334">
        <w:rPr>
          <w:color w:val="0070C0"/>
          <w:sz w:val="24"/>
          <w:szCs w:val="24"/>
        </w:rPr>
        <w:t>Sehar</w:t>
      </w:r>
      <w:proofErr w:type="spellEnd"/>
      <w:r w:rsidRPr="00F95334">
        <w:rPr>
          <w:color w:val="0070C0"/>
          <w:sz w:val="24"/>
          <w:szCs w:val="24"/>
        </w:rPr>
        <w:t>, S., 2013, December. Distributed FP-ARMH algorithm in Hadoop map reduce framework. In 2013 International Conference on Green Computing, Communication and Conservation of Energy (ICGCE) (pp. 264-270). IEEE. (Scopus)</w:t>
      </w:r>
    </w:p>
    <w:p w14:paraId="0F5B8B03" w14:textId="77777777" w:rsidR="00470E92" w:rsidRPr="00F95334" w:rsidRDefault="00470E92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</w:p>
    <w:p w14:paraId="45F0AEB5" w14:textId="77777777" w:rsidR="00470E92" w:rsidRPr="00F95334" w:rsidRDefault="00470E92">
      <w:pPr>
        <w:tabs>
          <w:tab w:val="left" w:pos="270"/>
        </w:tabs>
        <w:spacing w:after="300" w:line="276" w:lineRule="auto"/>
        <w:ind w:left="1440" w:hanging="360"/>
        <w:jc w:val="both"/>
        <w:rPr>
          <w:color w:val="0070C0"/>
          <w:sz w:val="24"/>
          <w:szCs w:val="24"/>
        </w:rPr>
      </w:pPr>
    </w:p>
    <w:p w14:paraId="3D6B2D92" w14:textId="77777777" w:rsidR="00470E92" w:rsidRPr="00F95334" w:rsidRDefault="00F95334">
      <w:pPr>
        <w:tabs>
          <w:tab w:val="left" w:pos="270"/>
        </w:tabs>
        <w:spacing w:after="300" w:line="276" w:lineRule="auto"/>
        <w:ind w:left="1440" w:hanging="360"/>
        <w:jc w:val="both"/>
        <w:rPr>
          <w:b/>
          <w:color w:val="0070C0"/>
          <w:sz w:val="24"/>
          <w:szCs w:val="24"/>
        </w:rPr>
      </w:pPr>
      <w:r w:rsidRPr="00F95334">
        <w:rPr>
          <w:b/>
          <w:color w:val="0070C0"/>
          <w:sz w:val="24"/>
          <w:szCs w:val="24"/>
          <w:u w:val="single"/>
        </w:rPr>
        <w:t>BOOK CHAPTER</w:t>
      </w:r>
      <w:r w:rsidRPr="00F95334">
        <w:rPr>
          <w:b/>
          <w:color w:val="0070C0"/>
          <w:sz w:val="24"/>
          <w:szCs w:val="24"/>
        </w:rPr>
        <w:t xml:space="preserve"> (Scopus Indexed: 3)</w:t>
      </w:r>
    </w:p>
    <w:p w14:paraId="53C00F62" w14:textId="77777777" w:rsidR="00470E92" w:rsidRPr="00F95334" w:rsidRDefault="00F95334">
      <w:pPr>
        <w:tabs>
          <w:tab w:val="left" w:pos="270"/>
        </w:tabs>
        <w:spacing w:before="200" w:after="30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6"/>
          <w:szCs w:val="26"/>
        </w:rPr>
        <w:t>1.</w:t>
      </w:r>
      <w:r w:rsidRPr="00F95334">
        <w:rPr>
          <w:color w:val="0070C0"/>
          <w:sz w:val="14"/>
          <w:szCs w:val="14"/>
        </w:rPr>
        <w:t xml:space="preserve">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Nandhini S </w:t>
      </w:r>
      <w:proofErr w:type="spellStart"/>
      <w:r w:rsidRPr="00F95334">
        <w:rPr>
          <w:color w:val="0070C0"/>
          <w:sz w:val="24"/>
          <w:szCs w:val="24"/>
        </w:rPr>
        <w:t>S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Sathis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kumar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B,“On</w:t>
      </w:r>
      <w:proofErr w:type="spellEnd"/>
      <w:r w:rsidRPr="00F95334">
        <w:rPr>
          <w:color w:val="0070C0"/>
          <w:sz w:val="24"/>
          <w:szCs w:val="24"/>
        </w:rPr>
        <w:t>-the-Go Network Establishment of IoT Devices to Meet the Need of Processing Big Data Using Machine Learning Algorithms”, Business Intelligence for Enterprise Internet of Things, Springer. May 2020. (Scopus)</w:t>
      </w:r>
    </w:p>
    <w:p w14:paraId="0A1AF82C" w14:textId="77777777" w:rsidR="00470E92" w:rsidRPr="00F95334" w:rsidRDefault="00F95334">
      <w:pPr>
        <w:tabs>
          <w:tab w:val="left" w:pos="270"/>
        </w:tabs>
        <w:spacing w:before="240" w:after="24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lastRenderedPageBreak/>
        <w:t>2.</w:t>
      </w:r>
      <w:r w:rsidRPr="00F95334">
        <w:rPr>
          <w:color w:val="0070C0"/>
          <w:sz w:val="14"/>
          <w:szCs w:val="14"/>
        </w:rPr>
        <w:t xml:space="preserve"> 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Ghazanfar Latif Jaafar M. </w:t>
      </w:r>
      <w:proofErr w:type="spellStart"/>
      <w:r w:rsidRPr="00F95334">
        <w:rPr>
          <w:color w:val="0070C0"/>
          <w:sz w:val="24"/>
          <w:szCs w:val="24"/>
        </w:rPr>
        <w:t>Alghazo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Maheswar</w:t>
      </w:r>
      <w:proofErr w:type="spellEnd"/>
      <w:r w:rsidRPr="00F95334">
        <w:rPr>
          <w:color w:val="0070C0"/>
          <w:sz w:val="24"/>
          <w:szCs w:val="24"/>
        </w:rPr>
        <w:t xml:space="preserve"> </w:t>
      </w:r>
      <w:proofErr w:type="spellStart"/>
      <w:r w:rsidRPr="00F95334">
        <w:rPr>
          <w:color w:val="0070C0"/>
          <w:sz w:val="24"/>
          <w:szCs w:val="24"/>
        </w:rPr>
        <w:t>Rajagopal,”IoT</w:t>
      </w:r>
      <w:proofErr w:type="spellEnd"/>
      <w:r w:rsidRPr="00F95334">
        <w:rPr>
          <w:color w:val="0070C0"/>
          <w:sz w:val="24"/>
          <w:szCs w:val="24"/>
        </w:rPr>
        <w:t xml:space="preserve"> in the Field of the Future Digital Oil Fields and Smart Wells”, Internet of Things in Smart Technologies for Sustainable Urban Development, Springer, 1-17, March 2020. DOI: 10.1007/978-3-030-34328-6_1.(Scopus)</w:t>
      </w:r>
    </w:p>
    <w:p w14:paraId="47AF7418" w14:textId="77777777" w:rsidR="00470E92" w:rsidRPr="00F95334" w:rsidRDefault="00F95334">
      <w:pPr>
        <w:tabs>
          <w:tab w:val="left" w:pos="270"/>
        </w:tabs>
        <w:spacing w:before="200" w:after="30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6"/>
          <w:szCs w:val="26"/>
        </w:rPr>
        <w:t>3.</w:t>
      </w:r>
      <w:r w:rsidRPr="00F95334">
        <w:rPr>
          <w:color w:val="0070C0"/>
          <w:sz w:val="14"/>
          <w:szCs w:val="14"/>
        </w:rPr>
        <w:t xml:space="preserve">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and </w:t>
      </w:r>
      <w:proofErr w:type="spellStart"/>
      <w:r w:rsidRPr="00F95334">
        <w:rPr>
          <w:color w:val="0070C0"/>
          <w:sz w:val="24"/>
          <w:szCs w:val="24"/>
        </w:rPr>
        <w:t>Nivashini</w:t>
      </w:r>
      <w:proofErr w:type="spellEnd"/>
      <w:r w:rsidRPr="00F95334">
        <w:rPr>
          <w:color w:val="0070C0"/>
          <w:sz w:val="24"/>
          <w:szCs w:val="24"/>
        </w:rPr>
        <w:t xml:space="preserve"> M “Dynamic Detection of Phishing URLs using Deep Learning Techniques”, Advances in Cyber Security  Analytics and Decision Systems, Springer-USA Jan 2020.(Scopus)</w:t>
      </w:r>
    </w:p>
    <w:p w14:paraId="31059AD4" w14:textId="77777777" w:rsidR="00470E92" w:rsidRPr="00F95334" w:rsidRDefault="00F95334">
      <w:pPr>
        <w:tabs>
          <w:tab w:val="left" w:pos="270"/>
        </w:tabs>
        <w:spacing w:before="200" w:after="30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6"/>
          <w:szCs w:val="26"/>
        </w:rPr>
        <w:t>4.</w:t>
      </w:r>
      <w:r w:rsidRPr="00F95334">
        <w:rPr>
          <w:color w:val="0070C0"/>
          <w:sz w:val="14"/>
          <w:szCs w:val="14"/>
        </w:rPr>
        <w:t xml:space="preserve"> 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, IoT in Agriculture: Investigation on Plant diseases and nutrient level using and Image Analysis“ Internet of Things in Biomedical Engineering, Elsevier, USA, June 2019.</w:t>
      </w:r>
    </w:p>
    <w:p w14:paraId="3F119640" w14:textId="77777777" w:rsidR="00470E92" w:rsidRPr="00F95334" w:rsidRDefault="00F95334">
      <w:pPr>
        <w:tabs>
          <w:tab w:val="left" w:pos="270"/>
        </w:tabs>
        <w:spacing w:before="200" w:after="30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6"/>
          <w:szCs w:val="26"/>
        </w:rPr>
        <w:t>5.</w:t>
      </w:r>
      <w:r w:rsidRPr="00F95334">
        <w:rPr>
          <w:color w:val="0070C0"/>
          <w:sz w:val="14"/>
          <w:szCs w:val="14"/>
        </w:rPr>
        <w:t xml:space="preserve">  </w:t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 xml:space="preserve"> M, </w:t>
      </w:r>
      <w:proofErr w:type="spellStart"/>
      <w:r w:rsidRPr="00F95334">
        <w:rPr>
          <w:color w:val="0070C0"/>
          <w:sz w:val="24"/>
          <w:szCs w:val="24"/>
        </w:rPr>
        <w:t>Sankarananth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Sathis</w:t>
      </w:r>
      <w:proofErr w:type="spellEnd"/>
      <w:r w:rsidRPr="00F95334">
        <w:rPr>
          <w:color w:val="0070C0"/>
          <w:sz w:val="24"/>
          <w:szCs w:val="24"/>
        </w:rPr>
        <w:t xml:space="preserve"> Kumar B, Nandhini S </w:t>
      </w:r>
      <w:proofErr w:type="spellStart"/>
      <w:r w:rsidRPr="00F95334">
        <w:rPr>
          <w:color w:val="0070C0"/>
          <w:sz w:val="24"/>
          <w:szCs w:val="24"/>
        </w:rPr>
        <w:t>S</w:t>
      </w:r>
      <w:proofErr w:type="spellEnd"/>
      <w:r w:rsidRPr="00F95334">
        <w:rPr>
          <w:color w:val="0070C0"/>
          <w:sz w:val="24"/>
          <w:szCs w:val="24"/>
        </w:rPr>
        <w:t xml:space="preserve"> “Challenges and Opportunities of Big Data Integration in Patient Centric Healthcare Analytics using Mobile Networks”, Demystifying Big Data, Machine Learning and Deep Learning for Healthcare Analytics, </w:t>
      </w:r>
      <w:proofErr w:type="spellStart"/>
      <w:r w:rsidRPr="00F95334">
        <w:rPr>
          <w:color w:val="0070C0"/>
          <w:sz w:val="24"/>
          <w:szCs w:val="24"/>
        </w:rPr>
        <w:t>Elseiver</w:t>
      </w:r>
      <w:proofErr w:type="spellEnd"/>
      <w:r w:rsidRPr="00F95334">
        <w:rPr>
          <w:color w:val="0070C0"/>
          <w:sz w:val="24"/>
          <w:szCs w:val="24"/>
        </w:rPr>
        <w:t>.(Accepted) July 2020.</w:t>
      </w:r>
    </w:p>
    <w:p w14:paraId="20BDE9EC" w14:textId="77777777" w:rsidR="00470E92" w:rsidRPr="00F95334" w:rsidRDefault="00F95334">
      <w:pPr>
        <w:tabs>
          <w:tab w:val="left" w:pos="270"/>
        </w:tabs>
        <w:spacing w:before="240" w:after="24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rFonts w:ascii="Arial" w:eastAsia="Arial" w:hAnsi="Arial" w:cs="Arial"/>
          <w:color w:val="0070C0"/>
          <w:sz w:val="22"/>
          <w:szCs w:val="22"/>
        </w:rPr>
        <w:t>6.</w:t>
      </w:r>
      <w:r w:rsidRPr="00F95334">
        <w:rPr>
          <w:color w:val="0070C0"/>
          <w:sz w:val="14"/>
          <w:szCs w:val="14"/>
        </w:rPr>
        <w:tab/>
      </w:r>
      <w:proofErr w:type="spellStart"/>
      <w:r w:rsidRPr="00F95334">
        <w:rPr>
          <w:color w:val="0070C0"/>
          <w:sz w:val="24"/>
          <w:szCs w:val="24"/>
        </w:rPr>
        <w:t>Sountharrajan</w:t>
      </w:r>
      <w:proofErr w:type="spellEnd"/>
      <w:r w:rsidRPr="00F95334">
        <w:rPr>
          <w:color w:val="0070C0"/>
          <w:sz w:val="24"/>
          <w:szCs w:val="24"/>
        </w:rPr>
        <w:t xml:space="preserve"> S, </w:t>
      </w:r>
      <w:proofErr w:type="spellStart"/>
      <w:r w:rsidRPr="00F95334">
        <w:rPr>
          <w:color w:val="0070C0"/>
          <w:sz w:val="24"/>
          <w:szCs w:val="24"/>
        </w:rPr>
        <w:t>R.M.Thatsanee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R.S.Soundariya</w:t>
      </w:r>
      <w:proofErr w:type="spellEnd"/>
      <w:r w:rsidRPr="00F95334">
        <w:rPr>
          <w:color w:val="0070C0"/>
          <w:sz w:val="24"/>
          <w:szCs w:val="24"/>
        </w:rPr>
        <w:t xml:space="preserve">, </w:t>
      </w:r>
      <w:proofErr w:type="spellStart"/>
      <w:r w:rsidRPr="00F95334">
        <w:rPr>
          <w:color w:val="0070C0"/>
          <w:sz w:val="24"/>
          <w:szCs w:val="24"/>
        </w:rPr>
        <w:t>A.Saran</w:t>
      </w:r>
      <w:proofErr w:type="spellEnd"/>
      <w:r w:rsidRPr="00F95334">
        <w:rPr>
          <w:color w:val="0070C0"/>
          <w:sz w:val="24"/>
          <w:szCs w:val="24"/>
        </w:rPr>
        <w:t xml:space="preserve"> Kumar and M </w:t>
      </w:r>
      <w:proofErr w:type="spellStart"/>
      <w:r w:rsidRPr="00F95334">
        <w:rPr>
          <w:color w:val="0070C0"/>
          <w:sz w:val="24"/>
          <w:szCs w:val="24"/>
        </w:rPr>
        <w:t>Karthiga</w:t>
      </w:r>
      <w:proofErr w:type="spellEnd"/>
      <w:r w:rsidRPr="00F95334">
        <w:rPr>
          <w:color w:val="0070C0"/>
          <w:sz w:val="24"/>
          <w:szCs w:val="24"/>
        </w:rPr>
        <w:t>,  "Deep Convolutional Neural Network Based Image Classification for Covid-19 Diagnosis", Data Science for COVID-19 “ Elsevier. Accepted. September 2020.</w:t>
      </w:r>
    </w:p>
    <w:p w14:paraId="30C3BFF4" w14:textId="77777777" w:rsidR="00470E92" w:rsidRPr="00F95334" w:rsidRDefault="00F95334">
      <w:pPr>
        <w:tabs>
          <w:tab w:val="left" w:pos="270"/>
        </w:tabs>
        <w:spacing w:before="240" w:after="240" w:line="276" w:lineRule="auto"/>
        <w:ind w:left="1800" w:hanging="360"/>
        <w:jc w:val="both"/>
        <w:rPr>
          <w:color w:val="0070C0"/>
          <w:sz w:val="24"/>
          <w:szCs w:val="24"/>
        </w:rPr>
      </w:pPr>
      <w:r w:rsidRPr="00F95334">
        <w:rPr>
          <w:color w:val="0070C0"/>
          <w:sz w:val="24"/>
          <w:szCs w:val="24"/>
        </w:rPr>
        <w:t>7.</w:t>
      </w:r>
      <w:r w:rsidRPr="00F95334">
        <w:rPr>
          <w:color w:val="0070C0"/>
          <w:sz w:val="14"/>
          <w:szCs w:val="14"/>
        </w:rPr>
        <w:tab/>
      </w:r>
      <w:proofErr w:type="spellStart"/>
      <w:r w:rsidRPr="00F95334">
        <w:rPr>
          <w:color w:val="0070C0"/>
          <w:sz w:val="24"/>
          <w:szCs w:val="24"/>
        </w:rPr>
        <w:t>A.Sampathkumar</w:t>
      </w:r>
      <w:proofErr w:type="spellEnd"/>
      <w:r w:rsidRPr="00F95334">
        <w:rPr>
          <w:color w:val="0070C0"/>
          <w:sz w:val="24"/>
          <w:szCs w:val="24"/>
        </w:rPr>
        <w:t xml:space="preserve">, B. </w:t>
      </w:r>
      <w:proofErr w:type="spellStart"/>
      <w:r w:rsidRPr="00F95334">
        <w:rPr>
          <w:color w:val="0070C0"/>
          <w:sz w:val="24"/>
          <w:szCs w:val="24"/>
        </w:rPr>
        <w:t>Sathis</w:t>
      </w:r>
      <w:proofErr w:type="spellEnd"/>
      <w:r w:rsidRPr="00F95334">
        <w:rPr>
          <w:color w:val="0070C0"/>
          <w:sz w:val="24"/>
          <w:szCs w:val="24"/>
        </w:rPr>
        <w:t xml:space="preserve"> Kumar, S. </w:t>
      </w:r>
      <w:proofErr w:type="spellStart"/>
      <w:r w:rsidRPr="00F95334">
        <w:rPr>
          <w:color w:val="0070C0"/>
          <w:sz w:val="24"/>
          <w:szCs w:val="24"/>
        </w:rPr>
        <w:t>Sountharajan</w:t>
      </w:r>
      <w:proofErr w:type="spellEnd"/>
      <w:r w:rsidRPr="00F95334">
        <w:rPr>
          <w:color w:val="0070C0"/>
          <w:sz w:val="24"/>
          <w:szCs w:val="24"/>
        </w:rPr>
        <w:t xml:space="preserve">, N. </w:t>
      </w:r>
      <w:proofErr w:type="spellStart"/>
      <w:r w:rsidRPr="00F95334">
        <w:rPr>
          <w:color w:val="0070C0"/>
          <w:sz w:val="24"/>
          <w:szCs w:val="24"/>
        </w:rPr>
        <w:t>Yuvaraj</w:t>
      </w:r>
      <w:proofErr w:type="spellEnd"/>
      <w:r w:rsidRPr="00F95334">
        <w:rPr>
          <w:color w:val="0070C0"/>
          <w:sz w:val="24"/>
          <w:szCs w:val="24"/>
        </w:rPr>
        <w:t xml:space="preserve">, Manas Kumar Mishra and </w:t>
      </w:r>
      <w:proofErr w:type="spellStart"/>
      <w:r w:rsidRPr="00F95334">
        <w:rPr>
          <w:color w:val="0070C0"/>
          <w:sz w:val="24"/>
          <w:szCs w:val="24"/>
        </w:rPr>
        <w:t>Jafar</w:t>
      </w:r>
      <w:proofErr w:type="spellEnd"/>
      <w:r w:rsidRPr="00F95334">
        <w:rPr>
          <w:color w:val="0070C0"/>
          <w:sz w:val="24"/>
          <w:szCs w:val="24"/>
        </w:rPr>
        <w:t xml:space="preserve"> A. </w:t>
      </w:r>
      <w:proofErr w:type="spellStart"/>
      <w:r w:rsidRPr="00F95334">
        <w:rPr>
          <w:color w:val="0070C0"/>
          <w:sz w:val="24"/>
          <w:szCs w:val="24"/>
        </w:rPr>
        <w:t>Alzubi</w:t>
      </w:r>
      <w:proofErr w:type="spellEnd"/>
      <w:r w:rsidRPr="00F95334">
        <w:rPr>
          <w:color w:val="0070C0"/>
          <w:sz w:val="24"/>
          <w:szCs w:val="24"/>
        </w:rPr>
        <w:t xml:space="preserve">, “Analysis of False Data Detection Rate in Generative Adversarial Networks Using Recurrent Neural Network”, Generative Adversarial Networks for Image-to-Image Translation, </w:t>
      </w:r>
      <w:proofErr w:type="spellStart"/>
      <w:r w:rsidRPr="00F95334">
        <w:rPr>
          <w:color w:val="0070C0"/>
          <w:sz w:val="24"/>
          <w:szCs w:val="24"/>
        </w:rPr>
        <w:t>Elseiver</w:t>
      </w:r>
      <w:proofErr w:type="spellEnd"/>
      <w:r w:rsidRPr="00F95334">
        <w:rPr>
          <w:color w:val="0070C0"/>
          <w:sz w:val="24"/>
          <w:szCs w:val="24"/>
        </w:rPr>
        <w:t>. (Accepted) November 2020.</w:t>
      </w:r>
    </w:p>
    <w:p w14:paraId="60A7B67A" w14:textId="77777777" w:rsidR="00470E92" w:rsidRDefault="00F95334">
      <w:pPr>
        <w:spacing w:after="300"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6"/>
          <w:szCs w:val="26"/>
        </w:rPr>
        <w:t xml:space="preserve"> 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>Subjects Handled :</w:t>
      </w:r>
    </w:p>
    <w:p w14:paraId="1D104110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Database Management Systems </w:t>
      </w:r>
    </w:p>
    <w:p w14:paraId="139CB504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Free open source Software</w:t>
      </w:r>
    </w:p>
    <w:p w14:paraId="7DD928C0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Cloud Computing </w:t>
      </w:r>
    </w:p>
    <w:p w14:paraId="0EFD46D6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Big Data Analytics</w:t>
      </w:r>
    </w:p>
    <w:p w14:paraId="2593479A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Programming Languages - C,C++,Java</w:t>
      </w:r>
    </w:p>
    <w:p w14:paraId="1E2E99D7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Open Stack Deployment </w:t>
      </w:r>
    </w:p>
    <w:p w14:paraId="7CD09E19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Data mining and Data warehousing</w:t>
      </w:r>
    </w:p>
    <w:p w14:paraId="6A4E32D8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Computer Networks </w:t>
      </w:r>
    </w:p>
    <w:p w14:paraId="55017BC8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Machine Learning </w:t>
      </w:r>
    </w:p>
    <w:p w14:paraId="34F69667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Data Structures and Algorithms </w:t>
      </w:r>
    </w:p>
    <w:p w14:paraId="72F4B2B9" w14:textId="77777777" w:rsidR="00470E92" w:rsidRDefault="00F95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Artificial Intelligence </w:t>
      </w:r>
    </w:p>
    <w:p w14:paraId="30796416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sz w:val="24"/>
          <w:szCs w:val="24"/>
        </w:rPr>
      </w:pPr>
    </w:p>
    <w:p w14:paraId="3C0163A7" w14:textId="77777777" w:rsidR="00470E92" w:rsidRDefault="00F95334">
      <w:pPr>
        <w:pStyle w:val="Heading1"/>
        <w:ind w:left="0"/>
        <w:jc w:val="both"/>
        <w:rPr>
          <w:sz w:val="24"/>
          <w:szCs w:val="24"/>
          <w:u w:val="single"/>
        </w:rPr>
      </w:pPr>
      <w:bookmarkStart w:id="1" w:name="_uxlm8wfzjtds" w:colFirst="0" w:colLast="0"/>
      <w:bookmarkEnd w:id="1"/>
      <w:r>
        <w:rPr>
          <w:sz w:val="24"/>
          <w:szCs w:val="24"/>
          <w:u w:val="single"/>
        </w:rPr>
        <w:t>Areas of Exposure</w:t>
      </w:r>
    </w:p>
    <w:p w14:paraId="1C58D855" w14:textId="77777777" w:rsidR="00470E92" w:rsidRDefault="00470E92">
      <w:pPr>
        <w:rPr>
          <w:sz w:val="24"/>
          <w:szCs w:val="24"/>
        </w:rPr>
      </w:pPr>
    </w:p>
    <w:p w14:paraId="1770067B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Operating Systems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: Windows 10 /Linux (Ubuntu </w:t>
      </w:r>
      <w:proofErr w:type="spellStart"/>
      <w:r>
        <w:rPr>
          <w:sz w:val="24"/>
          <w:szCs w:val="24"/>
        </w:rPr>
        <w:t>Dsitributions</w:t>
      </w:r>
      <w:proofErr w:type="spellEnd"/>
      <w:r>
        <w:rPr>
          <w:sz w:val="24"/>
          <w:szCs w:val="24"/>
        </w:rPr>
        <w:t>)</w:t>
      </w:r>
    </w:p>
    <w:p w14:paraId="3FB548BE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: C, C++, Java, Python</w:t>
      </w:r>
    </w:p>
    <w:p w14:paraId="28B4735F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: HTML, XML, JSP, Google App Scripting </w:t>
      </w:r>
    </w:p>
    <w:p w14:paraId="2DBACEE4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Bigdata Technologies                     : Hadoop Technologies</w:t>
      </w:r>
    </w:p>
    <w:p w14:paraId="729FD053" w14:textId="77777777" w:rsidR="00470E92" w:rsidRDefault="00F95334">
      <w:pPr>
        <w:jc w:val="both"/>
        <w:rPr>
          <w:sz w:val="26"/>
          <w:szCs w:val="26"/>
        </w:rPr>
      </w:pPr>
      <w:r>
        <w:rPr>
          <w:sz w:val="24"/>
          <w:szCs w:val="24"/>
        </w:rPr>
        <w:t xml:space="preserve">AI &amp; ML Domain                           : Artificial Intelligence , </w:t>
      </w:r>
      <w:proofErr w:type="spellStart"/>
      <w:r>
        <w:rPr>
          <w:sz w:val="24"/>
          <w:szCs w:val="24"/>
        </w:rPr>
        <w:t>Mahine</w:t>
      </w:r>
      <w:proofErr w:type="spellEnd"/>
      <w:r>
        <w:rPr>
          <w:sz w:val="24"/>
          <w:szCs w:val="24"/>
        </w:rPr>
        <w:t xml:space="preserve"> Learning</w:t>
      </w:r>
    </w:p>
    <w:p w14:paraId="7807F5A3" w14:textId="77777777" w:rsidR="00470E92" w:rsidRDefault="00470E92">
      <w:pPr>
        <w:jc w:val="both"/>
        <w:rPr>
          <w:sz w:val="26"/>
          <w:szCs w:val="26"/>
        </w:rPr>
      </w:pPr>
    </w:p>
    <w:p w14:paraId="64676739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sz w:val="24"/>
          <w:szCs w:val="24"/>
          <w:u w:val="single"/>
        </w:rPr>
        <w:t xml:space="preserve">Workshops/Seminar Organized: </w:t>
      </w:r>
    </w:p>
    <w:p w14:paraId="6DEFDD08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3"/>
        <w:tblW w:w="10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030"/>
        <w:gridCol w:w="3030"/>
        <w:gridCol w:w="1275"/>
        <w:gridCol w:w="1935"/>
      </w:tblGrid>
      <w:tr w:rsidR="00470E92" w14:paraId="3C74D775" w14:textId="77777777">
        <w:tc>
          <w:tcPr>
            <w:tcW w:w="8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6841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5244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programme organized (Workshop/ FDP/ Seminar )</w:t>
            </w:r>
          </w:p>
        </w:tc>
        <w:tc>
          <w:tcPr>
            <w:tcW w:w="3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CD93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 of the programme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5632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952E" w14:textId="77777777" w:rsidR="00470E92" w:rsidRDefault="00F953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470E92" w14:paraId="1C5F5C56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83D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7F6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MHRD–ISTE Funded Workshop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EB7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Design of Algorithms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FF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3CA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- 30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2015</w:t>
            </w:r>
          </w:p>
        </w:tc>
      </w:tr>
      <w:tr w:rsidR="00470E92" w14:paraId="74235BAB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134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61F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F12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Warehousing  </w:t>
            </w:r>
            <w:proofErr w:type="gramStart"/>
            <w:r>
              <w:rPr>
                <w:sz w:val="24"/>
                <w:szCs w:val="24"/>
              </w:rPr>
              <w:t>With</w:t>
            </w:r>
            <w:proofErr w:type="gramEnd"/>
            <w:r>
              <w:rPr>
                <w:sz w:val="24"/>
                <w:szCs w:val="24"/>
              </w:rPr>
              <w:t xml:space="preserve"> Informatica ETL Tool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4602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7B7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2015</w:t>
            </w:r>
          </w:p>
        </w:tc>
      </w:tr>
      <w:tr w:rsidR="00470E92" w14:paraId="21B981CD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E5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6A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DB3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OpenStack  Deployment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415E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871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- 10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 2015</w:t>
            </w:r>
          </w:p>
        </w:tc>
      </w:tr>
      <w:tr w:rsidR="00470E92" w14:paraId="2BBDFD96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5B2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E48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Two Week FDP on </w:t>
            </w:r>
          </w:p>
          <w:p w14:paraId="1829BE1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and Bigdata Analytics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A19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and Bigdata Analytics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0BF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743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6-19 , 2017</w:t>
            </w:r>
          </w:p>
        </w:tc>
      </w:tr>
      <w:tr w:rsidR="00470E92" w14:paraId="6DA26F0C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2A8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804" w14:textId="77777777" w:rsidR="00470E92" w:rsidRDefault="00F953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Two day</w:t>
            </w:r>
            <w:proofErr w:type="gramEnd"/>
            <w:r>
              <w:rPr>
                <w:sz w:val="24"/>
                <w:szCs w:val="24"/>
              </w:rPr>
              <w:t xml:space="preserve"> ICMR Sponsored workshop on “Cybersecurity and Medical devices for Healthcare”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A30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Cybersecurity and Medical devices for </w:t>
            </w:r>
            <w:proofErr w:type="spellStart"/>
            <w:r>
              <w:rPr>
                <w:sz w:val="24"/>
                <w:szCs w:val="24"/>
              </w:rPr>
              <w:t>Healthcar</w:t>
            </w:r>
            <w:proofErr w:type="spellEnd"/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335F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A8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 22-23rd , 2017</w:t>
            </w:r>
          </w:p>
        </w:tc>
      </w:tr>
      <w:tr w:rsidR="00470E92" w14:paraId="1E91331F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242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712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Five days National level training program.</w:t>
            </w:r>
          </w:p>
          <w:p w14:paraId="76BC6504" w14:textId="77777777" w:rsidR="00470E92" w:rsidRDefault="00470E92">
            <w:pPr>
              <w:rPr>
                <w:sz w:val="24"/>
                <w:szCs w:val="24"/>
              </w:rPr>
            </w:pPr>
          </w:p>
          <w:p w14:paraId="347C3CDF" w14:textId="77777777" w:rsidR="00470E92" w:rsidRDefault="00470E92">
            <w:pPr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F89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Cyber Security: Malware Threats &amp; Ethical Hacking” [CSMTEH]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F6C6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B57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12-16th,</w:t>
            </w:r>
          </w:p>
          <w:p w14:paraId="24885E2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470E92" w14:paraId="4B147C43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F92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9B7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IIT Bombay 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FA3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FDP101.X Foundation Program on ICT Tools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7708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Weeks 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351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Aug-Nov 2018 </w:t>
            </w:r>
          </w:p>
        </w:tc>
      </w:tr>
      <w:tr w:rsidR="00470E92" w14:paraId="2FC88951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E61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D7D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IIT Bombay 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3FD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FDP 201.X - Pedagogy for Online and Blended Teaching-Learning Process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7112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 Weeks 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9D3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 - Nov 2018</w:t>
            </w:r>
          </w:p>
        </w:tc>
      </w:tr>
      <w:tr w:rsidR="00470E92" w14:paraId="5CE2F839" w14:textId="77777777">
        <w:trPr>
          <w:trHeight w:val="400"/>
        </w:trPr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AF7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FCD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Three Day National Workshop on Artificial Intelligence Using Python 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75B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Artificial Intelligence Using Python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842E" w14:textId="77777777" w:rsidR="00470E92" w:rsidRDefault="00F953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DA5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September 20-22 , 2019 </w:t>
            </w:r>
          </w:p>
        </w:tc>
      </w:tr>
    </w:tbl>
    <w:p w14:paraId="0A597A87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5BE3C06" w14:textId="77777777" w:rsidR="00470E92" w:rsidRPr="00F95334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70C0"/>
        </w:rPr>
      </w:pPr>
      <w:r w:rsidRPr="00F95334">
        <w:rPr>
          <w:b/>
          <w:color w:val="0070C0"/>
          <w:sz w:val="24"/>
          <w:szCs w:val="24"/>
          <w:u w:val="single"/>
        </w:rPr>
        <w:t xml:space="preserve">National Conference and International Conference/ Paper Presented </w:t>
      </w:r>
    </w:p>
    <w:p w14:paraId="0E1187C0" w14:textId="77777777" w:rsidR="00470E92" w:rsidRPr="00F95334" w:rsidRDefault="00470E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70C0"/>
        </w:rPr>
      </w:pPr>
    </w:p>
    <w:tbl>
      <w:tblPr>
        <w:tblStyle w:val="a4"/>
        <w:tblW w:w="10275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470"/>
        <w:gridCol w:w="3480"/>
        <w:gridCol w:w="1620"/>
      </w:tblGrid>
      <w:tr w:rsidR="00F95334" w:rsidRPr="00F95334" w14:paraId="180F5BF8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94DC" w14:textId="77777777" w:rsidR="00470E92" w:rsidRPr="00F95334" w:rsidRDefault="00F95334">
            <w:pPr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S.no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9A08" w14:textId="77777777" w:rsidR="00470E92" w:rsidRPr="00F95334" w:rsidRDefault="00F95334">
            <w:pPr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Topic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0424" w14:textId="77777777" w:rsidR="00470E92" w:rsidRPr="00F95334" w:rsidRDefault="00F95334">
            <w:pPr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ADC0" w14:textId="77777777" w:rsidR="00470E92" w:rsidRPr="00F95334" w:rsidRDefault="00F95334">
            <w:pPr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Year</w:t>
            </w:r>
          </w:p>
        </w:tc>
      </w:tr>
      <w:tr w:rsidR="00F95334" w:rsidRPr="00F95334" w14:paraId="68CFA3DC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FBEF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B434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Distributed Data mining in Medical Big Data, National Conferences on Bio-informatics in Health Care using Big Data (NCBHB’17)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E117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Vivekanandha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College of Engineering for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Women,Tiruchengode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>.</w:t>
            </w:r>
          </w:p>
          <w:p w14:paraId="20D92405" w14:textId="77777777" w:rsidR="00470E92" w:rsidRPr="00F95334" w:rsidRDefault="00470E92">
            <w:pPr>
              <w:rPr>
                <w:color w:val="0070C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A69D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9th August 2017</w:t>
            </w:r>
          </w:p>
        </w:tc>
      </w:tr>
      <w:tr w:rsidR="00F95334" w:rsidRPr="00F95334" w14:paraId="15527B17" w14:textId="77777777">
        <w:trPr>
          <w:trHeight w:val="17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E0C10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16CD1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An Investigation on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Alzheimer‟s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Disease and the various techniques used in its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Diagnosis,International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Conference on Frontiers of Computational Intelligence – ICFCI‟16.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982B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K.S.Rangasamy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College of Technology,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Triuchengode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93F2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5th March 2016.</w:t>
            </w:r>
          </w:p>
        </w:tc>
      </w:tr>
      <w:tr w:rsidR="00F95334" w:rsidRPr="00F95334" w14:paraId="0B8EFB3F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8E27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3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E984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Implementing Frequent Pattern Mining Algorithm in Hadoop Platform for Many-Task Computing Environment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3137" w14:textId="77777777" w:rsidR="00470E92" w:rsidRPr="00F95334" w:rsidRDefault="00F95334">
            <w:pPr>
              <w:pStyle w:val="Heading3"/>
              <w:jc w:val="left"/>
              <w:rPr>
                <w:b w:val="0"/>
                <w:color w:val="0070C0"/>
              </w:rPr>
            </w:pPr>
            <w:bookmarkStart w:id="2" w:name="_jri90lgawn15" w:colFirst="0" w:colLast="0"/>
            <w:bookmarkEnd w:id="2"/>
            <w:proofErr w:type="spellStart"/>
            <w:r w:rsidRPr="00F95334">
              <w:rPr>
                <w:b w:val="0"/>
                <w:color w:val="0070C0"/>
              </w:rPr>
              <w:t>Velalar</w:t>
            </w:r>
            <w:proofErr w:type="spellEnd"/>
            <w:r w:rsidRPr="00F95334">
              <w:rPr>
                <w:b w:val="0"/>
                <w:color w:val="0070C0"/>
              </w:rPr>
              <w:t xml:space="preserve"> College of Engineering</w:t>
            </w:r>
          </w:p>
          <w:p w14:paraId="75AFD0A9" w14:textId="77777777" w:rsidR="00470E92" w:rsidRPr="00F95334" w:rsidRDefault="00F95334">
            <w:pPr>
              <w:pStyle w:val="Heading3"/>
              <w:jc w:val="left"/>
              <w:rPr>
                <w:b w:val="0"/>
                <w:color w:val="0070C0"/>
              </w:rPr>
            </w:pPr>
            <w:bookmarkStart w:id="3" w:name="_t5439akeecua" w:colFirst="0" w:colLast="0"/>
            <w:bookmarkEnd w:id="3"/>
            <w:r w:rsidRPr="00F95334">
              <w:rPr>
                <w:b w:val="0"/>
                <w:color w:val="0070C0"/>
              </w:rPr>
              <w:t>and Technology, Erode.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E0BF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2015-2016</w:t>
            </w:r>
          </w:p>
        </w:tc>
      </w:tr>
      <w:tr w:rsidR="00F95334" w:rsidRPr="00F95334" w14:paraId="43892698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5D1B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lastRenderedPageBreak/>
              <w:t>4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597A6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Fifth International Conference on Advanced Computing “Distributed FP-ARMH Algorithm in Hadoop Map reduce Framework”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6FAE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Madras Institute of Technology, Chennai.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43EC8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2013-20147</w:t>
            </w:r>
          </w:p>
        </w:tc>
      </w:tr>
      <w:tr w:rsidR="00F95334" w:rsidRPr="00F95334" w14:paraId="5892DDEA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A67F0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676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International Conference on Green Computing, Communication and Conservation of Energy “ A Novel Algorithm for Distributed Data Mining in HDFS”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FF7C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RMD Engineering College, Chennai.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717CE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2013-2014</w:t>
            </w:r>
          </w:p>
          <w:p w14:paraId="1CD918EC" w14:textId="77777777" w:rsidR="00470E92" w:rsidRPr="00F95334" w:rsidRDefault="00470E92">
            <w:pPr>
              <w:rPr>
                <w:color w:val="0070C0"/>
                <w:sz w:val="24"/>
                <w:szCs w:val="24"/>
              </w:rPr>
            </w:pPr>
          </w:p>
          <w:p w14:paraId="4F9DDC77" w14:textId="77777777" w:rsidR="00470E92" w:rsidRPr="00F95334" w:rsidRDefault="00470E92">
            <w:pPr>
              <w:rPr>
                <w:color w:val="0070C0"/>
                <w:sz w:val="24"/>
                <w:szCs w:val="24"/>
              </w:rPr>
            </w:pPr>
          </w:p>
          <w:p w14:paraId="761FAD0D" w14:textId="77777777" w:rsidR="00470E92" w:rsidRPr="00F95334" w:rsidRDefault="00470E92">
            <w:pPr>
              <w:rPr>
                <w:color w:val="0070C0"/>
                <w:sz w:val="24"/>
                <w:szCs w:val="24"/>
              </w:rPr>
            </w:pPr>
          </w:p>
          <w:p w14:paraId="383EB42C" w14:textId="77777777" w:rsidR="00470E92" w:rsidRPr="00F95334" w:rsidRDefault="00470E92">
            <w:pPr>
              <w:rPr>
                <w:color w:val="0070C0"/>
                <w:sz w:val="24"/>
                <w:szCs w:val="24"/>
              </w:rPr>
            </w:pPr>
          </w:p>
        </w:tc>
      </w:tr>
      <w:tr w:rsidR="00F95334" w:rsidRPr="00F95334" w14:paraId="25E1173E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8435C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6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E2BB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An Efficient Approach </w:t>
            </w:r>
            <w:proofErr w:type="gramStart"/>
            <w:r w:rsidRPr="00F95334">
              <w:rPr>
                <w:color w:val="0070C0"/>
                <w:sz w:val="24"/>
                <w:szCs w:val="24"/>
              </w:rPr>
              <w:t>To</w:t>
            </w:r>
            <w:proofErr w:type="gramEnd"/>
            <w:r w:rsidRPr="00F95334">
              <w:rPr>
                <w:color w:val="0070C0"/>
                <w:sz w:val="24"/>
                <w:szCs w:val="24"/>
              </w:rPr>
              <w:t xml:space="preserve"> Mine High Utility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Itemsets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169F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Info Institute of Engineering, Coimbatore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7A0D0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2012-2013</w:t>
            </w:r>
          </w:p>
        </w:tc>
      </w:tr>
      <w:tr w:rsidR="00F95334" w:rsidRPr="00F95334" w14:paraId="7164821C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6A88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7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4C86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Enhanced Fast Utility Mining 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9384A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K.S.R.College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of Technology,</w:t>
            </w:r>
          </w:p>
          <w:p w14:paraId="46D1480C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Thiruchengode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D40A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2011-2012</w:t>
            </w:r>
          </w:p>
        </w:tc>
      </w:tr>
      <w:tr w:rsidR="00F95334" w:rsidRPr="00F95334" w14:paraId="1BCB778E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5D64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8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B8A7D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Resource Allocation for Infrastructure as a service in Cloud Computing”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CA9FC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JKKN College of Engineering,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Sathyamangalam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21ACF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2012-2013</w:t>
            </w:r>
          </w:p>
        </w:tc>
      </w:tr>
      <w:tr w:rsidR="00F95334" w:rsidRPr="00F95334" w14:paraId="0EC82486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3BE7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9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0B65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Policy Based Resource Allocation for Infrastructure as a service in Cloud Computing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12E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K.S.R.College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of Technology,</w:t>
            </w:r>
          </w:p>
          <w:p w14:paraId="076939BB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Thiruchengode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808A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2012-2013</w:t>
            </w:r>
          </w:p>
        </w:tc>
      </w:tr>
      <w:tr w:rsidR="00F95334" w:rsidRPr="00F95334" w14:paraId="56D5C5E1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DBDB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10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3CB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Optimizing Rekeying Cost for Contributory Group Key Management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48B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Government College of Technology, Coimbatore. 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8792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2009-2010</w:t>
            </w:r>
          </w:p>
        </w:tc>
      </w:tr>
      <w:tr w:rsidR="00F95334" w:rsidRPr="00F95334" w14:paraId="5E83624E" w14:textId="77777777">
        <w:trPr>
          <w:trHeight w:val="340"/>
        </w:trPr>
        <w:tc>
          <w:tcPr>
            <w:tcW w:w="7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1A69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11</w:t>
            </w:r>
          </w:p>
        </w:tc>
        <w:tc>
          <w:tcPr>
            <w:tcW w:w="44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0788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Utility Based Mining Techniques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4E0FF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Velalar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College of Engineering and Technology, Erode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86264" w14:textId="77777777" w:rsidR="00470E92" w:rsidRPr="00F95334" w:rsidRDefault="00F95334">
            <w:pPr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2009-2010</w:t>
            </w:r>
          </w:p>
        </w:tc>
      </w:tr>
    </w:tbl>
    <w:p w14:paraId="715F2B37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B09D7DC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18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Guest Lectures Delivered </w:t>
      </w:r>
    </w:p>
    <w:p w14:paraId="73AB0EED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180"/>
        </w:tabs>
        <w:rPr>
          <w:sz w:val="26"/>
          <w:szCs w:val="26"/>
        </w:rPr>
      </w:pPr>
    </w:p>
    <w:tbl>
      <w:tblPr>
        <w:tblStyle w:val="a5"/>
        <w:tblW w:w="10320" w:type="dxa"/>
        <w:tblInd w:w="-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4305"/>
        <w:gridCol w:w="3690"/>
        <w:gridCol w:w="1455"/>
      </w:tblGrid>
      <w:tr w:rsidR="00470E92" w14:paraId="6816AE70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88B9E" w14:textId="77777777" w:rsidR="00470E92" w:rsidRDefault="00F95334">
            <w:pPr>
              <w:tabs>
                <w:tab w:val="left" w:pos="90"/>
                <w:tab w:val="left" w:pos="1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E711" w14:textId="77777777" w:rsidR="00470E92" w:rsidRDefault="00F95334">
            <w:pPr>
              <w:tabs>
                <w:tab w:val="left" w:pos="90"/>
                <w:tab w:val="left" w:pos="1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Topic(s)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59A2" w14:textId="77777777" w:rsidR="00470E92" w:rsidRDefault="00F95334">
            <w:pPr>
              <w:tabs>
                <w:tab w:val="left" w:pos="90"/>
                <w:tab w:val="left" w:pos="1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6940" w14:textId="77777777" w:rsidR="00470E92" w:rsidRDefault="00F95334">
            <w:pPr>
              <w:tabs>
                <w:tab w:val="left" w:pos="90"/>
                <w:tab w:val="left" w:pos="1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Date(s)</w:t>
            </w:r>
          </w:p>
        </w:tc>
      </w:tr>
      <w:tr w:rsidR="00470E92" w14:paraId="138ADC6B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F7FF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CCE66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Pre-face Cloud Computing </w:t>
            </w:r>
          </w:p>
          <w:p w14:paraId="7CB6F3F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Virtualization </w:t>
            </w:r>
          </w:p>
          <w:p w14:paraId="11B98367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Hadoop Installation</w:t>
            </w:r>
          </w:p>
          <w:p w14:paraId="14F2BCE5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App Engine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52B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Nandha</w:t>
            </w:r>
            <w:proofErr w:type="spellEnd"/>
            <w:r>
              <w:rPr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sz w:val="24"/>
                <w:szCs w:val="24"/>
              </w:rPr>
              <w:t>Perundurai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1821E4D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Erode.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4D2F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16.08.2013</w:t>
            </w:r>
          </w:p>
        </w:tc>
      </w:tr>
      <w:tr w:rsidR="00470E92" w14:paraId="06F20483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AE4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845C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Computing and Software as a Service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A1D1D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KSR College of Engineering, </w:t>
            </w:r>
            <w:proofErr w:type="spellStart"/>
            <w:r>
              <w:rPr>
                <w:sz w:val="24"/>
                <w:szCs w:val="24"/>
              </w:rPr>
              <w:t>Thiruchengode,Erode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CD5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29.05.2013</w:t>
            </w:r>
          </w:p>
        </w:tc>
      </w:tr>
      <w:tr w:rsidR="00470E92" w14:paraId="2A2A79D7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3D10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152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Enterprise Application Integration : Case Study : Web Services and Enterprise Application Integration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D0A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CSI Chapter – Coimbatore.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1A66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06.07.2013</w:t>
            </w:r>
          </w:p>
        </w:tc>
      </w:tr>
      <w:tr w:rsidR="00470E92" w14:paraId="7C465B6F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9A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BEE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App Scripting – Developing UI in App Script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8EF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 </w:t>
            </w: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0B5A0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01.02.14 </w:t>
            </w:r>
          </w:p>
          <w:p w14:paraId="4064A18D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6F9683A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26.02.14 </w:t>
            </w:r>
          </w:p>
        </w:tc>
      </w:tr>
      <w:tr w:rsidR="00470E92" w14:paraId="49D9C413" w14:textId="77777777">
        <w:trPr>
          <w:trHeight w:val="860"/>
        </w:trPr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EBE9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8349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Hadoop –Installation and Configuration –Single and </w:t>
            </w:r>
            <w:proofErr w:type="spellStart"/>
            <w:r>
              <w:rPr>
                <w:sz w:val="24"/>
                <w:szCs w:val="24"/>
              </w:rPr>
              <w:t>Multi node</w:t>
            </w:r>
            <w:proofErr w:type="spellEnd"/>
            <w:r>
              <w:rPr>
                <w:sz w:val="24"/>
                <w:szCs w:val="24"/>
              </w:rPr>
              <w:t xml:space="preserve"> Creation 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673B7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</w:t>
            </w:r>
          </w:p>
          <w:p w14:paraId="1E321869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F4153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01-03-2014</w:t>
            </w:r>
          </w:p>
        </w:tc>
      </w:tr>
      <w:tr w:rsidR="00470E92" w14:paraId="6ABBBA00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3EC3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C64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 Trends in Cloud Computing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A85E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 College of Technology, Salem.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3088B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28.04.2014</w:t>
            </w:r>
          </w:p>
        </w:tc>
      </w:tr>
      <w:tr w:rsidR="00470E92" w14:paraId="18A68976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B756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D83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Computing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7E5AF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Institution of Engineers, India.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68C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11.08.2014</w:t>
            </w:r>
          </w:p>
        </w:tc>
      </w:tr>
      <w:tr w:rsidR="00470E92" w14:paraId="77ACE181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4231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2540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Nebula Installation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D534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KSR College of Engineering, </w:t>
            </w:r>
            <w:proofErr w:type="spellStart"/>
            <w:r>
              <w:rPr>
                <w:sz w:val="24"/>
                <w:szCs w:val="24"/>
              </w:rPr>
              <w:t>Thiruchengode,Erode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8E4C3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08.12.2015</w:t>
            </w:r>
          </w:p>
        </w:tc>
      </w:tr>
      <w:tr w:rsidR="00470E92" w14:paraId="19D593C0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1BC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B971C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Computing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EEE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 Teresa Women's </w:t>
            </w:r>
            <w:proofErr w:type="spellStart"/>
            <w:r>
              <w:rPr>
                <w:sz w:val="24"/>
                <w:szCs w:val="24"/>
              </w:rPr>
              <w:t>University,Kodikanal</w:t>
            </w:r>
            <w:proofErr w:type="spellEnd"/>
            <w:r>
              <w:rPr>
                <w:sz w:val="24"/>
                <w:szCs w:val="24"/>
              </w:rPr>
              <w:t xml:space="preserve"> University. 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90230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09.08.2015</w:t>
            </w:r>
          </w:p>
        </w:tc>
      </w:tr>
      <w:tr w:rsidR="00470E92" w14:paraId="725AFA93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FBF3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72E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Hadoop and Cloud Computing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77F5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Vivekandha</w:t>
            </w:r>
            <w:proofErr w:type="spellEnd"/>
            <w:r>
              <w:rPr>
                <w:sz w:val="24"/>
                <w:szCs w:val="24"/>
              </w:rPr>
              <w:t xml:space="preserve"> Engineering College for </w:t>
            </w:r>
            <w:proofErr w:type="spellStart"/>
            <w:r>
              <w:rPr>
                <w:sz w:val="24"/>
                <w:szCs w:val="24"/>
              </w:rPr>
              <w:t>Woman,Tiruchengode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D7C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22.02.2016</w:t>
            </w:r>
          </w:p>
        </w:tc>
      </w:tr>
      <w:tr w:rsidR="00470E92" w14:paraId="0B26C8E7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D616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0C710" w14:textId="77777777" w:rsidR="00470E92" w:rsidRDefault="00F9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Essentional</w:t>
            </w:r>
            <w:proofErr w:type="spellEnd"/>
            <w:r>
              <w:rPr>
                <w:sz w:val="24"/>
                <w:szCs w:val="24"/>
              </w:rPr>
              <w:t xml:space="preserve"> of Learning Trusty Skills in vision IT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165B6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Srinivasan Engineering College, Trichy.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DA19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05.04,2016</w:t>
            </w:r>
          </w:p>
        </w:tc>
      </w:tr>
      <w:tr w:rsidR="00470E92" w14:paraId="62EA1303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F4E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F12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Bigdata Analytics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F1CB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Hindusthan</w:t>
            </w:r>
            <w:proofErr w:type="spellEnd"/>
            <w:r>
              <w:rPr>
                <w:sz w:val="24"/>
                <w:szCs w:val="24"/>
              </w:rPr>
              <w:t xml:space="preserve"> College of Technology, Coimbatore.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E3669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23.05.16 &amp; 24.05.16</w:t>
            </w:r>
          </w:p>
        </w:tc>
      </w:tr>
      <w:tr w:rsidR="00470E92" w14:paraId="4FE02678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551F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669D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Hadoop and Open Nebula Technology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464E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P </w:t>
            </w:r>
            <w:proofErr w:type="spellStart"/>
            <w:r>
              <w:rPr>
                <w:sz w:val="24"/>
                <w:szCs w:val="24"/>
              </w:rPr>
              <w:t>Nachimuthu</w:t>
            </w:r>
            <w:proofErr w:type="spellEnd"/>
            <w:r>
              <w:rPr>
                <w:sz w:val="24"/>
                <w:szCs w:val="24"/>
              </w:rPr>
              <w:t xml:space="preserve"> M </w:t>
            </w:r>
            <w:proofErr w:type="spellStart"/>
            <w:r>
              <w:rPr>
                <w:sz w:val="24"/>
                <w:szCs w:val="24"/>
              </w:rPr>
              <w:t>Jaganathan</w:t>
            </w:r>
            <w:proofErr w:type="spellEnd"/>
            <w:r>
              <w:rPr>
                <w:sz w:val="24"/>
                <w:szCs w:val="24"/>
              </w:rPr>
              <w:t xml:space="preserve"> Engineering College, Erode.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0F913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09.09.16</w:t>
            </w:r>
          </w:p>
        </w:tc>
      </w:tr>
      <w:tr w:rsidR="00470E92" w14:paraId="5F69D6A4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097E4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FFEE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Computing - An </w:t>
            </w:r>
            <w:proofErr w:type="spellStart"/>
            <w:r>
              <w:rPr>
                <w:sz w:val="24"/>
                <w:szCs w:val="24"/>
              </w:rPr>
              <w:t>Pratical</w:t>
            </w:r>
            <w:proofErr w:type="spellEnd"/>
            <w:r>
              <w:rPr>
                <w:sz w:val="24"/>
                <w:szCs w:val="24"/>
              </w:rPr>
              <w:t xml:space="preserve"> Approach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31ED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Guru Engineering College, Coimbatore.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E58B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06,01,2017</w:t>
            </w:r>
          </w:p>
        </w:tc>
      </w:tr>
      <w:tr w:rsidR="00470E92" w14:paraId="34C6F85E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46E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6A1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++ - Object Oriented Programming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70D6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 </w:t>
            </w:r>
            <w:proofErr w:type="spellStart"/>
            <w:r>
              <w:rPr>
                <w:sz w:val="24"/>
                <w:szCs w:val="24"/>
              </w:rPr>
              <w:t>Enginering</w:t>
            </w:r>
            <w:proofErr w:type="spellEnd"/>
            <w:r>
              <w:rPr>
                <w:sz w:val="24"/>
                <w:szCs w:val="24"/>
              </w:rPr>
              <w:t xml:space="preserve"> College, Erode.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86FA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28.05.17</w:t>
            </w:r>
          </w:p>
        </w:tc>
      </w:tr>
      <w:tr w:rsidR="00470E92" w14:paraId="1AE9DF53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2F5E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185C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Cloud Computing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EBDF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 </w:t>
            </w:r>
            <w:proofErr w:type="spellStart"/>
            <w:r>
              <w:rPr>
                <w:sz w:val="24"/>
                <w:szCs w:val="24"/>
              </w:rPr>
              <w:t>Enginering</w:t>
            </w:r>
            <w:proofErr w:type="spellEnd"/>
            <w:r>
              <w:rPr>
                <w:sz w:val="24"/>
                <w:szCs w:val="24"/>
              </w:rPr>
              <w:t xml:space="preserve"> College, Erode.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8AAD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06.07.17</w:t>
            </w:r>
          </w:p>
        </w:tc>
      </w:tr>
      <w:tr w:rsidR="00470E92" w14:paraId="0C7AF4A4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929C7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7AB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Methodology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1DB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 Teresa Women's </w:t>
            </w:r>
            <w:proofErr w:type="spellStart"/>
            <w:r>
              <w:rPr>
                <w:sz w:val="24"/>
                <w:szCs w:val="24"/>
              </w:rPr>
              <w:t>University,Kodikanal</w:t>
            </w:r>
            <w:proofErr w:type="spellEnd"/>
            <w:r>
              <w:rPr>
                <w:sz w:val="24"/>
                <w:szCs w:val="24"/>
              </w:rPr>
              <w:t xml:space="preserve"> University.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D42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30.10.17</w:t>
            </w:r>
          </w:p>
        </w:tc>
      </w:tr>
      <w:tr w:rsidR="00470E92" w14:paraId="42E05542" w14:textId="77777777">
        <w:trPr>
          <w:trHeight w:val="580"/>
        </w:trPr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7EE20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2475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Hadoop - Installation Single / </w:t>
            </w:r>
            <w:proofErr w:type="spellStart"/>
            <w:r>
              <w:rPr>
                <w:sz w:val="24"/>
                <w:szCs w:val="24"/>
              </w:rPr>
              <w:t>Multinide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6663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 </w:t>
            </w: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9B2F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06.09.17</w:t>
            </w:r>
          </w:p>
        </w:tc>
      </w:tr>
      <w:tr w:rsidR="00470E92" w14:paraId="418A3ED5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9021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22F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Science and Big Data Analytics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7967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AICTE Sponsored Workshop @</w:t>
            </w:r>
          </w:p>
          <w:p w14:paraId="561835F0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 </w:t>
            </w: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2A00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08.11.17</w:t>
            </w:r>
          </w:p>
        </w:tc>
      </w:tr>
      <w:tr w:rsidR="00470E92" w14:paraId="76262EDF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3C8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0E5D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Industrial IoT and Cloud Computing 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E16C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Vivekandha</w:t>
            </w:r>
            <w:proofErr w:type="spellEnd"/>
            <w:r>
              <w:rPr>
                <w:sz w:val="24"/>
                <w:szCs w:val="24"/>
              </w:rPr>
              <w:t xml:space="preserve"> Engineering College for Woman, </w:t>
            </w:r>
            <w:proofErr w:type="spellStart"/>
            <w:r>
              <w:rPr>
                <w:sz w:val="24"/>
                <w:szCs w:val="24"/>
              </w:rPr>
              <w:t>Tiruchengode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FCBB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08.04.2018</w:t>
            </w:r>
          </w:p>
        </w:tc>
      </w:tr>
      <w:tr w:rsidR="00470E92" w14:paraId="6FE01BC2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1E98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F712E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 of Tinkering and use of Life Skills to serve the needs of the society  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5C1E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Kenyandra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Vidyala</w:t>
            </w:r>
            <w:proofErr w:type="spellEnd"/>
            <w:r>
              <w:rPr>
                <w:sz w:val="24"/>
                <w:szCs w:val="24"/>
              </w:rPr>
              <w:t xml:space="preserve"> Hi Sec School, </w:t>
            </w:r>
            <w:proofErr w:type="spellStart"/>
            <w:r>
              <w:rPr>
                <w:sz w:val="24"/>
                <w:szCs w:val="24"/>
              </w:rPr>
              <w:t>Diburgarh</w:t>
            </w:r>
            <w:proofErr w:type="spellEnd"/>
            <w:r>
              <w:rPr>
                <w:sz w:val="24"/>
                <w:szCs w:val="24"/>
              </w:rPr>
              <w:t>, Assam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E294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31.10.2018</w:t>
            </w:r>
          </w:p>
        </w:tc>
      </w:tr>
      <w:tr w:rsidR="00470E92" w14:paraId="2BBA82CD" w14:textId="77777777">
        <w:tc>
          <w:tcPr>
            <w:tcW w:w="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5D312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1B1A" w14:textId="77777777" w:rsidR="00470E92" w:rsidRDefault="00F95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 in Hadoop - AICTE FDP - MARGADARSI SCHEMES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BD1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Bannari</w:t>
            </w:r>
            <w:proofErr w:type="spellEnd"/>
            <w:r>
              <w:rPr>
                <w:sz w:val="24"/>
                <w:szCs w:val="24"/>
              </w:rPr>
              <w:t xml:space="preserve"> Amman Institute of Technology, </w:t>
            </w:r>
            <w:proofErr w:type="spellStart"/>
            <w:r>
              <w:rPr>
                <w:sz w:val="24"/>
                <w:szCs w:val="24"/>
              </w:rPr>
              <w:t>Sathyamangalam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7C76" w14:textId="77777777" w:rsidR="00470E92" w:rsidRDefault="00F95334">
            <w:pPr>
              <w:tabs>
                <w:tab w:val="left" w:pos="90"/>
                <w:tab w:val="left" w:pos="1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05.01.2019</w:t>
            </w:r>
          </w:p>
        </w:tc>
      </w:tr>
    </w:tbl>
    <w:p w14:paraId="2D38B456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180"/>
        </w:tabs>
        <w:rPr>
          <w:b/>
        </w:rPr>
      </w:pPr>
    </w:p>
    <w:p w14:paraId="736B141E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180"/>
        </w:tabs>
        <w:rPr>
          <w:b/>
        </w:rPr>
      </w:pPr>
    </w:p>
    <w:p w14:paraId="6DEFAAAC" w14:textId="77777777" w:rsidR="00470E92" w:rsidRPr="00F95334" w:rsidRDefault="00F9533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70C0"/>
        </w:rPr>
      </w:pPr>
      <w:r w:rsidRPr="00F95334">
        <w:rPr>
          <w:b/>
          <w:color w:val="0070C0"/>
          <w:sz w:val="24"/>
          <w:szCs w:val="24"/>
        </w:rPr>
        <w:t xml:space="preserve">        </w:t>
      </w:r>
      <w:r w:rsidRPr="00F95334">
        <w:rPr>
          <w:b/>
          <w:color w:val="0070C0"/>
          <w:sz w:val="24"/>
          <w:szCs w:val="24"/>
          <w:u w:val="single"/>
        </w:rPr>
        <w:t>Involved in Application Development in-house Projects/Certification/ Lab :</w:t>
      </w:r>
    </w:p>
    <w:p w14:paraId="1E73785B" w14:textId="77777777" w:rsidR="00470E92" w:rsidRPr="00F95334" w:rsidRDefault="00F9533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70C0"/>
        </w:rPr>
      </w:pPr>
      <w:r w:rsidRPr="00F95334">
        <w:rPr>
          <w:b/>
          <w:color w:val="0070C0"/>
          <w:sz w:val="24"/>
          <w:szCs w:val="24"/>
        </w:rPr>
        <w:t xml:space="preserve">            </w:t>
      </w:r>
    </w:p>
    <w:tbl>
      <w:tblPr>
        <w:tblStyle w:val="a6"/>
        <w:tblW w:w="10110" w:type="dxa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770"/>
        <w:gridCol w:w="3075"/>
        <w:gridCol w:w="1425"/>
      </w:tblGrid>
      <w:tr w:rsidR="00F95334" w:rsidRPr="00F95334" w14:paraId="5DDE9DB5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F5E0" w14:textId="77777777" w:rsidR="00470E92" w:rsidRPr="00F95334" w:rsidRDefault="00F95334">
            <w:pPr>
              <w:tabs>
                <w:tab w:val="left" w:pos="702"/>
                <w:tab w:val="left" w:pos="1350"/>
              </w:tabs>
              <w:jc w:val="center"/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b/>
                <w:color w:val="0070C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182C5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Title of the Application / Technology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84BA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>Uses of the Application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AA026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b/>
                <w:color w:val="0070C0"/>
                <w:sz w:val="24"/>
                <w:szCs w:val="24"/>
              </w:rPr>
            </w:pPr>
            <w:r w:rsidRPr="00F95334">
              <w:rPr>
                <w:b/>
                <w:color w:val="0070C0"/>
                <w:sz w:val="24"/>
                <w:szCs w:val="24"/>
              </w:rPr>
              <w:t xml:space="preserve">Team Size </w:t>
            </w:r>
          </w:p>
        </w:tc>
      </w:tr>
      <w:tr w:rsidR="00F95334" w:rsidRPr="00F95334" w14:paraId="4F124913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02AB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32C4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Seminar Hall Booking Application / </w:t>
            </w:r>
          </w:p>
          <w:p w14:paraId="712C381B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Google app Script / Google Calendar </w:t>
            </w:r>
          </w:p>
          <w:p w14:paraId="487158C5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Link : https://sites.google.com/a/bitsathy.ac.in/bsh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76C3C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This Application designed for booking/Cancel the seminar Halls and Guest House in our College. </w:t>
            </w:r>
          </w:p>
          <w:p w14:paraId="7DB01E7F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Designed Completely in Google Cloud Platform and Cloud SQL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EF322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</w:t>
            </w:r>
          </w:p>
        </w:tc>
      </w:tr>
      <w:tr w:rsidR="00F95334" w:rsidRPr="00F95334" w14:paraId="10D9AE64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A430F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2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B522B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Bit Forum – This Department Website running on Cloud Platform (VM).</w:t>
            </w:r>
          </w:p>
          <w:p w14:paraId="48CC0C8B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proofErr w:type="spellStart"/>
            <w:r w:rsidRPr="00F95334">
              <w:rPr>
                <w:color w:val="0070C0"/>
                <w:sz w:val="24"/>
                <w:szCs w:val="24"/>
              </w:rPr>
              <w:t>Etablished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Cloud Computing Lab through AICTE-MODROBS with Open Stack Framework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A10ED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Students are using the forum to communicate and develop their Technical Knowledge.</w:t>
            </w:r>
          </w:p>
          <w:p w14:paraId="38384B89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Placement / Aptitude test also conducted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8EC6" w14:textId="77777777" w:rsidR="00470E92" w:rsidRPr="00F95334" w:rsidRDefault="00470E92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</w:p>
          <w:p w14:paraId="10903120" w14:textId="77777777" w:rsidR="00470E92" w:rsidRPr="00F95334" w:rsidRDefault="00470E92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</w:p>
          <w:p w14:paraId="06B96162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3</w:t>
            </w:r>
          </w:p>
        </w:tc>
      </w:tr>
      <w:tr w:rsidR="00F95334" w:rsidRPr="00F95334" w14:paraId="2E47C2A7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3F83D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3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01B1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Cloud Computing Laboratory - In Charge 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8D2B9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Students can simulate the Open stack Technology and VM based Deployments.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BA81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70085736" w14:textId="77777777">
        <w:trPr>
          <w:trHeight w:val="320"/>
        </w:trPr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47B4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4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7F5C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Internet of Things Laboratory established  with C-DAC , November 2016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CC463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Develop a IoT based Applications / Projects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ED3F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1993366A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69DD8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5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1840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Established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Center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for Excellence on Data Science and Big Data Analytics</w:t>
            </w:r>
          </w:p>
          <w:p w14:paraId="57C90C3E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DELL EMC Corporation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7AD1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Co-ordinator and Trainer</w:t>
            </w:r>
          </w:p>
          <w:p w14:paraId="095F8B08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(100 Students Trained)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62FC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426B8A06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4451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6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C007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Certification on Information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Stroage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management, EMC Corporation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95E5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EMC ISM Associate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6BBA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5290FC2D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DEA6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7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514E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Certification on Cloud </w:t>
            </w:r>
            <w:proofErr w:type="spellStart"/>
            <w:r w:rsidRPr="00F95334">
              <w:rPr>
                <w:color w:val="0070C0"/>
                <w:sz w:val="24"/>
                <w:szCs w:val="24"/>
              </w:rPr>
              <w:t>Infrastrure</w:t>
            </w:r>
            <w:proofErr w:type="spellEnd"/>
            <w:r w:rsidRPr="00F95334">
              <w:rPr>
                <w:color w:val="0070C0"/>
                <w:sz w:val="24"/>
                <w:szCs w:val="24"/>
              </w:rPr>
              <w:t xml:space="preserve"> and Services, EMC Corporation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16B8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EMC Cloud Associate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7493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6345B7B9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71CD9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8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3C9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Certification on Data Science  Bigdata Analytics - DELL EMC Corporation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DD46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DELL EMC, Data Science Associate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BCAA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  <w:tr w:rsidR="00F95334" w:rsidRPr="00F95334" w14:paraId="49A8F944" w14:textId="77777777">
        <w:tc>
          <w:tcPr>
            <w:tcW w:w="8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189D" w14:textId="77777777" w:rsidR="00470E92" w:rsidRPr="00F95334" w:rsidRDefault="00F95334">
            <w:pPr>
              <w:tabs>
                <w:tab w:val="left" w:pos="702"/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9</w:t>
            </w:r>
          </w:p>
        </w:tc>
        <w:tc>
          <w:tcPr>
            <w:tcW w:w="4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B01CB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Associate Analytics </w:t>
            </w:r>
          </w:p>
        </w:tc>
        <w:tc>
          <w:tcPr>
            <w:tcW w:w="3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C2E2" w14:textId="77777777" w:rsidR="00470E92" w:rsidRPr="00F95334" w:rsidRDefault="00F95334">
            <w:pPr>
              <w:tabs>
                <w:tab w:val="left" w:pos="1350"/>
              </w:tabs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 xml:space="preserve">NASSCOM Certification </w:t>
            </w:r>
          </w:p>
        </w:tc>
        <w:tc>
          <w:tcPr>
            <w:tcW w:w="1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0E94" w14:textId="77777777" w:rsidR="00470E92" w:rsidRPr="00F95334" w:rsidRDefault="00F95334">
            <w:pPr>
              <w:tabs>
                <w:tab w:val="left" w:pos="1350"/>
              </w:tabs>
              <w:jc w:val="center"/>
              <w:rPr>
                <w:color w:val="0070C0"/>
                <w:sz w:val="24"/>
                <w:szCs w:val="24"/>
              </w:rPr>
            </w:pPr>
            <w:r w:rsidRPr="00F95334">
              <w:rPr>
                <w:color w:val="0070C0"/>
                <w:sz w:val="24"/>
                <w:szCs w:val="24"/>
              </w:rPr>
              <w:t>-</w:t>
            </w:r>
          </w:p>
        </w:tc>
      </w:tr>
    </w:tbl>
    <w:p w14:paraId="726F73B3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</w:pPr>
    </w:p>
    <w:tbl>
      <w:tblPr>
        <w:tblStyle w:val="a7"/>
        <w:tblW w:w="10035" w:type="dxa"/>
        <w:tblInd w:w="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35"/>
      </w:tblGrid>
      <w:tr w:rsidR="00470E92" w14:paraId="4876D147" w14:textId="77777777">
        <w:trPr>
          <w:trHeight w:val="465"/>
        </w:trPr>
        <w:tc>
          <w:tcPr>
            <w:tcW w:w="1003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9D9A" w14:textId="77777777" w:rsidR="00470E92" w:rsidRDefault="00F95334">
            <w:pPr>
              <w:tabs>
                <w:tab w:val="left" w:pos="270"/>
              </w:tabs>
              <w:spacing w:line="276" w:lineRule="auto"/>
              <w:ind w:hanging="72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     y   Other relevant information (if any)</w:t>
            </w:r>
          </w:p>
          <w:p w14:paraId="50C8F549" w14:textId="77777777" w:rsidR="00470E92" w:rsidRDefault="00F95334">
            <w:pPr>
              <w:tabs>
                <w:tab w:val="left" w:pos="270"/>
              </w:tabs>
              <w:spacing w:line="276" w:lineRule="auto"/>
              <w:ind w:hanging="72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lastRenderedPageBreak/>
              <w:t xml:space="preserve"> </w:t>
            </w:r>
          </w:p>
        </w:tc>
      </w:tr>
      <w:tr w:rsidR="00470E92" w14:paraId="6512F6AA" w14:textId="77777777">
        <w:trPr>
          <w:trHeight w:val="1020"/>
        </w:trPr>
        <w:tc>
          <w:tcPr>
            <w:tcW w:w="100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6FE1" w14:textId="77777777" w:rsidR="00470E92" w:rsidRDefault="00F95334" w:rsidP="00774B0A">
            <w:pPr>
              <w:tabs>
                <w:tab w:val="left" w:pos="270"/>
              </w:tabs>
              <w:spacing w:line="276" w:lineRule="auto"/>
              <w:jc w:val="both"/>
              <w:rPr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b/>
                <w:sz w:val="24"/>
                <w:szCs w:val="24"/>
                <w:highlight w:val="white"/>
                <w:u w:val="single"/>
              </w:rPr>
              <w:lastRenderedPageBreak/>
              <w:t>JOURNAL EDITORIAL BOARD / REVIEWER:</w:t>
            </w:r>
          </w:p>
          <w:p w14:paraId="7C9BD178" w14:textId="77777777" w:rsidR="00470E92" w:rsidRDefault="00F95334" w:rsidP="00774B0A">
            <w:pPr>
              <w:tabs>
                <w:tab w:val="left" w:pos="270"/>
              </w:tabs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Reviewer Board Member of International Journal of Environment and Sustainable</w:t>
            </w:r>
          </w:p>
          <w:p w14:paraId="00BFD46B" w14:textId="77777777" w:rsidR="00470E92" w:rsidRDefault="00F95334" w:rsidP="00774B0A">
            <w:pPr>
              <w:tabs>
                <w:tab w:val="left" w:pos="270"/>
              </w:tabs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Development (IJESD)</w:t>
            </w:r>
          </w:p>
          <w:p w14:paraId="5A44CF08" w14:textId="77777777" w:rsidR="00470E92" w:rsidRDefault="00F95334" w:rsidP="00774B0A">
            <w:pPr>
              <w:pStyle w:val="Heading3"/>
              <w:keepNext w:val="0"/>
              <w:keepLines w:val="0"/>
              <w:shd w:val="clear" w:color="auto" w:fill="FFFFFF"/>
              <w:tabs>
                <w:tab w:val="left" w:pos="270"/>
              </w:tabs>
              <w:spacing w:line="276" w:lineRule="auto"/>
              <w:ind w:left="0" w:firstLine="0"/>
              <w:jc w:val="both"/>
              <w:rPr>
                <w:b w:val="0"/>
                <w:highlight w:val="white"/>
              </w:rPr>
            </w:pPr>
            <w:bookmarkStart w:id="4" w:name="_j4o3wv1plrh1" w:colFirst="0" w:colLast="0"/>
            <w:bookmarkEnd w:id="4"/>
            <w:r>
              <w:rPr>
                <w:b w:val="0"/>
                <w:highlight w:val="white"/>
              </w:rPr>
              <w:t>Reviewer Board Member of International Journal of Medical Engineering and Informatics(IJMEI)</w:t>
            </w:r>
          </w:p>
          <w:p w14:paraId="1CC74EA9" w14:textId="77777777" w:rsidR="00470E92" w:rsidRDefault="00F95334" w:rsidP="00774B0A">
            <w:pPr>
              <w:pStyle w:val="Heading3"/>
              <w:keepNext w:val="0"/>
              <w:keepLines w:val="0"/>
              <w:shd w:val="clear" w:color="auto" w:fill="FFFFFF"/>
              <w:tabs>
                <w:tab w:val="left" w:pos="270"/>
              </w:tabs>
              <w:spacing w:line="276" w:lineRule="auto"/>
              <w:ind w:left="0" w:firstLine="0"/>
              <w:jc w:val="both"/>
              <w:rPr>
                <w:b w:val="0"/>
                <w:highlight w:val="white"/>
              </w:rPr>
            </w:pPr>
            <w:bookmarkStart w:id="5" w:name="_hpiwcs1l0707" w:colFirst="0" w:colLast="0"/>
            <w:bookmarkEnd w:id="5"/>
            <w:r>
              <w:rPr>
                <w:b w:val="0"/>
                <w:highlight w:val="white"/>
              </w:rPr>
              <w:t>Reviewer Board Member of International Journal of Web Engineering(JWE)</w:t>
            </w:r>
          </w:p>
          <w:p w14:paraId="252165CA" w14:textId="77777777" w:rsidR="00470E92" w:rsidRDefault="00F95334" w:rsidP="00774B0A">
            <w:pPr>
              <w:pStyle w:val="Heading3"/>
              <w:keepNext w:val="0"/>
              <w:keepLines w:val="0"/>
              <w:shd w:val="clear" w:color="auto" w:fill="FFFFFF"/>
              <w:tabs>
                <w:tab w:val="left" w:pos="270"/>
              </w:tabs>
              <w:spacing w:line="276" w:lineRule="auto"/>
              <w:ind w:left="0" w:hanging="24"/>
              <w:jc w:val="left"/>
              <w:rPr>
                <w:b w:val="0"/>
                <w:highlight w:val="white"/>
              </w:rPr>
            </w:pPr>
            <w:bookmarkStart w:id="6" w:name="_ws5vv8peaklv" w:colFirst="0" w:colLast="0"/>
            <w:bookmarkEnd w:id="6"/>
            <w:r>
              <w:rPr>
                <w:b w:val="0"/>
                <w:highlight w:val="white"/>
              </w:rPr>
              <w:t xml:space="preserve">Reviewer Board Member of IETE Journal of Research </w:t>
            </w:r>
          </w:p>
          <w:p w14:paraId="0D4AB94C" w14:textId="77777777" w:rsidR="00470E92" w:rsidRDefault="00F95334">
            <w:pPr>
              <w:tabs>
                <w:tab w:val="left" w:pos="270"/>
              </w:tabs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Reviewer Board Member of  Journal of Computational and Theoretical Nanoscience</w:t>
            </w:r>
          </w:p>
          <w:p w14:paraId="06B353F5" w14:textId="77777777" w:rsidR="00470E92" w:rsidRDefault="00F95334">
            <w:pPr>
              <w:tabs>
                <w:tab w:val="left" w:pos="270"/>
              </w:tabs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Reviewer Board Member of  International Journal of Web-Based Learning and Teaching Technologies (IJWLTT)</w:t>
            </w:r>
          </w:p>
          <w:p w14:paraId="28A88C16" w14:textId="77777777" w:rsidR="00470E92" w:rsidRDefault="00F95334">
            <w:pPr>
              <w:tabs>
                <w:tab w:val="left" w:pos="270"/>
              </w:tabs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International Journal of Wireless Networks </w:t>
            </w:r>
          </w:p>
        </w:tc>
      </w:tr>
      <w:tr w:rsidR="00470E92" w14:paraId="120A9C68" w14:textId="77777777">
        <w:trPr>
          <w:trHeight w:val="560"/>
        </w:trPr>
        <w:tc>
          <w:tcPr>
            <w:tcW w:w="100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CD53" w14:textId="77777777" w:rsidR="00470E92" w:rsidRDefault="00F95334">
            <w:pPr>
              <w:tabs>
                <w:tab w:val="left" w:pos="270"/>
              </w:tabs>
              <w:spacing w:line="276" w:lineRule="auto"/>
              <w:ind w:left="72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 Highlights of major contributions in past 3 years (within 300 words)</w:t>
            </w:r>
          </w:p>
        </w:tc>
      </w:tr>
      <w:tr w:rsidR="00470E92" w14:paraId="59706956" w14:textId="77777777">
        <w:trPr>
          <w:trHeight w:val="1280"/>
        </w:trPr>
        <w:tc>
          <w:tcPr>
            <w:tcW w:w="100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FE8C" w14:textId="77777777" w:rsidR="00470E92" w:rsidRDefault="00F95334">
            <w:pPr>
              <w:numPr>
                <w:ilvl w:val="0"/>
                <w:numId w:val="2"/>
              </w:numPr>
              <w:tabs>
                <w:tab w:val="left" w:pos="270"/>
              </w:tabs>
              <w:spacing w:line="276" w:lineRule="auto"/>
              <w:ind w:left="435" w:right="12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Organized 15 workshops and 1 value added courses to the students.</w:t>
            </w:r>
          </w:p>
          <w:p w14:paraId="0C18269E" w14:textId="77777777" w:rsidR="00470E92" w:rsidRDefault="00F95334">
            <w:pPr>
              <w:numPr>
                <w:ilvl w:val="0"/>
                <w:numId w:val="2"/>
              </w:numPr>
              <w:tabs>
                <w:tab w:val="left" w:pos="270"/>
              </w:tabs>
              <w:spacing w:line="276" w:lineRule="auto"/>
              <w:ind w:left="435" w:right="12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Divisional Chair for Artificial Intelligence and Machine Learning from 2018-2020.</w:t>
            </w:r>
          </w:p>
          <w:p w14:paraId="158E2224" w14:textId="77777777" w:rsidR="00470E92" w:rsidRDefault="00F95334">
            <w:pPr>
              <w:numPr>
                <w:ilvl w:val="0"/>
                <w:numId w:val="2"/>
              </w:numPr>
              <w:tabs>
                <w:tab w:val="left" w:pos="270"/>
              </w:tabs>
              <w:spacing w:line="276" w:lineRule="auto"/>
              <w:ind w:left="435" w:right="120"/>
              <w:jc w:val="both"/>
              <w:rPr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  <w:highlight w:val="white"/>
              </w:rPr>
              <w:t>Time Table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Coordinator of SCSE @ VIT, Bhopal. </w:t>
            </w:r>
          </w:p>
          <w:p w14:paraId="08C06F09" w14:textId="77777777" w:rsidR="00470E92" w:rsidRDefault="00F95334">
            <w:pPr>
              <w:numPr>
                <w:ilvl w:val="0"/>
                <w:numId w:val="2"/>
              </w:numPr>
              <w:tabs>
                <w:tab w:val="left" w:pos="270"/>
              </w:tabs>
              <w:spacing w:line="276" w:lineRule="auto"/>
              <w:ind w:left="435" w:right="4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Acted as Academic Staff College (ASC) Coordinator at Vellore Institute of Technology, Bhopal, </w:t>
            </w:r>
            <w:proofErr w:type="spellStart"/>
            <w:r>
              <w:rPr>
                <w:sz w:val="24"/>
                <w:szCs w:val="24"/>
                <w:highlight w:val="white"/>
              </w:rPr>
              <w:t>Sathy</w:t>
            </w:r>
            <w:proofErr w:type="spellEnd"/>
            <w:r>
              <w:rPr>
                <w:sz w:val="24"/>
                <w:szCs w:val="24"/>
                <w:highlight w:val="white"/>
              </w:rPr>
              <w:t>.</w:t>
            </w:r>
          </w:p>
        </w:tc>
      </w:tr>
    </w:tbl>
    <w:p w14:paraId="4885E381" w14:textId="77777777" w:rsidR="00470E92" w:rsidRDefault="00470E9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b/>
          <w:sz w:val="24"/>
          <w:szCs w:val="24"/>
          <w:highlight w:val="white"/>
        </w:rPr>
      </w:pPr>
    </w:p>
    <w:p w14:paraId="5375AED8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ab/>
      </w:r>
      <w:r>
        <w:rPr>
          <w:b/>
          <w:sz w:val="24"/>
          <w:szCs w:val="24"/>
        </w:rPr>
        <w:t>CONTACT INFORMATION</w:t>
      </w:r>
    </w:p>
    <w:p w14:paraId="64C16C48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 </w:t>
      </w:r>
      <w:proofErr w:type="spellStart"/>
      <w:r>
        <w:rPr>
          <w:sz w:val="24"/>
          <w:szCs w:val="24"/>
        </w:rPr>
        <w:t>S.Sountharrajan</w:t>
      </w:r>
      <w:proofErr w:type="spellEnd"/>
      <w:r>
        <w:rPr>
          <w:sz w:val="24"/>
          <w:szCs w:val="24"/>
        </w:rPr>
        <w:t xml:space="preserve">, </w:t>
      </w:r>
    </w:p>
    <w:p w14:paraId="6B6401DC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Senior Assistant Professor,</w:t>
      </w:r>
    </w:p>
    <w:p w14:paraId="76A850DA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School of Computing Science and Engineering,</w:t>
      </w:r>
    </w:p>
    <w:p w14:paraId="3232A5D2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>VIT Bhopal University, Bhopal</w:t>
      </w:r>
    </w:p>
    <w:p w14:paraId="5C102F0C" w14:textId="77777777" w:rsidR="00470E92" w:rsidRDefault="00F953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Madhya Pradesh. </w:t>
      </w:r>
    </w:p>
    <w:p w14:paraId="73E9BD51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10C416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 hereby declare all the above details are true and correct to the best of my knowledge.</w:t>
      </w:r>
    </w:p>
    <w:p w14:paraId="433F5CFA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37B78DF6" wp14:editId="17CDEF29">
            <wp:extent cx="947738" cy="342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ECC9E" w14:textId="77777777" w:rsidR="00470E92" w:rsidRDefault="00F953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Place:Bhopal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(S.SOUNTHARRAJAN)</w:t>
      </w:r>
    </w:p>
    <w:sectPr w:rsidR="00470E92">
      <w:pgSz w:w="12240" w:h="15840"/>
      <w:pgMar w:top="293" w:right="1008" w:bottom="152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70942"/>
    <w:multiLevelType w:val="multilevel"/>
    <w:tmpl w:val="95149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FF7EB5"/>
    <w:multiLevelType w:val="multilevel"/>
    <w:tmpl w:val="783E69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2"/>
    <w:rsid w:val="00470E92"/>
    <w:rsid w:val="004733EC"/>
    <w:rsid w:val="00774B0A"/>
    <w:rsid w:val="00F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7D04"/>
  <w15:docId w15:val="{61A58F43-373F-4622-9482-36881C86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576" w:hanging="576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360"/>
        <w:tab w:val="left" w:pos="900"/>
      </w:tabs>
      <w:ind w:left="720" w:hanging="720"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864" w:hanging="864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120"/>
      <w:jc w:val="center"/>
    </w:pPr>
    <w:rPr>
      <w:rFonts w:ascii="Nimbus Sans L" w:eastAsia="Nimbus Sans L" w:hAnsi="Nimbus Sans L" w:cs="Nimbus Sans 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0-51859-2_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0-51859-2_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ntharraja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Prakhar</cp:lastModifiedBy>
  <cp:revision>3</cp:revision>
  <dcterms:created xsi:type="dcterms:W3CDTF">2020-10-03T10:44:00Z</dcterms:created>
  <dcterms:modified xsi:type="dcterms:W3CDTF">2020-10-03T12:28:00Z</dcterms:modified>
</cp:coreProperties>
</file>