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D095C" w14:textId="77777777" w:rsidR="00AF3C83" w:rsidRPr="00AF3C83" w:rsidRDefault="00AF3C83" w:rsidP="00AF3C83">
      <w:pPr>
        <w:rPr>
          <w:b/>
          <w:bCs/>
        </w:rPr>
      </w:pPr>
      <w:r w:rsidRPr="00AF3C83">
        <w:rPr>
          <w:b/>
          <w:bCs/>
        </w:rPr>
        <w:br/>
        <w:t>Brief Overview of Insight Command Agent Architecture</w:t>
      </w:r>
    </w:p>
    <w:p w14:paraId="3A5CE903" w14:textId="77777777" w:rsidR="00AF3C83" w:rsidRPr="00AF3C83" w:rsidRDefault="00AF3C83" w:rsidP="00AF3C83">
      <w:r w:rsidRPr="00AF3C83">
        <w:t>The "</w:t>
      </w:r>
      <w:proofErr w:type="spellStart"/>
      <w:r w:rsidRPr="00AF3C83">
        <w:t>ElevAlte</w:t>
      </w:r>
      <w:proofErr w:type="spellEnd"/>
      <w:r w:rsidRPr="00AF3C83">
        <w:t xml:space="preserve"> Insight Command Agent" architecture, as outlined in the provided PDF, is designed to process natural language queries about campaign data and transform them into actionable insights. Based on the document, the architecture includes the following key features:</w:t>
      </w:r>
    </w:p>
    <w:p w14:paraId="1963E2B9" w14:textId="77777777" w:rsidR="00AF3C83" w:rsidRPr="00AF3C83" w:rsidRDefault="00AF3C83" w:rsidP="00AF3C83">
      <w:pPr>
        <w:numPr>
          <w:ilvl w:val="0"/>
          <w:numId w:val="1"/>
        </w:numPr>
      </w:pPr>
      <w:r w:rsidRPr="00AF3C83">
        <w:rPr>
          <w:b/>
          <w:bCs/>
        </w:rPr>
        <w:t>Natural Language Query to Insight</w:t>
      </w:r>
      <w:r w:rsidRPr="00AF3C83">
        <w:t>: Converts plain-language queries (e.g., "Which campaign had the highest ROI last month?") into optimized SQL queries.</w:t>
      </w:r>
    </w:p>
    <w:p w14:paraId="27FD8363" w14:textId="77777777" w:rsidR="00AF3C83" w:rsidRPr="00AF3C83" w:rsidRDefault="00AF3C83" w:rsidP="00AF3C83">
      <w:pPr>
        <w:numPr>
          <w:ilvl w:val="0"/>
          <w:numId w:val="1"/>
        </w:numPr>
      </w:pPr>
      <w:r w:rsidRPr="00AF3C83">
        <w:rPr>
          <w:b/>
          <w:bCs/>
        </w:rPr>
        <w:t>Multi-Layered Prompt Engineering</w:t>
      </w:r>
      <w:r w:rsidRPr="00AF3C83">
        <w:t>: Breaks down queries into components, uses LLM reasoning, and handles ambiguity with clarifying questions.</w:t>
      </w:r>
    </w:p>
    <w:p w14:paraId="43A63EF0" w14:textId="77777777" w:rsidR="00AF3C83" w:rsidRPr="00AF3C83" w:rsidRDefault="00AF3C83" w:rsidP="00AF3C83">
      <w:pPr>
        <w:numPr>
          <w:ilvl w:val="0"/>
          <w:numId w:val="1"/>
        </w:numPr>
      </w:pPr>
      <w:r w:rsidRPr="00AF3C83">
        <w:rPr>
          <w:b/>
          <w:bCs/>
        </w:rPr>
        <w:t>Real-Time Data Access</w:t>
      </w:r>
      <w:r w:rsidRPr="00AF3C83">
        <w:t xml:space="preserve">: Connects to data warehouses like </w:t>
      </w:r>
      <w:proofErr w:type="spellStart"/>
      <w:r w:rsidRPr="00AF3C83">
        <w:t>BigQuery</w:t>
      </w:r>
      <w:proofErr w:type="spellEnd"/>
      <w:r w:rsidRPr="00AF3C83">
        <w:t xml:space="preserve"> for up-to-date campaign data.</w:t>
      </w:r>
    </w:p>
    <w:p w14:paraId="5BC94C16" w14:textId="77777777" w:rsidR="00AF3C83" w:rsidRPr="00AF3C83" w:rsidRDefault="00AF3C83" w:rsidP="00AF3C83">
      <w:pPr>
        <w:numPr>
          <w:ilvl w:val="0"/>
          <w:numId w:val="1"/>
        </w:numPr>
      </w:pPr>
      <w:r w:rsidRPr="00AF3C83">
        <w:rPr>
          <w:b/>
          <w:bCs/>
        </w:rPr>
        <w:t>Performance Analysis &amp; KPIs</w:t>
      </w:r>
      <w:r w:rsidRPr="00AF3C83">
        <w:t>: Supports metrics like Impressions, CTR, ROI, and segmentation by channel or geography.</w:t>
      </w:r>
    </w:p>
    <w:p w14:paraId="5478CC18" w14:textId="77777777" w:rsidR="00AF3C83" w:rsidRPr="00AF3C83" w:rsidRDefault="00AF3C83" w:rsidP="00AF3C83">
      <w:pPr>
        <w:numPr>
          <w:ilvl w:val="0"/>
          <w:numId w:val="1"/>
        </w:numPr>
      </w:pPr>
      <w:r w:rsidRPr="00AF3C83">
        <w:rPr>
          <w:b/>
          <w:bCs/>
        </w:rPr>
        <w:t>Visual Response Generation</w:t>
      </w:r>
      <w:r w:rsidRPr="00AF3C83">
        <w:t>: Produces dashboards, charts, or narrative insights (e.g., using NLG for storytelling).</w:t>
      </w:r>
    </w:p>
    <w:p w14:paraId="393AA855" w14:textId="77777777" w:rsidR="00AF3C83" w:rsidRPr="00AF3C83" w:rsidRDefault="00AF3C83" w:rsidP="00AF3C83">
      <w:pPr>
        <w:numPr>
          <w:ilvl w:val="0"/>
          <w:numId w:val="1"/>
        </w:numPr>
      </w:pPr>
      <w:r w:rsidRPr="00AF3C83">
        <w:rPr>
          <w:b/>
          <w:bCs/>
        </w:rPr>
        <w:t>Root Cause Analysis (RCA) &amp; Anomaly Detection</w:t>
      </w:r>
      <w:r w:rsidRPr="00AF3C83">
        <w:t>: Identifies reasons for metric changes and detects abnormal patterns.</w:t>
      </w:r>
    </w:p>
    <w:p w14:paraId="1A58A923" w14:textId="77777777" w:rsidR="00AF3C83" w:rsidRPr="00AF3C83" w:rsidRDefault="00AF3C83" w:rsidP="00AF3C83">
      <w:pPr>
        <w:numPr>
          <w:ilvl w:val="0"/>
          <w:numId w:val="1"/>
        </w:numPr>
      </w:pPr>
      <w:r w:rsidRPr="00AF3C83">
        <w:rPr>
          <w:b/>
          <w:bCs/>
        </w:rPr>
        <w:t>Recommendation Engine</w:t>
      </w:r>
      <w:r w:rsidRPr="00AF3C83">
        <w:t>: Suggests optimizations like budget reallocation or A/B testing.</w:t>
      </w:r>
    </w:p>
    <w:p w14:paraId="565D588A" w14:textId="77777777" w:rsidR="00AF3C83" w:rsidRPr="00AF3C83" w:rsidRDefault="00AF3C83" w:rsidP="00AF3C83">
      <w:pPr>
        <w:numPr>
          <w:ilvl w:val="0"/>
          <w:numId w:val="1"/>
        </w:numPr>
      </w:pPr>
      <w:r w:rsidRPr="00AF3C83">
        <w:rPr>
          <w:b/>
          <w:bCs/>
        </w:rPr>
        <w:t>Campaign Comparison Module</w:t>
      </w:r>
      <w:r w:rsidRPr="00AF3C83">
        <w:t>: Enables comparisons across time, regions, or channels.</w:t>
      </w:r>
    </w:p>
    <w:p w14:paraId="561A8225" w14:textId="77777777" w:rsidR="00AF3C83" w:rsidRPr="00AF3C83" w:rsidRDefault="00AF3C83" w:rsidP="00AF3C83">
      <w:pPr>
        <w:numPr>
          <w:ilvl w:val="0"/>
          <w:numId w:val="1"/>
        </w:numPr>
      </w:pPr>
      <w:r w:rsidRPr="00AF3C83">
        <w:rPr>
          <w:b/>
          <w:bCs/>
        </w:rPr>
        <w:t>Agent Collaboration</w:t>
      </w:r>
      <w:r w:rsidRPr="00AF3C83">
        <w:t>: Integrates with other agents for seamless workflows.</w:t>
      </w:r>
    </w:p>
    <w:p w14:paraId="51FFA161" w14:textId="77777777" w:rsidR="00AF3C83" w:rsidRPr="00AF3C83" w:rsidRDefault="00AF3C83" w:rsidP="00AF3C83">
      <w:r w:rsidRPr="00AF3C83">
        <w:t>Your product concept aligns with this architecture, where a user inputs a natural language query, it’s converted to SQL, and an Insight Command Agent (acting as the SQL agent) fetches data from a data warehouse, processes it into insights (e.g., storytelling), and delivers it via a chatbot. However, you’ve specified that the model (LLM) should not directly access the data warehouse—only the SQL agent (Insight Command Agent) should handle the data retrieval. This is a valid design choice to separate concerns (LLM for query interpretation, agent for data access), enhancing security and modularity.</w:t>
      </w:r>
    </w:p>
    <w:p w14:paraId="56DEDB35" w14:textId="77777777" w:rsidR="00AF3C83" w:rsidRPr="00AF3C83" w:rsidRDefault="00AF3C83" w:rsidP="00AF3C83">
      <w:pPr>
        <w:rPr>
          <w:b/>
          <w:bCs/>
        </w:rPr>
      </w:pPr>
      <w:r w:rsidRPr="00AF3C83">
        <w:rPr>
          <w:b/>
          <w:bCs/>
        </w:rPr>
        <w:t>Is This the Correct Way?</w:t>
      </w:r>
    </w:p>
    <w:p w14:paraId="3E8C5958" w14:textId="77777777" w:rsidR="00AF3C83" w:rsidRPr="00AF3C83" w:rsidRDefault="00AF3C83" w:rsidP="00AF3C83">
      <w:r w:rsidRPr="00AF3C83">
        <w:t>Yes, your approach is feasible and aligns with best practices for building a modular, secure, and scalable system. Here’s why:</w:t>
      </w:r>
    </w:p>
    <w:p w14:paraId="294C5DB0" w14:textId="77777777" w:rsidR="00AF3C83" w:rsidRPr="00AF3C83" w:rsidRDefault="00AF3C83" w:rsidP="00AF3C83">
      <w:pPr>
        <w:numPr>
          <w:ilvl w:val="0"/>
          <w:numId w:val="2"/>
        </w:numPr>
      </w:pPr>
      <w:r w:rsidRPr="00AF3C83">
        <w:rPr>
          <w:b/>
          <w:bCs/>
        </w:rPr>
        <w:lastRenderedPageBreak/>
        <w:t>Separation of Concerns</w:t>
      </w:r>
      <w:r w:rsidRPr="00AF3C83">
        <w:t>: Keeping the LLM layer focused on query translation and the Insight Command Agent for data access reduces the risk of exposing sensitive data to the model and simplifies debugging.</w:t>
      </w:r>
    </w:p>
    <w:p w14:paraId="71B2DECF" w14:textId="77777777" w:rsidR="00AF3C83" w:rsidRPr="00AF3C83" w:rsidRDefault="00AF3C83" w:rsidP="00AF3C83">
      <w:pPr>
        <w:numPr>
          <w:ilvl w:val="0"/>
          <w:numId w:val="2"/>
        </w:numPr>
      </w:pPr>
      <w:r w:rsidRPr="00AF3C83">
        <w:rPr>
          <w:b/>
          <w:bCs/>
        </w:rPr>
        <w:t>Scalability</w:t>
      </w:r>
      <w:r w:rsidRPr="00AF3C83">
        <w:t>: The Insight Command Agent can be optimized for data warehouse interactions (e.g., caching, query optimization), while the LLM handles natural language processing independently.</w:t>
      </w:r>
    </w:p>
    <w:p w14:paraId="761A9C0A" w14:textId="77777777" w:rsidR="00AF3C83" w:rsidRPr="00AF3C83" w:rsidRDefault="00AF3C83" w:rsidP="00AF3C83">
      <w:pPr>
        <w:numPr>
          <w:ilvl w:val="0"/>
          <w:numId w:val="2"/>
        </w:numPr>
      </w:pPr>
      <w:r w:rsidRPr="00AF3C83">
        <w:rPr>
          <w:b/>
          <w:bCs/>
        </w:rPr>
        <w:t>Security</w:t>
      </w:r>
      <w:r w:rsidRPr="00AF3C83">
        <w:t>: Limiting data warehouse access to the agent ensures the LLM doesn’t need direct database credentials, reducing vulnerability.</w:t>
      </w:r>
    </w:p>
    <w:p w14:paraId="75E11AC0" w14:textId="77777777" w:rsidR="00AF3C83" w:rsidRPr="00AF3C83" w:rsidRDefault="00AF3C83" w:rsidP="00AF3C83">
      <w:pPr>
        <w:numPr>
          <w:ilvl w:val="0"/>
          <w:numId w:val="2"/>
        </w:numPr>
      </w:pPr>
      <w:r w:rsidRPr="00AF3C83">
        <w:rPr>
          <w:b/>
          <w:bCs/>
        </w:rPr>
        <w:t>Flexibility</w:t>
      </w:r>
      <w:r w:rsidRPr="00AF3C83">
        <w:t xml:space="preserve">: The storytelling output via chatbot fits the "Visual Response Generation" and "Storytelling" features of the </w:t>
      </w:r>
      <w:proofErr w:type="spellStart"/>
      <w:r w:rsidRPr="00AF3C83">
        <w:t>ElevAlte</w:t>
      </w:r>
      <w:proofErr w:type="spellEnd"/>
      <w:r w:rsidRPr="00AF3C83">
        <w:t xml:space="preserve"> architecture.</w:t>
      </w:r>
    </w:p>
    <w:p w14:paraId="57CC1FF9" w14:textId="77777777" w:rsidR="00AF3C83" w:rsidRPr="00AF3C83" w:rsidRDefault="00AF3C83" w:rsidP="00AF3C83">
      <w:r w:rsidRPr="00AF3C83">
        <w:t>However, consider these enhancements:</w:t>
      </w:r>
    </w:p>
    <w:p w14:paraId="4CF386C5" w14:textId="77777777" w:rsidR="00AF3C83" w:rsidRPr="00AF3C83" w:rsidRDefault="00AF3C83" w:rsidP="00AF3C83">
      <w:pPr>
        <w:numPr>
          <w:ilvl w:val="0"/>
          <w:numId w:val="3"/>
        </w:numPr>
      </w:pPr>
      <w:r w:rsidRPr="00AF3C83">
        <w:rPr>
          <w:b/>
          <w:bCs/>
        </w:rPr>
        <w:t>Error Handling</w:t>
      </w:r>
      <w:r w:rsidRPr="00AF3C83">
        <w:t>: Ensure the agent handles invalid SQL or data warehouse errors gracefully.</w:t>
      </w:r>
    </w:p>
    <w:p w14:paraId="35862250" w14:textId="77777777" w:rsidR="00AF3C83" w:rsidRPr="00AF3C83" w:rsidRDefault="00AF3C83" w:rsidP="00AF3C83">
      <w:pPr>
        <w:numPr>
          <w:ilvl w:val="0"/>
          <w:numId w:val="3"/>
        </w:numPr>
      </w:pPr>
      <w:r w:rsidRPr="00AF3C83">
        <w:rPr>
          <w:b/>
          <w:bCs/>
        </w:rPr>
        <w:t>Performance</w:t>
      </w:r>
      <w:r w:rsidRPr="00AF3C83">
        <w:t>: Optimize SQL queries to avoid overloading the data warehouse with complex requests.</w:t>
      </w:r>
    </w:p>
    <w:p w14:paraId="75DF1C5E" w14:textId="77777777" w:rsidR="00AF3C83" w:rsidRPr="00AF3C83" w:rsidRDefault="00AF3C83" w:rsidP="00AF3C83">
      <w:pPr>
        <w:numPr>
          <w:ilvl w:val="0"/>
          <w:numId w:val="3"/>
        </w:numPr>
      </w:pPr>
      <w:r w:rsidRPr="00AF3C83">
        <w:rPr>
          <w:b/>
          <w:bCs/>
        </w:rPr>
        <w:t>Validation</w:t>
      </w:r>
      <w:r w:rsidRPr="00AF3C83">
        <w:t>: Add a layer to validate LLM-generated SQL before execution to prevent injection attacks.</w:t>
      </w:r>
    </w:p>
    <w:p w14:paraId="0B504307" w14:textId="77777777" w:rsidR="00AF3C83" w:rsidRPr="00AF3C83" w:rsidRDefault="00AF3C83" w:rsidP="00AF3C83">
      <w:pPr>
        <w:rPr>
          <w:b/>
          <w:bCs/>
        </w:rPr>
      </w:pPr>
      <w:r w:rsidRPr="00AF3C83">
        <w:rPr>
          <w:b/>
          <w:bCs/>
        </w:rPr>
        <w:t>Flowchart and Step-by-Step Process</w:t>
      </w:r>
    </w:p>
    <w:p w14:paraId="21282735" w14:textId="77777777" w:rsidR="00AF3C83" w:rsidRPr="00AF3C83" w:rsidRDefault="00AF3C83" w:rsidP="00AF3C83">
      <w:pPr>
        <w:rPr>
          <w:b/>
          <w:bCs/>
        </w:rPr>
      </w:pPr>
      <w:r w:rsidRPr="00AF3C83">
        <w:rPr>
          <w:b/>
          <w:bCs/>
        </w:rPr>
        <w:t>Flowchart (Mermaid.js Code)</w:t>
      </w:r>
    </w:p>
    <w:p w14:paraId="1C74D08E" w14:textId="77777777" w:rsidR="00AF3C83" w:rsidRPr="00AF3C83" w:rsidRDefault="00AF3C83" w:rsidP="00AF3C83">
      <w:r w:rsidRPr="00AF3C83">
        <w:t>mermaid</w:t>
      </w:r>
    </w:p>
    <w:p w14:paraId="4871A92F" w14:textId="77777777" w:rsidR="00AF3C83" w:rsidRPr="00AF3C83" w:rsidRDefault="00AF3C83" w:rsidP="00AF3C83">
      <w:proofErr w:type="spellStart"/>
      <w:r w:rsidRPr="00AF3C83">
        <w:t>CollapseWrap</w:t>
      </w:r>
      <w:proofErr w:type="spellEnd"/>
    </w:p>
    <w:p w14:paraId="4B74427F" w14:textId="77777777" w:rsidR="00AF3C83" w:rsidRPr="00AF3C83" w:rsidRDefault="00AF3C83" w:rsidP="00AF3C83">
      <w:r w:rsidRPr="00AF3C83">
        <w:t>Copy</w:t>
      </w:r>
    </w:p>
    <w:p w14:paraId="4627D47C" w14:textId="77777777" w:rsidR="00AF3C83" w:rsidRPr="00AF3C83" w:rsidRDefault="00AF3C83" w:rsidP="00AF3C83">
      <w:r w:rsidRPr="00AF3C83">
        <w:t>graph TD</w:t>
      </w:r>
    </w:p>
    <w:p w14:paraId="010F646E" w14:textId="77777777" w:rsidR="00AF3C83" w:rsidRPr="00AF3C83" w:rsidRDefault="00AF3C83" w:rsidP="00AF3C83">
      <w:r w:rsidRPr="00AF3C83">
        <w:t xml:space="preserve">    A[User] --&gt; </w:t>
      </w:r>
      <w:proofErr w:type="gramStart"/>
      <w:r w:rsidRPr="00AF3C83">
        <w:t>B[</w:t>
      </w:r>
      <w:proofErr w:type="gramEnd"/>
      <w:r w:rsidRPr="00AF3C83">
        <w:t>Natural Language Query]</w:t>
      </w:r>
    </w:p>
    <w:p w14:paraId="468C7919" w14:textId="77777777" w:rsidR="00AF3C83" w:rsidRPr="00AF3C83" w:rsidRDefault="00AF3C83" w:rsidP="00AF3C83">
      <w:r w:rsidRPr="00AF3C83">
        <w:t xml:space="preserve">    B --&gt; </w:t>
      </w:r>
      <w:proofErr w:type="gramStart"/>
      <w:r w:rsidRPr="00AF3C83">
        <w:t>C[</w:t>
      </w:r>
      <w:proofErr w:type="gramEnd"/>
      <w:r w:rsidRPr="00AF3C83">
        <w:t>LLM Layer&lt;</w:t>
      </w:r>
      <w:proofErr w:type="spellStart"/>
      <w:r w:rsidRPr="00AF3C83">
        <w:t>br</w:t>
      </w:r>
      <w:proofErr w:type="spellEnd"/>
      <w:r w:rsidRPr="00AF3C83">
        <w:t>&gt;| (Translates to SQL)]</w:t>
      </w:r>
    </w:p>
    <w:p w14:paraId="160E8336" w14:textId="77777777" w:rsidR="00AF3C83" w:rsidRPr="00AF3C83" w:rsidRDefault="00AF3C83" w:rsidP="00AF3C83">
      <w:r w:rsidRPr="00AF3C83">
        <w:t xml:space="preserve">    C --&gt; </w:t>
      </w:r>
      <w:proofErr w:type="gramStart"/>
      <w:r w:rsidRPr="00AF3C83">
        <w:t>D[</w:t>
      </w:r>
      <w:proofErr w:type="gramEnd"/>
      <w:r w:rsidRPr="00AF3C83">
        <w:t>Insight Command Agent]</w:t>
      </w:r>
    </w:p>
    <w:p w14:paraId="45CC665D" w14:textId="77777777" w:rsidR="00AF3C83" w:rsidRPr="00AF3C83" w:rsidRDefault="00AF3C83" w:rsidP="00AF3C83">
      <w:r w:rsidRPr="00AF3C83">
        <w:t xml:space="preserve">    D --&gt; </w:t>
      </w:r>
      <w:proofErr w:type="gramStart"/>
      <w:r w:rsidRPr="00AF3C83">
        <w:t>E[</w:t>
      </w:r>
      <w:proofErr w:type="gramEnd"/>
      <w:r w:rsidRPr="00AF3C83">
        <w:t>Data Warehouse&lt;</w:t>
      </w:r>
      <w:proofErr w:type="spellStart"/>
      <w:r w:rsidRPr="00AF3C83">
        <w:t>br</w:t>
      </w:r>
      <w:proofErr w:type="spellEnd"/>
      <w:r w:rsidRPr="00AF3C83">
        <w:t xml:space="preserve">&gt;| (e.g., </w:t>
      </w:r>
      <w:proofErr w:type="spellStart"/>
      <w:r w:rsidRPr="00AF3C83">
        <w:t>BigQuery</w:t>
      </w:r>
      <w:proofErr w:type="spellEnd"/>
      <w:r w:rsidRPr="00AF3C83">
        <w:t>, Redshift)]</w:t>
      </w:r>
    </w:p>
    <w:p w14:paraId="4D7FDD05" w14:textId="77777777" w:rsidR="00AF3C83" w:rsidRPr="00AF3C83" w:rsidRDefault="00AF3C83" w:rsidP="00AF3C83">
      <w:r w:rsidRPr="00AF3C83">
        <w:t xml:space="preserve">    E --&gt; D</w:t>
      </w:r>
    </w:p>
    <w:p w14:paraId="3D4EDD7C" w14:textId="77777777" w:rsidR="00AF3C83" w:rsidRPr="00AF3C83" w:rsidRDefault="00AF3C83" w:rsidP="00AF3C83">
      <w:r w:rsidRPr="00AF3C83">
        <w:t xml:space="preserve">    D --&gt; </w:t>
      </w:r>
      <w:proofErr w:type="gramStart"/>
      <w:r w:rsidRPr="00AF3C83">
        <w:t>F[</w:t>
      </w:r>
      <w:proofErr w:type="gramEnd"/>
      <w:r w:rsidRPr="00AF3C83">
        <w:t>Insight Generator&lt;</w:t>
      </w:r>
      <w:proofErr w:type="spellStart"/>
      <w:r w:rsidRPr="00AF3C83">
        <w:t>br</w:t>
      </w:r>
      <w:proofErr w:type="spellEnd"/>
      <w:r w:rsidRPr="00AF3C83">
        <w:t>&gt;| (Converts data to insights)]</w:t>
      </w:r>
    </w:p>
    <w:p w14:paraId="1593C1A1" w14:textId="77777777" w:rsidR="00AF3C83" w:rsidRPr="00AF3C83" w:rsidRDefault="00AF3C83" w:rsidP="00AF3C83">
      <w:r w:rsidRPr="00AF3C83">
        <w:t xml:space="preserve">    F --&gt; </w:t>
      </w:r>
      <w:proofErr w:type="gramStart"/>
      <w:r w:rsidRPr="00AF3C83">
        <w:t>G[</w:t>
      </w:r>
      <w:proofErr w:type="gramEnd"/>
      <w:r w:rsidRPr="00AF3C83">
        <w:t>Chatbot Output&lt;</w:t>
      </w:r>
      <w:proofErr w:type="spellStart"/>
      <w:r w:rsidRPr="00AF3C83">
        <w:t>br</w:t>
      </w:r>
      <w:proofErr w:type="spellEnd"/>
      <w:r w:rsidRPr="00AF3C83">
        <w:t>&gt;| (Storytelling Narrative)]</w:t>
      </w:r>
    </w:p>
    <w:p w14:paraId="60780053" w14:textId="77777777" w:rsidR="00AF3C83" w:rsidRPr="00AF3C83" w:rsidRDefault="00AF3C83" w:rsidP="00AF3C83">
      <w:pPr>
        <w:rPr>
          <w:b/>
          <w:bCs/>
        </w:rPr>
      </w:pPr>
      <w:r w:rsidRPr="00AF3C83">
        <w:rPr>
          <w:b/>
          <w:bCs/>
        </w:rPr>
        <w:t>Step-by-Step Process Description</w:t>
      </w:r>
    </w:p>
    <w:p w14:paraId="76B14AE3" w14:textId="77777777" w:rsidR="00AF3C83" w:rsidRPr="00AF3C83" w:rsidRDefault="00AF3C83" w:rsidP="00AF3C83">
      <w:pPr>
        <w:numPr>
          <w:ilvl w:val="0"/>
          <w:numId w:val="4"/>
        </w:numPr>
      </w:pPr>
      <w:r w:rsidRPr="00AF3C83">
        <w:rPr>
          <w:b/>
          <w:bCs/>
        </w:rPr>
        <w:lastRenderedPageBreak/>
        <w:t>User Input (Natural Language Query)</w:t>
      </w:r>
      <w:r w:rsidRPr="00AF3C83">
        <w:t>:</w:t>
      </w:r>
    </w:p>
    <w:p w14:paraId="0A92E566" w14:textId="77777777" w:rsidR="00AF3C83" w:rsidRPr="00AF3C83" w:rsidRDefault="00AF3C83" w:rsidP="00AF3C83">
      <w:pPr>
        <w:numPr>
          <w:ilvl w:val="1"/>
          <w:numId w:val="4"/>
        </w:numPr>
      </w:pPr>
      <w:r w:rsidRPr="00AF3C83">
        <w:t>The user enters a query via the chatbot interface, e.g., "Which campaign had the highest ROI last month?"</w:t>
      </w:r>
    </w:p>
    <w:p w14:paraId="40772224" w14:textId="77777777" w:rsidR="00AF3C83" w:rsidRPr="00AF3C83" w:rsidRDefault="00AF3C83" w:rsidP="00AF3C83">
      <w:pPr>
        <w:numPr>
          <w:ilvl w:val="1"/>
          <w:numId w:val="4"/>
        </w:numPr>
      </w:pPr>
      <w:r w:rsidRPr="00AF3C83">
        <w:t>This query is sent to the system for processing.</w:t>
      </w:r>
    </w:p>
    <w:p w14:paraId="35659FBD" w14:textId="77777777" w:rsidR="00AF3C83" w:rsidRPr="00AF3C83" w:rsidRDefault="00AF3C83" w:rsidP="00AF3C83">
      <w:pPr>
        <w:numPr>
          <w:ilvl w:val="0"/>
          <w:numId w:val="4"/>
        </w:numPr>
      </w:pPr>
      <w:r w:rsidRPr="00AF3C83">
        <w:rPr>
          <w:b/>
          <w:bCs/>
        </w:rPr>
        <w:t>LLM Layer (Translates to SQL)</w:t>
      </w:r>
      <w:r w:rsidRPr="00AF3C83">
        <w:t>:</w:t>
      </w:r>
    </w:p>
    <w:p w14:paraId="16ADD547" w14:textId="77777777" w:rsidR="00AF3C83" w:rsidRPr="00AF3C83" w:rsidRDefault="00AF3C83" w:rsidP="00AF3C83">
      <w:pPr>
        <w:numPr>
          <w:ilvl w:val="1"/>
          <w:numId w:val="4"/>
        </w:numPr>
      </w:pPr>
      <w:r w:rsidRPr="00AF3C83">
        <w:t xml:space="preserve">The LLM (e.g., GPT, </w:t>
      </w:r>
      <w:proofErr w:type="spellStart"/>
      <w:r w:rsidRPr="00AF3C83">
        <w:t>LLaMA</w:t>
      </w:r>
      <w:proofErr w:type="spellEnd"/>
      <w:r w:rsidRPr="00AF3C83">
        <w:t xml:space="preserve">) receives the query and translates it into an optimized SQL query, e.g., SELECT </w:t>
      </w:r>
      <w:proofErr w:type="spellStart"/>
      <w:r w:rsidRPr="00AF3C83">
        <w:t>CampaignName</w:t>
      </w:r>
      <w:proofErr w:type="spellEnd"/>
      <w:r w:rsidRPr="00AF3C83">
        <w:t>, MAX(ROI) FROM campaigns WHERE Date LIKE '2024-06%'.</w:t>
      </w:r>
    </w:p>
    <w:p w14:paraId="25DBC070" w14:textId="77777777" w:rsidR="00AF3C83" w:rsidRPr="00AF3C83" w:rsidRDefault="00AF3C83" w:rsidP="00AF3C83">
      <w:pPr>
        <w:numPr>
          <w:ilvl w:val="1"/>
          <w:numId w:val="4"/>
        </w:numPr>
      </w:pPr>
      <w:r w:rsidRPr="00AF3C83">
        <w:t>The SQL text is passed to the Insight Command Agent without the LLM accessing the data warehouse directly.</w:t>
      </w:r>
    </w:p>
    <w:p w14:paraId="7A7252A3" w14:textId="77777777" w:rsidR="00AF3C83" w:rsidRPr="00AF3C83" w:rsidRDefault="00AF3C83" w:rsidP="00AF3C83">
      <w:pPr>
        <w:numPr>
          <w:ilvl w:val="0"/>
          <w:numId w:val="4"/>
        </w:numPr>
      </w:pPr>
      <w:r w:rsidRPr="00AF3C83">
        <w:rPr>
          <w:b/>
          <w:bCs/>
        </w:rPr>
        <w:t>Insight Command Agent</w:t>
      </w:r>
      <w:r w:rsidRPr="00AF3C83">
        <w:t>:</w:t>
      </w:r>
    </w:p>
    <w:p w14:paraId="0ED94223" w14:textId="77777777" w:rsidR="00AF3C83" w:rsidRPr="00AF3C83" w:rsidRDefault="00AF3C83" w:rsidP="00AF3C83">
      <w:pPr>
        <w:numPr>
          <w:ilvl w:val="1"/>
          <w:numId w:val="4"/>
        </w:numPr>
      </w:pPr>
      <w:r w:rsidRPr="00AF3C83">
        <w:t>The Insight Command Agent (acting as the SQL agent) receives the SQL query from the LLM layer.</w:t>
      </w:r>
    </w:p>
    <w:p w14:paraId="3FCAE333" w14:textId="77777777" w:rsidR="00AF3C83" w:rsidRPr="00AF3C83" w:rsidRDefault="00AF3C83" w:rsidP="00AF3C83">
      <w:pPr>
        <w:numPr>
          <w:ilvl w:val="1"/>
          <w:numId w:val="4"/>
        </w:numPr>
      </w:pPr>
      <w:r w:rsidRPr="00AF3C83">
        <w:t xml:space="preserve">It connects to the data warehouse (e.g., </w:t>
      </w:r>
      <w:proofErr w:type="spellStart"/>
      <w:r w:rsidRPr="00AF3C83">
        <w:t>BigQuery</w:t>
      </w:r>
      <w:proofErr w:type="spellEnd"/>
      <w:r w:rsidRPr="00AF3C83">
        <w:t>, Redshift, Snowflake) using secure credentials.</w:t>
      </w:r>
    </w:p>
    <w:p w14:paraId="657AF4FD" w14:textId="77777777" w:rsidR="00AF3C83" w:rsidRPr="00AF3C83" w:rsidRDefault="00AF3C83" w:rsidP="00AF3C83">
      <w:pPr>
        <w:numPr>
          <w:ilvl w:val="0"/>
          <w:numId w:val="4"/>
        </w:numPr>
      </w:pPr>
      <w:r w:rsidRPr="00AF3C83">
        <w:rPr>
          <w:b/>
          <w:bCs/>
        </w:rPr>
        <w:t>Data Warehouse Access</w:t>
      </w:r>
      <w:r w:rsidRPr="00AF3C83">
        <w:t>:</w:t>
      </w:r>
    </w:p>
    <w:p w14:paraId="39158978" w14:textId="77777777" w:rsidR="00AF3C83" w:rsidRPr="00AF3C83" w:rsidRDefault="00AF3C83" w:rsidP="00AF3C83">
      <w:pPr>
        <w:numPr>
          <w:ilvl w:val="1"/>
          <w:numId w:val="4"/>
        </w:numPr>
      </w:pPr>
      <w:r w:rsidRPr="00AF3C83">
        <w:t>The data warehouse executes the SQL query and retrieves the relevant data (e.g., campaign name and maximum ROI for June 2024).</w:t>
      </w:r>
    </w:p>
    <w:p w14:paraId="0A47883B" w14:textId="77777777" w:rsidR="00AF3C83" w:rsidRPr="00AF3C83" w:rsidRDefault="00AF3C83" w:rsidP="00AF3C83">
      <w:pPr>
        <w:numPr>
          <w:ilvl w:val="1"/>
          <w:numId w:val="4"/>
        </w:numPr>
      </w:pPr>
      <w:r w:rsidRPr="00AF3C83">
        <w:t>The data is returned to the Insight Command Agent.</w:t>
      </w:r>
    </w:p>
    <w:p w14:paraId="7541E56B" w14:textId="77777777" w:rsidR="00AF3C83" w:rsidRPr="00AF3C83" w:rsidRDefault="00AF3C83" w:rsidP="00AF3C83">
      <w:pPr>
        <w:numPr>
          <w:ilvl w:val="0"/>
          <w:numId w:val="4"/>
        </w:numPr>
      </w:pPr>
      <w:r w:rsidRPr="00AF3C83">
        <w:rPr>
          <w:b/>
          <w:bCs/>
        </w:rPr>
        <w:t>Insight Generator (Converts Data to Insights)</w:t>
      </w:r>
      <w:r w:rsidRPr="00AF3C83">
        <w:t>:</w:t>
      </w:r>
    </w:p>
    <w:p w14:paraId="7C0B3D97" w14:textId="77777777" w:rsidR="00AF3C83" w:rsidRPr="00AF3C83" w:rsidRDefault="00AF3C83" w:rsidP="00AF3C83">
      <w:pPr>
        <w:numPr>
          <w:ilvl w:val="1"/>
          <w:numId w:val="4"/>
        </w:numPr>
      </w:pPr>
      <w:r w:rsidRPr="00AF3C83">
        <w:t>The Insight Command Agent processes the retrieved data using the Insight Generator module.</w:t>
      </w:r>
    </w:p>
    <w:p w14:paraId="5646D6A5" w14:textId="77777777" w:rsidR="00AF3C83" w:rsidRPr="00AF3C83" w:rsidRDefault="00AF3C83" w:rsidP="00AF3C83">
      <w:pPr>
        <w:numPr>
          <w:ilvl w:val="1"/>
          <w:numId w:val="4"/>
        </w:numPr>
      </w:pPr>
      <w:r w:rsidRPr="00AF3C83">
        <w:t>It converts the raw data into a narrative insight, e.g., "The campaign 'SummerSale2024' achieved the highest ROI of 15.3% last month due to strong mobile engagement in North America."</w:t>
      </w:r>
    </w:p>
    <w:p w14:paraId="76A55D77" w14:textId="77777777" w:rsidR="00AF3C83" w:rsidRPr="00AF3C83" w:rsidRDefault="00AF3C83" w:rsidP="00AF3C83">
      <w:pPr>
        <w:numPr>
          <w:ilvl w:val="0"/>
          <w:numId w:val="4"/>
        </w:numPr>
      </w:pPr>
      <w:r w:rsidRPr="00AF3C83">
        <w:rPr>
          <w:b/>
          <w:bCs/>
        </w:rPr>
        <w:t>Chatbot Output (Storytelling Narrative)</w:t>
      </w:r>
      <w:r w:rsidRPr="00AF3C83">
        <w:t>:</w:t>
      </w:r>
    </w:p>
    <w:p w14:paraId="40FFA327" w14:textId="77777777" w:rsidR="00AF3C83" w:rsidRPr="00AF3C83" w:rsidRDefault="00AF3C83" w:rsidP="00AF3C83">
      <w:pPr>
        <w:numPr>
          <w:ilvl w:val="1"/>
          <w:numId w:val="4"/>
        </w:numPr>
      </w:pPr>
      <w:r w:rsidRPr="00AF3C83">
        <w:t>The generated insight is formatted as a storytelling narrative and delivered to the user via the chatbot interface.</w:t>
      </w:r>
    </w:p>
    <w:p w14:paraId="2A22F200" w14:textId="77777777" w:rsidR="00AF3C83" w:rsidRPr="00AF3C83" w:rsidRDefault="00AF3C83" w:rsidP="00AF3C83">
      <w:pPr>
        <w:numPr>
          <w:ilvl w:val="1"/>
          <w:numId w:val="4"/>
        </w:numPr>
      </w:pPr>
      <w:r w:rsidRPr="00AF3C83">
        <w:t>The user sees the response, e.g., "The campaign 'SummerSale2024' achieved the highest ROI of 15.3% last month due to strong mobile engagement in North America."</w:t>
      </w:r>
    </w:p>
    <w:p w14:paraId="19AAB3E2" w14:textId="77777777" w:rsidR="00AF3C83" w:rsidRPr="00AF3C83" w:rsidRDefault="00AF3C83" w:rsidP="00AF3C83">
      <w:pPr>
        <w:rPr>
          <w:b/>
          <w:bCs/>
        </w:rPr>
      </w:pPr>
      <w:r w:rsidRPr="00AF3C83">
        <w:rPr>
          <w:b/>
          <w:bCs/>
        </w:rPr>
        <w:t>Notes</w:t>
      </w:r>
    </w:p>
    <w:p w14:paraId="44C39C53" w14:textId="77777777" w:rsidR="00AF3C83" w:rsidRPr="00AF3C83" w:rsidRDefault="00AF3C83" w:rsidP="00AF3C83">
      <w:pPr>
        <w:numPr>
          <w:ilvl w:val="0"/>
          <w:numId w:val="5"/>
        </w:numPr>
      </w:pPr>
      <w:r w:rsidRPr="00AF3C83">
        <w:rPr>
          <w:b/>
          <w:bCs/>
        </w:rPr>
        <w:lastRenderedPageBreak/>
        <w:t>Implementation</w:t>
      </w:r>
      <w:r w:rsidRPr="00AF3C83">
        <w:t>: You can extend your existing sql_agent.py to serve as the Insight Command Agent, integrating the Insight Generator logic (e.g., using NLG libraries like </w:t>
      </w:r>
      <w:proofErr w:type="spellStart"/>
      <w:r w:rsidRPr="00AF3C83">
        <w:t>nltk</w:t>
      </w:r>
      <w:proofErr w:type="spellEnd"/>
      <w:r w:rsidRPr="00AF3C83">
        <w:t> or transformers) to create storytelling outputs.</w:t>
      </w:r>
    </w:p>
    <w:p w14:paraId="1F50F0F9" w14:textId="77777777" w:rsidR="00AF3C83" w:rsidRPr="00AF3C83" w:rsidRDefault="00AF3C83" w:rsidP="00AF3C83">
      <w:pPr>
        <w:numPr>
          <w:ilvl w:val="0"/>
          <w:numId w:val="5"/>
        </w:numPr>
      </w:pPr>
      <w:r w:rsidRPr="00AF3C83">
        <w:rPr>
          <w:b/>
          <w:bCs/>
        </w:rPr>
        <w:t>Data Warehouse</w:t>
      </w:r>
      <w:r w:rsidRPr="00AF3C83">
        <w:t xml:space="preserve">: Ensure the agent supports multiple data warehouses (e.g., via a configuration file) to align with the </w:t>
      </w:r>
      <w:proofErr w:type="spellStart"/>
      <w:r w:rsidRPr="00AF3C83">
        <w:t>ElevAlte</w:t>
      </w:r>
      <w:proofErr w:type="spellEnd"/>
      <w:r w:rsidRPr="00AF3C83">
        <w:t xml:space="preserve"> architecture’s flexibility.</w:t>
      </w:r>
    </w:p>
    <w:p w14:paraId="7F394B9B" w14:textId="77777777" w:rsidR="00AF3C83" w:rsidRPr="00AF3C83" w:rsidRDefault="00AF3C83" w:rsidP="00AF3C83">
      <w:pPr>
        <w:numPr>
          <w:ilvl w:val="0"/>
          <w:numId w:val="5"/>
        </w:numPr>
      </w:pPr>
      <w:r w:rsidRPr="00AF3C83">
        <w:rPr>
          <w:b/>
          <w:bCs/>
        </w:rPr>
        <w:t>Testing</w:t>
      </w:r>
      <w:r w:rsidRPr="00AF3C83">
        <w:t>: Test with sample queries and validate the SQL output before connecting to the live data warehouse.</w:t>
      </w:r>
    </w:p>
    <w:p w14:paraId="541680A1" w14:textId="77777777" w:rsidR="00AF3C83" w:rsidRPr="00AF3C83" w:rsidRDefault="00AF3C83" w:rsidP="00AF3C83">
      <w:r w:rsidRPr="00AF3C83">
        <w:t xml:space="preserve">This design leverages the </w:t>
      </w:r>
      <w:proofErr w:type="spellStart"/>
      <w:r w:rsidRPr="00AF3C83">
        <w:t>ElevAlte</w:t>
      </w:r>
      <w:proofErr w:type="spellEnd"/>
      <w:r w:rsidRPr="00AF3C83">
        <w:t xml:space="preserve"> architecture effectively while meeting your requirements. Let me know if you need code snippets or further refinements!</w:t>
      </w:r>
    </w:p>
    <w:p w14:paraId="7E517C1F" w14:textId="77777777" w:rsidR="00AF3C83" w:rsidRPr="00AF3C83" w:rsidRDefault="00AF3C83" w:rsidP="00AF3C83">
      <w:r w:rsidRPr="00AF3C83">
        <w:t>2.6s</w:t>
      </w:r>
    </w:p>
    <w:p w14:paraId="1713B716" w14:textId="77777777" w:rsidR="00AF3C83" w:rsidRPr="00AF3C83" w:rsidRDefault="00AF3C83" w:rsidP="00AF3C83">
      <w:pPr>
        <w:rPr>
          <w:vanish/>
        </w:rPr>
      </w:pPr>
      <w:r w:rsidRPr="00AF3C83">
        <w:rPr>
          <w:vanish/>
        </w:rPr>
        <w:t>Top of Form</w:t>
      </w:r>
    </w:p>
    <w:p w14:paraId="6A638A5A" w14:textId="77777777" w:rsidR="00AF3C83" w:rsidRPr="00AF3C83" w:rsidRDefault="00AF3C83" w:rsidP="00AF3C83">
      <w:r w:rsidRPr="00AF3C83">
        <w:t>How can Grok help?</w:t>
      </w:r>
    </w:p>
    <w:p w14:paraId="07BF83DA" w14:textId="77777777" w:rsidR="00AF3C83" w:rsidRPr="00AF3C83" w:rsidRDefault="00AF3C83" w:rsidP="00AF3C83">
      <w:pPr>
        <w:rPr>
          <w:vanish/>
        </w:rPr>
      </w:pPr>
      <w:r w:rsidRPr="00AF3C83">
        <w:rPr>
          <w:vanish/>
        </w:rPr>
        <w:t>Bottom of Form</w:t>
      </w:r>
    </w:p>
    <w:p w14:paraId="2D20A81A" w14:textId="77777777" w:rsidR="00AF3C83" w:rsidRDefault="00AF3C83"/>
    <w:sectPr w:rsidR="00AF3C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9163A"/>
    <w:multiLevelType w:val="multilevel"/>
    <w:tmpl w:val="AE6C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A92B81"/>
    <w:multiLevelType w:val="multilevel"/>
    <w:tmpl w:val="5486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825180"/>
    <w:multiLevelType w:val="multilevel"/>
    <w:tmpl w:val="BB22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95291B"/>
    <w:multiLevelType w:val="multilevel"/>
    <w:tmpl w:val="6BF0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ED5D42"/>
    <w:multiLevelType w:val="multilevel"/>
    <w:tmpl w:val="F6F49D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7158679">
    <w:abstractNumId w:val="1"/>
  </w:num>
  <w:num w:numId="2" w16cid:durableId="405616643">
    <w:abstractNumId w:val="2"/>
  </w:num>
  <w:num w:numId="3" w16cid:durableId="1743791747">
    <w:abstractNumId w:val="0"/>
  </w:num>
  <w:num w:numId="4" w16cid:durableId="1149328933">
    <w:abstractNumId w:val="4"/>
  </w:num>
  <w:num w:numId="5" w16cid:durableId="86079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C83"/>
    <w:rsid w:val="002E0D4A"/>
    <w:rsid w:val="00AF3C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97BB9"/>
  <w15:chartTrackingRefBased/>
  <w15:docId w15:val="{058B6594-E9BB-47BB-A867-279AE58B5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C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3C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3C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3C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3C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3C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3C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3C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3C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C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3C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3C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3C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3C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3C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3C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3C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3C83"/>
    <w:rPr>
      <w:rFonts w:eastAsiaTheme="majorEastAsia" w:cstheme="majorBidi"/>
      <w:color w:val="272727" w:themeColor="text1" w:themeTint="D8"/>
    </w:rPr>
  </w:style>
  <w:style w:type="paragraph" w:styleId="Title">
    <w:name w:val="Title"/>
    <w:basedOn w:val="Normal"/>
    <w:next w:val="Normal"/>
    <w:link w:val="TitleChar"/>
    <w:uiPriority w:val="10"/>
    <w:qFormat/>
    <w:rsid w:val="00AF3C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C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3C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3C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3C83"/>
    <w:pPr>
      <w:spacing w:before="160"/>
      <w:jc w:val="center"/>
    </w:pPr>
    <w:rPr>
      <w:i/>
      <w:iCs/>
      <w:color w:val="404040" w:themeColor="text1" w:themeTint="BF"/>
    </w:rPr>
  </w:style>
  <w:style w:type="character" w:customStyle="1" w:styleId="QuoteChar">
    <w:name w:val="Quote Char"/>
    <w:basedOn w:val="DefaultParagraphFont"/>
    <w:link w:val="Quote"/>
    <w:uiPriority w:val="29"/>
    <w:rsid w:val="00AF3C83"/>
    <w:rPr>
      <w:i/>
      <w:iCs/>
      <w:color w:val="404040" w:themeColor="text1" w:themeTint="BF"/>
    </w:rPr>
  </w:style>
  <w:style w:type="paragraph" w:styleId="ListParagraph">
    <w:name w:val="List Paragraph"/>
    <w:basedOn w:val="Normal"/>
    <w:uiPriority w:val="34"/>
    <w:qFormat/>
    <w:rsid w:val="00AF3C83"/>
    <w:pPr>
      <w:ind w:left="720"/>
      <w:contextualSpacing/>
    </w:pPr>
  </w:style>
  <w:style w:type="character" w:styleId="IntenseEmphasis">
    <w:name w:val="Intense Emphasis"/>
    <w:basedOn w:val="DefaultParagraphFont"/>
    <w:uiPriority w:val="21"/>
    <w:qFormat/>
    <w:rsid w:val="00AF3C83"/>
    <w:rPr>
      <w:i/>
      <w:iCs/>
      <w:color w:val="0F4761" w:themeColor="accent1" w:themeShade="BF"/>
    </w:rPr>
  </w:style>
  <w:style w:type="paragraph" w:styleId="IntenseQuote">
    <w:name w:val="Intense Quote"/>
    <w:basedOn w:val="Normal"/>
    <w:next w:val="Normal"/>
    <w:link w:val="IntenseQuoteChar"/>
    <w:uiPriority w:val="30"/>
    <w:qFormat/>
    <w:rsid w:val="00AF3C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3C83"/>
    <w:rPr>
      <w:i/>
      <w:iCs/>
      <w:color w:val="0F4761" w:themeColor="accent1" w:themeShade="BF"/>
    </w:rPr>
  </w:style>
  <w:style w:type="character" w:styleId="IntenseReference">
    <w:name w:val="Intense Reference"/>
    <w:basedOn w:val="DefaultParagraphFont"/>
    <w:uiPriority w:val="32"/>
    <w:qFormat/>
    <w:rsid w:val="00AF3C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370914">
      <w:bodyDiv w:val="1"/>
      <w:marLeft w:val="0"/>
      <w:marRight w:val="0"/>
      <w:marTop w:val="0"/>
      <w:marBottom w:val="0"/>
      <w:divBdr>
        <w:top w:val="none" w:sz="0" w:space="0" w:color="auto"/>
        <w:left w:val="none" w:sz="0" w:space="0" w:color="auto"/>
        <w:bottom w:val="none" w:sz="0" w:space="0" w:color="auto"/>
        <w:right w:val="none" w:sz="0" w:space="0" w:color="auto"/>
      </w:divBdr>
      <w:divsChild>
        <w:div w:id="2056274140">
          <w:marLeft w:val="0"/>
          <w:marRight w:val="0"/>
          <w:marTop w:val="0"/>
          <w:marBottom w:val="0"/>
          <w:divBdr>
            <w:top w:val="single" w:sz="2" w:space="0" w:color="auto"/>
            <w:left w:val="single" w:sz="2" w:space="12" w:color="auto"/>
            <w:bottom w:val="single" w:sz="2" w:space="0" w:color="auto"/>
            <w:right w:val="single" w:sz="2" w:space="12" w:color="auto"/>
          </w:divBdr>
          <w:divsChild>
            <w:div w:id="365836298">
              <w:marLeft w:val="0"/>
              <w:marRight w:val="0"/>
              <w:marTop w:val="0"/>
              <w:marBottom w:val="0"/>
              <w:divBdr>
                <w:top w:val="single" w:sz="2" w:space="0" w:color="auto"/>
                <w:left w:val="single" w:sz="2" w:space="0" w:color="auto"/>
                <w:bottom w:val="single" w:sz="2" w:space="0" w:color="auto"/>
                <w:right w:val="single" w:sz="2" w:space="0" w:color="auto"/>
              </w:divBdr>
              <w:divsChild>
                <w:div w:id="723993445">
                  <w:marLeft w:val="0"/>
                  <w:marRight w:val="0"/>
                  <w:marTop w:val="0"/>
                  <w:marBottom w:val="0"/>
                  <w:divBdr>
                    <w:top w:val="single" w:sz="2" w:space="0" w:color="auto"/>
                    <w:left w:val="single" w:sz="2" w:space="0" w:color="auto"/>
                    <w:bottom w:val="single" w:sz="2" w:space="0" w:color="auto"/>
                    <w:right w:val="single" w:sz="2" w:space="0" w:color="auto"/>
                  </w:divBdr>
                  <w:divsChild>
                    <w:div w:id="1506747976">
                      <w:marLeft w:val="0"/>
                      <w:marRight w:val="0"/>
                      <w:marTop w:val="0"/>
                      <w:marBottom w:val="0"/>
                      <w:divBdr>
                        <w:top w:val="single" w:sz="2" w:space="0" w:color="auto"/>
                        <w:left w:val="single" w:sz="2" w:space="0" w:color="auto"/>
                        <w:bottom w:val="single" w:sz="2" w:space="0" w:color="auto"/>
                        <w:right w:val="single" w:sz="2" w:space="0" w:color="auto"/>
                      </w:divBdr>
                      <w:divsChild>
                        <w:div w:id="7026491">
                          <w:marLeft w:val="0"/>
                          <w:marRight w:val="0"/>
                          <w:marTop w:val="0"/>
                          <w:marBottom w:val="0"/>
                          <w:divBdr>
                            <w:top w:val="single" w:sz="2" w:space="0" w:color="auto"/>
                            <w:left w:val="single" w:sz="2" w:space="0" w:color="auto"/>
                            <w:bottom w:val="single" w:sz="2" w:space="0" w:color="auto"/>
                            <w:right w:val="single" w:sz="2" w:space="0" w:color="auto"/>
                          </w:divBdr>
                          <w:divsChild>
                            <w:div w:id="1415472970">
                              <w:marLeft w:val="0"/>
                              <w:marRight w:val="0"/>
                              <w:marTop w:val="0"/>
                              <w:marBottom w:val="0"/>
                              <w:divBdr>
                                <w:top w:val="single" w:sz="2" w:space="0" w:color="auto"/>
                                <w:left w:val="single" w:sz="2" w:space="0" w:color="auto"/>
                                <w:bottom w:val="single" w:sz="2" w:space="0" w:color="auto"/>
                                <w:right w:val="single" w:sz="2" w:space="0" w:color="auto"/>
                              </w:divBdr>
                              <w:divsChild>
                                <w:div w:id="1547837184">
                                  <w:marLeft w:val="0"/>
                                  <w:marRight w:val="0"/>
                                  <w:marTop w:val="0"/>
                                  <w:marBottom w:val="0"/>
                                  <w:divBdr>
                                    <w:top w:val="single" w:sz="2" w:space="0" w:color="auto"/>
                                    <w:left w:val="single" w:sz="2" w:space="0" w:color="auto"/>
                                    <w:bottom w:val="single" w:sz="2" w:space="0" w:color="auto"/>
                                    <w:right w:val="single" w:sz="2" w:space="0" w:color="auto"/>
                                  </w:divBdr>
                                  <w:divsChild>
                                    <w:div w:id="1192915853">
                                      <w:marLeft w:val="0"/>
                                      <w:marRight w:val="0"/>
                                      <w:marTop w:val="0"/>
                                      <w:marBottom w:val="0"/>
                                      <w:divBdr>
                                        <w:top w:val="single" w:sz="2" w:space="0" w:color="auto"/>
                                        <w:left w:val="single" w:sz="2" w:space="0" w:color="auto"/>
                                        <w:bottom w:val="single" w:sz="2" w:space="0" w:color="auto"/>
                                        <w:right w:val="single" w:sz="2" w:space="0" w:color="auto"/>
                                      </w:divBdr>
                                      <w:divsChild>
                                        <w:div w:id="467552016">
                                          <w:marLeft w:val="0"/>
                                          <w:marRight w:val="0"/>
                                          <w:marTop w:val="0"/>
                                          <w:marBottom w:val="0"/>
                                          <w:divBdr>
                                            <w:top w:val="single" w:sz="2" w:space="0" w:color="auto"/>
                                            <w:left w:val="single" w:sz="2" w:space="0" w:color="auto"/>
                                            <w:bottom w:val="single" w:sz="2" w:space="0" w:color="auto"/>
                                            <w:right w:val="single" w:sz="2" w:space="0" w:color="auto"/>
                                          </w:divBdr>
                                          <w:divsChild>
                                            <w:div w:id="1607929835">
                                              <w:marLeft w:val="0"/>
                                              <w:marRight w:val="0"/>
                                              <w:marTop w:val="0"/>
                                              <w:marBottom w:val="0"/>
                                              <w:divBdr>
                                                <w:top w:val="single" w:sz="6" w:space="0" w:color="auto"/>
                                                <w:left w:val="single" w:sz="6" w:space="0" w:color="auto"/>
                                                <w:bottom w:val="single" w:sz="6" w:space="0" w:color="auto"/>
                                                <w:right w:val="single" w:sz="6" w:space="0" w:color="auto"/>
                                              </w:divBdr>
                                            </w:div>
                                            <w:div w:id="530337082">
                                              <w:marLeft w:val="0"/>
                                              <w:marRight w:val="0"/>
                                              <w:marTop w:val="0"/>
                                              <w:marBottom w:val="0"/>
                                              <w:divBdr>
                                                <w:top w:val="single" w:sz="2" w:space="0" w:color="auto"/>
                                                <w:left w:val="single" w:sz="2" w:space="0" w:color="auto"/>
                                                <w:bottom w:val="single" w:sz="2" w:space="0" w:color="auto"/>
                                                <w:right w:val="single" w:sz="2" w:space="0" w:color="auto"/>
                                              </w:divBdr>
                                              <w:divsChild>
                                                <w:div w:id="1272860722">
                                                  <w:marLeft w:val="0"/>
                                                  <w:marRight w:val="0"/>
                                                  <w:marTop w:val="0"/>
                                                  <w:marBottom w:val="0"/>
                                                  <w:divBdr>
                                                    <w:top w:val="single" w:sz="2" w:space="0" w:color="auto"/>
                                                    <w:left w:val="single" w:sz="2" w:space="0" w:color="auto"/>
                                                    <w:bottom w:val="single" w:sz="2" w:space="0" w:color="auto"/>
                                                    <w:right w:val="single" w:sz="2" w:space="0" w:color="auto"/>
                                                  </w:divBdr>
                                                  <w:divsChild>
                                                    <w:div w:id="7905610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2955116">
                                              <w:marLeft w:val="0"/>
                                              <w:marRight w:val="0"/>
                                              <w:marTop w:val="0"/>
                                              <w:marBottom w:val="0"/>
                                              <w:divBdr>
                                                <w:top w:val="none" w:sz="0" w:space="0" w:color="auto"/>
                                                <w:left w:val="none" w:sz="0" w:space="0" w:color="auto"/>
                                                <w:bottom w:val="none" w:sz="0" w:space="0" w:color="auto"/>
                                                <w:right w:val="none" w:sz="0" w:space="0" w:color="auto"/>
                                              </w:divBdr>
                                              <w:divsChild>
                                                <w:div w:id="493421106">
                                                  <w:marLeft w:val="0"/>
                                                  <w:marRight w:val="0"/>
                                                  <w:marTop w:val="0"/>
                                                  <w:marBottom w:val="0"/>
                                                  <w:divBdr>
                                                    <w:top w:val="single" w:sz="2" w:space="0" w:color="auto"/>
                                                    <w:left w:val="single" w:sz="2" w:space="0" w:color="auto"/>
                                                    <w:bottom w:val="single" w:sz="2" w:space="0" w:color="auto"/>
                                                    <w:right w:val="single" w:sz="2" w:space="0" w:color="auto"/>
                                                  </w:divBdr>
                                                  <w:divsChild>
                                                    <w:div w:id="1433671068">
                                                      <w:marLeft w:val="0"/>
                                                      <w:marRight w:val="0"/>
                                                      <w:marTop w:val="0"/>
                                                      <w:marBottom w:val="0"/>
                                                      <w:divBdr>
                                                        <w:top w:val="single" w:sz="2" w:space="0" w:color="auto"/>
                                                        <w:left w:val="single" w:sz="2" w:space="0" w:color="auto"/>
                                                        <w:bottom w:val="single" w:sz="2" w:space="0" w:color="auto"/>
                                                        <w:right w:val="single" w:sz="2" w:space="0" w:color="auto"/>
                                                      </w:divBdr>
                                                      <w:divsChild>
                                                        <w:div w:id="1518545235">
                                                          <w:marLeft w:val="0"/>
                                                          <w:marRight w:val="0"/>
                                                          <w:marTop w:val="0"/>
                                                          <w:marBottom w:val="0"/>
                                                          <w:divBdr>
                                                            <w:top w:val="single" w:sz="2" w:space="0" w:color="auto"/>
                                                            <w:left w:val="single" w:sz="2" w:space="0" w:color="auto"/>
                                                            <w:bottom w:val="single" w:sz="2" w:space="0" w:color="auto"/>
                                                            <w:right w:val="single" w:sz="2" w:space="0" w:color="auto"/>
                                                          </w:divBdr>
                                                        </w:div>
                                                        <w:div w:id="1591114185">
                                                          <w:marLeft w:val="0"/>
                                                          <w:marRight w:val="0"/>
                                                          <w:marTop w:val="0"/>
                                                          <w:marBottom w:val="0"/>
                                                          <w:divBdr>
                                                            <w:top w:val="single" w:sz="2" w:space="0" w:color="auto"/>
                                                            <w:left w:val="single" w:sz="2" w:space="0" w:color="auto"/>
                                                            <w:bottom w:val="single" w:sz="2" w:space="0" w:color="auto"/>
                                                            <w:right w:val="single" w:sz="2" w:space="0" w:color="auto"/>
                                                          </w:divBdr>
                                                        </w:div>
                                                        <w:div w:id="1117063623">
                                                          <w:marLeft w:val="0"/>
                                                          <w:marRight w:val="0"/>
                                                          <w:marTop w:val="0"/>
                                                          <w:marBottom w:val="0"/>
                                                          <w:divBdr>
                                                            <w:top w:val="single" w:sz="2" w:space="0" w:color="auto"/>
                                                            <w:left w:val="single" w:sz="2" w:space="0" w:color="auto"/>
                                                            <w:bottom w:val="single" w:sz="2" w:space="0" w:color="auto"/>
                                                            <w:right w:val="single" w:sz="2" w:space="0" w:color="auto"/>
                                                          </w:divBdr>
                                                        </w:div>
                                                        <w:div w:id="474760322">
                                                          <w:marLeft w:val="0"/>
                                                          <w:marRight w:val="0"/>
                                                          <w:marTop w:val="0"/>
                                                          <w:marBottom w:val="0"/>
                                                          <w:divBdr>
                                                            <w:top w:val="single" w:sz="2" w:space="0" w:color="auto"/>
                                                            <w:left w:val="single" w:sz="2" w:space="0" w:color="auto"/>
                                                            <w:bottom w:val="single" w:sz="2" w:space="0" w:color="auto"/>
                                                            <w:right w:val="single" w:sz="2" w:space="0" w:color="auto"/>
                                                          </w:divBdr>
                                                        </w:div>
                                                        <w:div w:id="1305694488">
                                                          <w:marLeft w:val="0"/>
                                                          <w:marRight w:val="0"/>
                                                          <w:marTop w:val="0"/>
                                                          <w:marBottom w:val="0"/>
                                                          <w:divBdr>
                                                            <w:top w:val="single" w:sz="2" w:space="0" w:color="auto"/>
                                                            <w:left w:val="single" w:sz="2" w:space="0" w:color="auto"/>
                                                            <w:bottom w:val="single" w:sz="2" w:space="0" w:color="auto"/>
                                                            <w:right w:val="single" w:sz="2" w:space="0" w:color="auto"/>
                                                          </w:divBdr>
                                                        </w:div>
                                                        <w:div w:id="496264573">
                                                          <w:marLeft w:val="0"/>
                                                          <w:marRight w:val="0"/>
                                                          <w:marTop w:val="0"/>
                                                          <w:marBottom w:val="0"/>
                                                          <w:divBdr>
                                                            <w:top w:val="single" w:sz="2" w:space="0" w:color="auto"/>
                                                            <w:left w:val="single" w:sz="2" w:space="0" w:color="auto"/>
                                                            <w:bottom w:val="single" w:sz="2" w:space="0" w:color="auto"/>
                                                            <w:right w:val="single" w:sz="2" w:space="0" w:color="auto"/>
                                                          </w:divBdr>
                                                        </w:div>
                                                        <w:div w:id="441145795">
                                                          <w:marLeft w:val="0"/>
                                                          <w:marRight w:val="0"/>
                                                          <w:marTop w:val="0"/>
                                                          <w:marBottom w:val="0"/>
                                                          <w:divBdr>
                                                            <w:top w:val="single" w:sz="2" w:space="0" w:color="auto"/>
                                                            <w:left w:val="single" w:sz="2" w:space="0" w:color="auto"/>
                                                            <w:bottom w:val="single" w:sz="2" w:space="0" w:color="auto"/>
                                                            <w:right w:val="single" w:sz="2" w:space="0" w:color="auto"/>
                                                          </w:divBdr>
                                                        </w:div>
                                                        <w:div w:id="8589273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619991103">
                              <w:marLeft w:val="0"/>
                              <w:marRight w:val="0"/>
                              <w:marTop w:val="0"/>
                              <w:marBottom w:val="0"/>
                              <w:divBdr>
                                <w:top w:val="single" w:sz="2" w:space="0" w:color="auto"/>
                                <w:left w:val="single" w:sz="2" w:space="0" w:color="auto"/>
                                <w:bottom w:val="single" w:sz="2" w:space="0" w:color="auto"/>
                                <w:right w:val="single" w:sz="2" w:space="0" w:color="auto"/>
                              </w:divBdr>
                              <w:divsChild>
                                <w:div w:id="1820804607">
                                  <w:marLeft w:val="0"/>
                                  <w:marRight w:val="0"/>
                                  <w:marTop w:val="0"/>
                                  <w:marBottom w:val="0"/>
                                  <w:divBdr>
                                    <w:top w:val="single" w:sz="2" w:space="0" w:color="auto"/>
                                    <w:left w:val="single" w:sz="2" w:space="0" w:color="auto"/>
                                    <w:bottom w:val="single" w:sz="2" w:space="0" w:color="auto"/>
                                    <w:right w:val="single" w:sz="2" w:space="0" w:color="auto"/>
                                  </w:divBdr>
                                  <w:divsChild>
                                    <w:div w:id="3899636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916475329">
          <w:marLeft w:val="0"/>
          <w:marRight w:val="0"/>
          <w:marTop w:val="0"/>
          <w:marBottom w:val="0"/>
          <w:divBdr>
            <w:top w:val="single" w:sz="2" w:space="0" w:color="auto"/>
            <w:left w:val="single" w:sz="2" w:space="0" w:color="auto"/>
            <w:bottom w:val="single" w:sz="2" w:space="0" w:color="auto"/>
            <w:right w:val="single" w:sz="2" w:space="0" w:color="auto"/>
          </w:divBdr>
          <w:divsChild>
            <w:div w:id="1709910090">
              <w:marLeft w:val="0"/>
              <w:marRight w:val="0"/>
              <w:marTop w:val="0"/>
              <w:marBottom w:val="0"/>
              <w:divBdr>
                <w:top w:val="single" w:sz="2" w:space="0" w:color="auto"/>
                <w:left w:val="single" w:sz="2" w:space="0" w:color="auto"/>
                <w:bottom w:val="single" w:sz="2" w:space="0" w:color="auto"/>
                <w:right w:val="single" w:sz="2" w:space="0" w:color="auto"/>
              </w:divBdr>
              <w:divsChild>
                <w:div w:id="745035965">
                  <w:marLeft w:val="0"/>
                  <w:marRight w:val="0"/>
                  <w:marTop w:val="0"/>
                  <w:marBottom w:val="0"/>
                  <w:divBdr>
                    <w:top w:val="single" w:sz="2" w:space="0" w:color="auto"/>
                    <w:left w:val="single" w:sz="2" w:space="0" w:color="auto"/>
                    <w:bottom w:val="single" w:sz="2" w:space="0" w:color="auto"/>
                    <w:right w:val="single" w:sz="2" w:space="0" w:color="auto"/>
                  </w:divBdr>
                  <w:divsChild>
                    <w:div w:id="585498765">
                      <w:marLeft w:val="0"/>
                      <w:marRight w:val="0"/>
                      <w:marTop w:val="0"/>
                      <w:marBottom w:val="0"/>
                      <w:divBdr>
                        <w:top w:val="single" w:sz="2" w:space="0" w:color="auto"/>
                        <w:left w:val="single" w:sz="2" w:space="0" w:color="auto"/>
                        <w:bottom w:val="single" w:sz="2" w:space="0" w:color="auto"/>
                        <w:right w:val="single" w:sz="2" w:space="0" w:color="auto"/>
                      </w:divBdr>
                      <w:divsChild>
                        <w:div w:id="1151287004">
                          <w:marLeft w:val="0"/>
                          <w:marRight w:val="0"/>
                          <w:marTop w:val="0"/>
                          <w:marBottom w:val="0"/>
                          <w:divBdr>
                            <w:top w:val="single" w:sz="2" w:space="0" w:color="auto"/>
                            <w:left w:val="single" w:sz="2" w:space="0" w:color="auto"/>
                            <w:bottom w:val="single" w:sz="2" w:space="0" w:color="auto"/>
                            <w:right w:val="single" w:sz="2" w:space="0" w:color="auto"/>
                          </w:divBdr>
                          <w:divsChild>
                            <w:div w:id="11015607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58195838">
      <w:bodyDiv w:val="1"/>
      <w:marLeft w:val="0"/>
      <w:marRight w:val="0"/>
      <w:marTop w:val="0"/>
      <w:marBottom w:val="0"/>
      <w:divBdr>
        <w:top w:val="none" w:sz="0" w:space="0" w:color="auto"/>
        <w:left w:val="none" w:sz="0" w:space="0" w:color="auto"/>
        <w:bottom w:val="none" w:sz="0" w:space="0" w:color="auto"/>
        <w:right w:val="none" w:sz="0" w:space="0" w:color="auto"/>
      </w:divBdr>
      <w:divsChild>
        <w:div w:id="1433166902">
          <w:marLeft w:val="0"/>
          <w:marRight w:val="0"/>
          <w:marTop w:val="0"/>
          <w:marBottom w:val="0"/>
          <w:divBdr>
            <w:top w:val="single" w:sz="2" w:space="0" w:color="auto"/>
            <w:left w:val="single" w:sz="2" w:space="12" w:color="auto"/>
            <w:bottom w:val="single" w:sz="2" w:space="0" w:color="auto"/>
            <w:right w:val="single" w:sz="2" w:space="12" w:color="auto"/>
          </w:divBdr>
          <w:divsChild>
            <w:div w:id="801271294">
              <w:marLeft w:val="0"/>
              <w:marRight w:val="0"/>
              <w:marTop w:val="0"/>
              <w:marBottom w:val="0"/>
              <w:divBdr>
                <w:top w:val="single" w:sz="2" w:space="0" w:color="auto"/>
                <w:left w:val="single" w:sz="2" w:space="0" w:color="auto"/>
                <w:bottom w:val="single" w:sz="2" w:space="0" w:color="auto"/>
                <w:right w:val="single" w:sz="2" w:space="0" w:color="auto"/>
              </w:divBdr>
              <w:divsChild>
                <w:div w:id="136917664">
                  <w:marLeft w:val="0"/>
                  <w:marRight w:val="0"/>
                  <w:marTop w:val="0"/>
                  <w:marBottom w:val="0"/>
                  <w:divBdr>
                    <w:top w:val="single" w:sz="2" w:space="0" w:color="auto"/>
                    <w:left w:val="single" w:sz="2" w:space="0" w:color="auto"/>
                    <w:bottom w:val="single" w:sz="2" w:space="0" w:color="auto"/>
                    <w:right w:val="single" w:sz="2" w:space="0" w:color="auto"/>
                  </w:divBdr>
                  <w:divsChild>
                    <w:div w:id="182402376">
                      <w:marLeft w:val="0"/>
                      <w:marRight w:val="0"/>
                      <w:marTop w:val="0"/>
                      <w:marBottom w:val="0"/>
                      <w:divBdr>
                        <w:top w:val="single" w:sz="2" w:space="0" w:color="auto"/>
                        <w:left w:val="single" w:sz="2" w:space="0" w:color="auto"/>
                        <w:bottom w:val="single" w:sz="2" w:space="0" w:color="auto"/>
                        <w:right w:val="single" w:sz="2" w:space="0" w:color="auto"/>
                      </w:divBdr>
                      <w:divsChild>
                        <w:div w:id="157355283">
                          <w:marLeft w:val="0"/>
                          <w:marRight w:val="0"/>
                          <w:marTop w:val="0"/>
                          <w:marBottom w:val="0"/>
                          <w:divBdr>
                            <w:top w:val="single" w:sz="2" w:space="0" w:color="auto"/>
                            <w:left w:val="single" w:sz="2" w:space="0" w:color="auto"/>
                            <w:bottom w:val="single" w:sz="2" w:space="0" w:color="auto"/>
                            <w:right w:val="single" w:sz="2" w:space="0" w:color="auto"/>
                          </w:divBdr>
                          <w:divsChild>
                            <w:div w:id="1878010909">
                              <w:marLeft w:val="0"/>
                              <w:marRight w:val="0"/>
                              <w:marTop w:val="0"/>
                              <w:marBottom w:val="0"/>
                              <w:divBdr>
                                <w:top w:val="single" w:sz="2" w:space="0" w:color="auto"/>
                                <w:left w:val="single" w:sz="2" w:space="0" w:color="auto"/>
                                <w:bottom w:val="single" w:sz="2" w:space="0" w:color="auto"/>
                                <w:right w:val="single" w:sz="2" w:space="0" w:color="auto"/>
                              </w:divBdr>
                              <w:divsChild>
                                <w:div w:id="1872913464">
                                  <w:marLeft w:val="0"/>
                                  <w:marRight w:val="0"/>
                                  <w:marTop w:val="0"/>
                                  <w:marBottom w:val="0"/>
                                  <w:divBdr>
                                    <w:top w:val="single" w:sz="2" w:space="0" w:color="auto"/>
                                    <w:left w:val="single" w:sz="2" w:space="0" w:color="auto"/>
                                    <w:bottom w:val="single" w:sz="2" w:space="0" w:color="auto"/>
                                    <w:right w:val="single" w:sz="2" w:space="0" w:color="auto"/>
                                  </w:divBdr>
                                  <w:divsChild>
                                    <w:div w:id="1021080917">
                                      <w:marLeft w:val="0"/>
                                      <w:marRight w:val="0"/>
                                      <w:marTop w:val="0"/>
                                      <w:marBottom w:val="0"/>
                                      <w:divBdr>
                                        <w:top w:val="single" w:sz="2" w:space="0" w:color="auto"/>
                                        <w:left w:val="single" w:sz="2" w:space="0" w:color="auto"/>
                                        <w:bottom w:val="single" w:sz="2" w:space="0" w:color="auto"/>
                                        <w:right w:val="single" w:sz="2" w:space="0" w:color="auto"/>
                                      </w:divBdr>
                                      <w:divsChild>
                                        <w:div w:id="2106723614">
                                          <w:marLeft w:val="0"/>
                                          <w:marRight w:val="0"/>
                                          <w:marTop w:val="0"/>
                                          <w:marBottom w:val="0"/>
                                          <w:divBdr>
                                            <w:top w:val="single" w:sz="2" w:space="0" w:color="auto"/>
                                            <w:left w:val="single" w:sz="2" w:space="0" w:color="auto"/>
                                            <w:bottom w:val="single" w:sz="2" w:space="0" w:color="auto"/>
                                            <w:right w:val="single" w:sz="2" w:space="0" w:color="auto"/>
                                          </w:divBdr>
                                          <w:divsChild>
                                            <w:div w:id="483934081">
                                              <w:marLeft w:val="0"/>
                                              <w:marRight w:val="0"/>
                                              <w:marTop w:val="0"/>
                                              <w:marBottom w:val="0"/>
                                              <w:divBdr>
                                                <w:top w:val="single" w:sz="6" w:space="0" w:color="auto"/>
                                                <w:left w:val="single" w:sz="6" w:space="0" w:color="auto"/>
                                                <w:bottom w:val="single" w:sz="6" w:space="0" w:color="auto"/>
                                                <w:right w:val="single" w:sz="6" w:space="0" w:color="auto"/>
                                              </w:divBdr>
                                            </w:div>
                                            <w:div w:id="1032875541">
                                              <w:marLeft w:val="0"/>
                                              <w:marRight w:val="0"/>
                                              <w:marTop w:val="0"/>
                                              <w:marBottom w:val="0"/>
                                              <w:divBdr>
                                                <w:top w:val="single" w:sz="2" w:space="0" w:color="auto"/>
                                                <w:left w:val="single" w:sz="2" w:space="0" w:color="auto"/>
                                                <w:bottom w:val="single" w:sz="2" w:space="0" w:color="auto"/>
                                                <w:right w:val="single" w:sz="2" w:space="0" w:color="auto"/>
                                              </w:divBdr>
                                              <w:divsChild>
                                                <w:div w:id="1499886131">
                                                  <w:marLeft w:val="0"/>
                                                  <w:marRight w:val="0"/>
                                                  <w:marTop w:val="0"/>
                                                  <w:marBottom w:val="0"/>
                                                  <w:divBdr>
                                                    <w:top w:val="single" w:sz="2" w:space="0" w:color="auto"/>
                                                    <w:left w:val="single" w:sz="2" w:space="0" w:color="auto"/>
                                                    <w:bottom w:val="single" w:sz="2" w:space="0" w:color="auto"/>
                                                    <w:right w:val="single" w:sz="2" w:space="0" w:color="auto"/>
                                                  </w:divBdr>
                                                  <w:divsChild>
                                                    <w:div w:id="11854847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7927838">
                                              <w:marLeft w:val="0"/>
                                              <w:marRight w:val="0"/>
                                              <w:marTop w:val="0"/>
                                              <w:marBottom w:val="0"/>
                                              <w:divBdr>
                                                <w:top w:val="none" w:sz="0" w:space="0" w:color="auto"/>
                                                <w:left w:val="none" w:sz="0" w:space="0" w:color="auto"/>
                                                <w:bottom w:val="none" w:sz="0" w:space="0" w:color="auto"/>
                                                <w:right w:val="none" w:sz="0" w:space="0" w:color="auto"/>
                                              </w:divBdr>
                                              <w:divsChild>
                                                <w:div w:id="1015577053">
                                                  <w:marLeft w:val="0"/>
                                                  <w:marRight w:val="0"/>
                                                  <w:marTop w:val="0"/>
                                                  <w:marBottom w:val="0"/>
                                                  <w:divBdr>
                                                    <w:top w:val="single" w:sz="2" w:space="0" w:color="auto"/>
                                                    <w:left w:val="single" w:sz="2" w:space="0" w:color="auto"/>
                                                    <w:bottom w:val="single" w:sz="2" w:space="0" w:color="auto"/>
                                                    <w:right w:val="single" w:sz="2" w:space="0" w:color="auto"/>
                                                  </w:divBdr>
                                                  <w:divsChild>
                                                    <w:div w:id="381754511">
                                                      <w:marLeft w:val="0"/>
                                                      <w:marRight w:val="0"/>
                                                      <w:marTop w:val="0"/>
                                                      <w:marBottom w:val="0"/>
                                                      <w:divBdr>
                                                        <w:top w:val="single" w:sz="2" w:space="0" w:color="auto"/>
                                                        <w:left w:val="single" w:sz="2" w:space="0" w:color="auto"/>
                                                        <w:bottom w:val="single" w:sz="2" w:space="0" w:color="auto"/>
                                                        <w:right w:val="single" w:sz="2" w:space="0" w:color="auto"/>
                                                      </w:divBdr>
                                                      <w:divsChild>
                                                        <w:div w:id="961955050">
                                                          <w:marLeft w:val="0"/>
                                                          <w:marRight w:val="0"/>
                                                          <w:marTop w:val="0"/>
                                                          <w:marBottom w:val="0"/>
                                                          <w:divBdr>
                                                            <w:top w:val="single" w:sz="2" w:space="0" w:color="auto"/>
                                                            <w:left w:val="single" w:sz="2" w:space="0" w:color="auto"/>
                                                            <w:bottom w:val="single" w:sz="2" w:space="0" w:color="auto"/>
                                                            <w:right w:val="single" w:sz="2" w:space="0" w:color="auto"/>
                                                          </w:divBdr>
                                                        </w:div>
                                                        <w:div w:id="1784570015">
                                                          <w:marLeft w:val="0"/>
                                                          <w:marRight w:val="0"/>
                                                          <w:marTop w:val="0"/>
                                                          <w:marBottom w:val="0"/>
                                                          <w:divBdr>
                                                            <w:top w:val="single" w:sz="2" w:space="0" w:color="auto"/>
                                                            <w:left w:val="single" w:sz="2" w:space="0" w:color="auto"/>
                                                            <w:bottom w:val="single" w:sz="2" w:space="0" w:color="auto"/>
                                                            <w:right w:val="single" w:sz="2" w:space="0" w:color="auto"/>
                                                          </w:divBdr>
                                                        </w:div>
                                                        <w:div w:id="1510558740">
                                                          <w:marLeft w:val="0"/>
                                                          <w:marRight w:val="0"/>
                                                          <w:marTop w:val="0"/>
                                                          <w:marBottom w:val="0"/>
                                                          <w:divBdr>
                                                            <w:top w:val="single" w:sz="2" w:space="0" w:color="auto"/>
                                                            <w:left w:val="single" w:sz="2" w:space="0" w:color="auto"/>
                                                            <w:bottom w:val="single" w:sz="2" w:space="0" w:color="auto"/>
                                                            <w:right w:val="single" w:sz="2" w:space="0" w:color="auto"/>
                                                          </w:divBdr>
                                                        </w:div>
                                                        <w:div w:id="1235967428">
                                                          <w:marLeft w:val="0"/>
                                                          <w:marRight w:val="0"/>
                                                          <w:marTop w:val="0"/>
                                                          <w:marBottom w:val="0"/>
                                                          <w:divBdr>
                                                            <w:top w:val="single" w:sz="2" w:space="0" w:color="auto"/>
                                                            <w:left w:val="single" w:sz="2" w:space="0" w:color="auto"/>
                                                            <w:bottom w:val="single" w:sz="2" w:space="0" w:color="auto"/>
                                                            <w:right w:val="single" w:sz="2" w:space="0" w:color="auto"/>
                                                          </w:divBdr>
                                                        </w:div>
                                                        <w:div w:id="1016079007">
                                                          <w:marLeft w:val="0"/>
                                                          <w:marRight w:val="0"/>
                                                          <w:marTop w:val="0"/>
                                                          <w:marBottom w:val="0"/>
                                                          <w:divBdr>
                                                            <w:top w:val="single" w:sz="2" w:space="0" w:color="auto"/>
                                                            <w:left w:val="single" w:sz="2" w:space="0" w:color="auto"/>
                                                            <w:bottom w:val="single" w:sz="2" w:space="0" w:color="auto"/>
                                                            <w:right w:val="single" w:sz="2" w:space="0" w:color="auto"/>
                                                          </w:divBdr>
                                                        </w:div>
                                                        <w:div w:id="804347385">
                                                          <w:marLeft w:val="0"/>
                                                          <w:marRight w:val="0"/>
                                                          <w:marTop w:val="0"/>
                                                          <w:marBottom w:val="0"/>
                                                          <w:divBdr>
                                                            <w:top w:val="single" w:sz="2" w:space="0" w:color="auto"/>
                                                            <w:left w:val="single" w:sz="2" w:space="0" w:color="auto"/>
                                                            <w:bottom w:val="single" w:sz="2" w:space="0" w:color="auto"/>
                                                            <w:right w:val="single" w:sz="2" w:space="0" w:color="auto"/>
                                                          </w:divBdr>
                                                        </w:div>
                                                        <w:div w:id="767316648">
                                                          <w:marLeft w:val="0"/>
                                                          <w:marRight w:val="0"/>
                                                          <w:marTop w:val="0"/>
                                                          <w:marBottom w:val="0"/>
                                                          <w:divBdr>
                                                            <w:top w:val="single" w:sz="2" w:space="0" w:color="auto"/>
                                                            <w:left w:val="single" w:sz="2" w:space="0" w:color="auto"/>
                                                            <w:bottom w:val="single" w:sz="2" w:space="0" w:color="auto"/>
                                                            <w:right w:val="single" w:sz="2" w:space="0" w:color="auto"/>
                                                          </w:divBdr>
                                                        </w:div>
                                                        <w:div w:id="6896480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436904706">
                              <w:marLeft w:val="0"/>
                              <w:marRight w:val="0"/>
                              <w:marTop w:val="0"/>
                              <w:marBottom w:val="0"/>
                              <w:divBdr>
                                <w:top w:val="single" w:sz="2" w:space="0" w:color="auto"/>
                                <w:left w:val="single" w:sz="2" w:space="0" w:color="auto"/>
                                <w:bottom w:val="single" w:sz="2" w:space="0" w:color="auto"/>
                                <w:right w:val="single" w:sz="2" w:space="0" w:color="auto"/>
                              </w:divBdr>
                              <w:divsChild>
                                <w:div w:id="2125732588">
                                  <w:marLeft w:val="0"/>
                                  <w:marRight w:val="0"/>
                                  <w:marTop w:val="0"/>
                                  <w:marBottom w:val="0"/>
                                  <w:divBdr>
                                    <w:top w:val="single" w:sz="2" w:space="0" w:color="auto"/>
                                    <w:left w:val="single" w:sz="2" w:space="0" w:color="auto"/>
                                    <w:bottom w:val="single" w:sz="2" w:space="0" w:color="auto"/>
                                    <w:right w:val="single" w:sz="2" w:space="0" w:color="auto"/>
                                  </w:divBdr>
                                  <w:divsChild>
                                    <w:div w:id="15994114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293097476">
          <w:marLeft w:val="0"/>
          <w:marRight w:val="0"/>
          <w:marTop w:val="0"/>
          <w:marBottom w:val="0"/>
          <w:divBdr>
            <w:top w:val="single" w:sz="2" w:space="0" w:color="auto"/>
            <w:left w:val="single" w:sz="2" w:space="0" w:color="auto"/>
            <w:bottom w:val="single" w:sz="2" w:space="0" w:color="auto"/>
            <w:right w:val="single" w:sz="2" w:space="0" w:color="auto"/>
          </w:divBdr>
          <w:divsChild>
            <w:div w:id="111673586">
              <w:marLeft w:val="0"/>
              <w:marRight w:val="0"/>
              <w:marTop w:val="0"/>
              <w:marBottom w:val="0"/>
              <w:divBdr>
                <w:top w:val="single" w:sz="2" w:space="0" w:color="auto"/>
                <w:left w:val="single" w:sz="2" w:space="0" w:color="auto"/>
                <w:bottom w:val="single" w:sz="2" w:space="0" w:color="auto"/>
                <w:right w:val="single" w:sz="2" w:space="0" w:color="auto"/>
              </w:divBdr>
              <w:divsChild>
                <w:div w:id="1094862853">
                  <w:marLeft w:val="0"/>
                  <w:marRight w:val="0"/>
                  <w:marTop w:val="0"/>
                  <w:marBottom w:val="0"/>
                  <w:divBdr>
                    <w:top w:val="single" w:sz="2" w:space="0" w:color="auto"/>
                    <w:left w:val="single" w:sz="2" w:space="0" w:color="auto"/>
                    <w:bottom w:val="single" w:sz="2" w:space="0" w:color="auto"/>
                    <w:right w:val="single" w:sz="2" w:space="0" w:color="auto"/>
                  </w:divBdr>
                  <w:divsChild>
                    <w:div w:id="1072892397">
                      <w:marLeft w:val="0"/>
                      <w:marRight w:val="0"/>
                      <w:marTop w:val="0"/>
                      <w:marBottom w:val="0"/>
                      <w:divBdr>
                        <w:top w:val="single" w:sz="2" w:space="0" w:color="auto"/>
                        <w:left w:val="single" w:sz="2" w:space="0" w:color="auto"/>
                        <w:bottom w:val="single" w:sz="2" w:space="0" w:color="auto"/>
                        <w:right w:val="single" w:sz="2" w:space="0" w:color="auto"/>
                      </w:divBdr>
                      <w:divsChild>
                        <w:div w:id="263195607">
                          <w:marLeft w:val="0"/>
                          <w:marRight w:val="0"/>
                          <w:marTop w:val="0"/>
                          <w:marBottom w:val="0"/>
                          <w:divBdr>
                            <w:top w:val="single" w:sz="2" w:space="0" w:color="auto"/>
                            <w:left w:val="single" w:sz="2" w:space="0" w:color="auto"/>
                            <w:bottom w:val="single" w:sz="2" w:space="0" w:color="auto"/>
                            <w:right w:val="single" w:sz="2" w:space="0" w:color="auto"/>
                          </w:divBdr>
                          <w:divsChild>
                            <w:div w:id="4309015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861</Words>
  <Characters>4909</Characters>
  <Application>Microsoft Office Word</Application>
  <DocSecurity>0</DocSecurity>
  <Lines>40</Lines>
  <Paragraphs>11</Paragraphs>
  <ScaleCrop>false</ScaleCrop>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Tenneti</dc:creator>
  <cp:keywords/>
  <dc:description/>
  <cp:lastModifiedBy>Rahul Tenneti</cp:lastModifiedBy>
  <cp:revision>1</cp:revision>
  <dcterms:created xsi:type="dcterms:W3CDTF">2025-07-04T19:47:00Z</dcterms:created>
  <dcterms:modified xsi:type="dcterms:W3CDTF">2025-07-04T19:48:00Z</dcterms:modified>
</cp:coreProperties>
</file>