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3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4.png" ContentType="image/png"/>
  <Override PartName="/word/media/image1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Task Breakdown (100 Marks)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Task 1: Project Setup (15 Marks)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Create a new Maven web application named feedback-portal.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Maintain the correct Maven project structure.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Configure the pom.xml file properly with packaging, dependencies, and plugins.</w:t>
      </w:r>
    </w:p>
    <w:p>
      <w:pPr>
        <w:pStyle w:val="Normal"/>
        <w:bidi w:val="0"/>
        <w:jc w:val="left"/>
        <w:rPr/>
      </w:pPr>
      <w:r>
        <w:rPr>
          <w:b/>
          <w:bCs/>
        </w:rPr>
        <w:t>Evaluation Criteria (15 Marks)</w:t>
      </w:r>
    </w:p>
    <w:tbl>
      <w:tblPr>
        <w:tblW w:w="3564" w:type="dxa"/>
        <w:jc w:val="left"/>
        <w:tblInd w:w="14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880"/>
        <w:gridCol w:w="684"/>
      </w:tblGrid>
      <w:tr>
        <w:trPr>
          <w:tblHeader w:val="true"/>
        </w:trPr>
        <w:tc>
          <w:tcPr>
            <w:tcW w:w="2880" w:type="dxa"/>
            <w:tcBorders/>
            <w:vAlign w:val="cente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684" w:type="dxa"/>
            <w:tcBorders/>
            <w:vAlign w:val="cente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Proper Maven project structure</w:t>
            </w:r>
          </w:p>
        </w:tc>
        <w:tc>
          <w:tcPr>
            <w:tcW w:w="684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7</w:t>
            </w:r>
          </w:p>
        </w:tc>
      </w:tr>
      <w:tr>
        <w:trPr>
          <w:trHeight w:val="642" w:hRule="atLeast"/>
        </w:trPr>
        <w:tc>
          <w:tcPr>
            <w:tcW w:w="2880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Valid configuration in pom.xml</w:t>
            </w:r>
          </w:p>
        </w:tc>
        <w:tc>
          <w:tcPr>
            <w:tcW w:w="684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8</w:t>
            </w:r>
          </w:p>
        </w:tc>
      </w:tr>
    </w:tbl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  <w:color w:val="FF0000"/>
        </w:rPr>
        <w:t>code of POM.xml file</w:t>
      </w:r>
      <w:r>
        <w:rPr/>
        <w:t xml:space="preserve"> </w:t>
      </w:r>
    </w:p>
    <w:p>
      <w:pPr>
        <w:pStyle w:val="Normal"/>
        <w:bidi w:val="0"/>
        <w:jc w:val="left"/>
        <w:rPr>
          <w:rFonts w:ascii="JetBrains Mono" w:hAnsi="JetBrains Mono"/>
          <w:b w:val="false"/>
          <w:i w:val="false"/>
          <w:i w:val="false"/>
          <w:color w:val="D5B778"/>
          <w:sz w:val="20"/>
        </w:rPr>
      </w:pPr>
      <w:r>
        <w:rPr>
          <w:rFonts w:ascii="JetBrains Mono" w:hAnsi="JetBrains Mono"/>
          <w:b w:val="false"/>
          <w:i w:val="false"/>
          <w:color w:val="D5B778"/>
          <w:sz w:val="20"/>
        </w:rPr>
      </w:r>
    </w:p>
    <w:p>
      <w:pPr>
        <w:pStyle w:val="Normal"/>
        <w:bidi w:val="0"/>
        <w:jc w:val="left"/>
        <w:rPr>
          <w:rFonts w:ascii="JetBrains Mono" w:hAnsi="JetBrains Mono"/>
          <w:b w:val="false"/>
          <w:i w:val="false"/>
          <w:i w:val="false"/>
          <w:color w:val="D5B778"/>
          <w:sz w:val="20"/>
        </w:rPr>
      </w:pPr>
      <w:r>
        <w:rPr>
          <w:rFonts w:ascii="JetBrains Mono" w:hAnsi="JetBrains Mono"/>
          <w:b w:val="false"/>
          <w:i w:val="false"/>
          <w:color w:val="D5B778"/>
          <w:sz w:val="20"/>
        </w:rPr>
      </w:r>
    </w:p>
    <w:p>
      <w:pPr>
        <w:pStyle w:val="Normal"/>
        <w:bidi w:val="0"/>
        <w:jc w:val="left"/>
        <w:rPr>
          <w:b/>
          <w:bCs/>
          <w:color w:val="111111"/>
        </w:rPr>
      </w:pPr>
      <w:r>
        <w:rPr>
          <w:rFonts w:ascii="JetBrains Mono" w:hAnsi="JetBrains Mono"/>
          <w:b/>
          <w:bCs/>
          <w:i w:val="false"/>
          <w:color w:val="111111"/>
          <w:sz w:val="20"/>
        </w:rPr>
        <w:t xml:space="preserve">&lt;project 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xmlns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 xml:space="preserve">="http://maven.apache.org/POM/4.0.0" 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xmlns: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xsi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="http://www.w3.org/2001/XMLSchema-instance"</w:t>
        <w:br/>
        <w:t xml:space="preserve">         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xsi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:schemaLocation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="http://maven.apache.org/POM/4.0.0 http://maven.apache.org/maven-v4_0_0.xsd"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&gt;</w:t>
        <w:br/>
        <w:t xml:space="preserve">  &lt;modelVersion&gt;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4.0.0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&lt;/modelVersion&gt;</w:t>
        <w:br/>
        <w:br/>
        <w:t xml:space="preserve">  &lt;groupId&gt;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org.example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&lt;/groupId&gt;</w:t>
        <w:br/>
        <w:t xml:space="preserve">  &lt;artifactId&gt;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feedback-portal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&lt;/artifactId&gt;</w:t>
        <w:br/>
        <w:t xml:space="preserve">  &lt;version&gt;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1.0-SNAPSHOT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&lt;/version&gt;</w:t>
        <w:br/>
        <w:t xml:space="preserve">  &lt;packaging&gt;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war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&lt;/packaging&gt;</w:t>
        <w:br/>
        <w:t xml:space="preserve">  &lt;name&gt;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feedback-portal Maven Webapp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&lt;/name&gt;</w:t>
        <w:br/>
        <w:br/>
        <w:t xml:space="preserve">  &lt;properties&gt;</w:t>
        <w:br/>
        <w:t xml:space="preserve">    &lt;maven.compiler.source&gt;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11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&lt;/maven.compiler.source&gt;</w:t>
        <w:br/>
        <w:t xml:space="preserve">    &lt;maven.compiler.target&gt;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11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&lt;/maven.compiler.target&gt;</w:t>
        <w:br/>
        <w:t xml:space="preserve">    &lt;project.build.sourceEncoding&gt;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UTF-8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&lt;/project.build.sourceEncoding&gt;</w:t>
        <w:br/>
        <w:t xml:space="preserve">    &lt;junit.jupiter.version&gt;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5.9.3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&lt;/junit.jupiter.version&gt;</w:t>
        <w:br/>
        <w:t xml:space="preserve">  &lt;/properties&gt;</w:t>
        <w:br/>
        <w:br/>
        <w:t xml:space="preserve">    &lt;dependencies&gt;</w:t>
        <w:br/>
        <w:t xml:space="preserve">    &lt;dependency&gt;</w:t>
        <w:br/>
        <w:t xml:space="preserve">      &lt;groupId&gt;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org.junit.jupiter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&lt;/groupId&gt;</w:t>
        <w:br/>
        <w:t xml:space="preserve">      &lt;artifactId&gt;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junit-jupiter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&lt;/artifactId&gt;</w:t>
        <w:br/>
        <w:t xml:space="preserve">      &lt;version&gt;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${junit.jupiter.version}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&lt;/version&gt;</w:t>
        <w:br/>
        <w:t xml:space="preserve">      &lt;scope&gt;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test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&lt;/scope&gt;</w:t>
        <w:br/>
        <w:t xml:space="preserve">    &lt;/dependency&gt;</w:t>
        <w:br/>
        <w:br/>
        <w:t xml:space="preserve">    &lt;dependency&gt;</w:t>
        <w:br/>
        <w:t xml:space="preserve">      &lt;groupId&gt;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org.apache.commons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&lt;/groupId&gt;</w:t>
        <w:br/>
        <w:t xml:space="preserve">      &lt;artifactId&gt;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commons-text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&lt;/artifactId&gt;</w:t>
        <w:br/>
        <w:t xml:space="preserve">      &lt;version&gt;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1.10.0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&lt;/version&gt;</w:t>
        <w:br/>
        <w:t xml:space="preserve">    &lt;/dependency&gt;</w:t>
        <w:br/>
        <w:t xml:space="preserve">  &lt;/dependencies&gt;</w:t>
        <w:br/>
        <w:br/>
        <w:t xml:space="preserve">  &lt;build&gt;</w:t>
        <w:br/>
        <w:t xml:space="preserve">    &lt;finalName&gt;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feedback-portal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&lt;/finalName&gt;</w:t>
        <w:br/>
        <w:br/>
        <w:t xml:space="preserve">    &lt;plugins&gt;</w:t>
        <w:br/>
        <w:br/>
        <w:br/>
        <w:t xml:space="preserve">      &lt;plugin&gt;</w:t>
        <w:br/>
        <w:t xml:space="preserve">        &lt;groupId&gt;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org.apache.maven.plugins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&lt;/groupId&gt;</w:t>
        <w:br/>
        <w:t xml:space="preserve">        &lt;artifactId&gt;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maven-surefire-plugin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&lt;/artifactId&gt;</w:t>
        <w:br/>
        <w:t xml:space="preserve">        &lt;version&gt;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3.1.2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&lt;/version&gt;</w:t>
        <w:br/>
        <w:t xml:space="preserve">      &lt;/plugin&gt;</w:t>
        <w:br/>
        <w:br/>
        <w:t xml:space="preserve">      &lt;plugin&gt;</w:t>
        <w:br/>
        <w:t xml:space="preserve">        &lt;artifactId&gt;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maven-war-plugin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&lt;/artifactId&gt;</w:t>
        <w:br/>
        <w:t xml:space="preserve">        &lt;version&gt;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3.4.0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&lt;/version&gt;</w:t>
        <w:br/>
        <w:t xml:space="preserve">        &lt;configuration&gt;</w:t>
        <w:br/>
        <w:t xml:space="preserve">          &lt;failOnMissingWebXml&gt;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false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&lt;/failOnMissingWebXml&gt;</w:t>
        <w:br/>
        <w:t xml:space="preserve">        &lt;/configuration&gt;</w:t>
        <w:br/>
        <w:t xml:space="preserve">      &lt;/plugin&gt;</w:t>
        <w:br/>
        <w:t xml:space="preserve">    &lt;/plugins&gt;</w:t>
        <w:br/>
        <w:t xml:space="preserve">  &lt;/build&gt;</w:t>
        <w:br/>
        <w:br/>
        <w:t xml:space="preserve">  &lt;reporting&gt;</w:t>
        <w:br/>
        <w:t xml:space="preserve">    &lt;plugins&gt;</w:t>
        <w:br/>
        <w:t xml:space="preserve">      &lt;plugin&gt;</w:t>
        <w:br/>
        <w:t xml:space="preserve">        &lt;groupId&gt;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org.apache.maven.plugins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&lt;/groupId&gt;</w:t>
        <w:br/>
        <w:t xml:space="preserve">        &lt;artifactId&gt;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maven-surefire-report-plugin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&lt;/artifactId&gt;</w:t>
        <w:br/>
        <w:t xml:space="preserve">        &lt;version&gt;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3.1.2</w:t>
      </w:r>
      <w:r>
        <w:rPr>
          <w:rFonts w:ascii="JetBrains Mono" w:hAnsi="JetBrains Mono"/>
          <w:b/>
          <w:bCs/>
          <w:i w:val="false"/>
          <w:color w:val="111111"/>
          <w:sz w:val="20"/>
        </w:rPr>
        <w:t>&lt;/version&gt;</w:t>
        <w:br/>
        <w:t xml:space="preserve">      &lt;/plugin&gt;</w:t>
        <w:br/>
        <w:t xml:space="preserve">    &lt;/plugins&gt;</w:t>
        <w:br/>
        <w:t xml:space="preserve">  &lt;/reporting&gt;</w:t>
        <w:br/>
        <w:t>&lt;/project&gt;</w:t>
        <w:b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79375</wp:posOffset>
            </wp:positionH>
            <wp:positionV relativeFrom="paragraph">
              <wp:posOffset>-219710</wp:posOffset>
            </wp:positionV>
            <wp:extent cx="5057775" cy="7863205"/>
            <wp:effectExtent l="0" t="0" r="0" b="0"/>
            <wp:wrapSquare wrapText="righ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786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Task 2: Feedback Logic (20 Marks)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Implement the backend logic to handle storing and retrieving feedback.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Ensure empty feedback entries are not added.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Data should be stored temporarily (no database).</w:t>
      </w:r>
    </w:p>
    <w:p>
      <w:pPr>
        <w:pStyle w:val="Normal"/>
        <w:bidi w:val="0"/>
        <w:jc w:val="left"/>
        <w:rPr/>
      </w:pPr>
      <w:r>
        <w:rPr>
          <w:b/>
          <w:bCs/>
        </w:rPr>
        <w:t>Evaluation Criteria (20 Marks)</w:t>
      </w:r>
    </w:p>
    <w:tbl>
      <w:tblPr>
        <w:tblW w:w="3846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159"/>
        <w:gridCol w:w="687"/>
      </w:tblGrid>
      <w:tr>
        <w:trPr>
          <w:tblHeader w:val="true"/>
        </w:trPr>
        <w:tc>
          <w:tcPr>
            <w:tcW w:w="3159" w:type="dxa"/>
            <w:tcBorders/>
            <w:vAlign w:val="cente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687" w:type="dxa"/>
            <w:tcBorders/>
            <w:vAlign w:val="cente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>
        <w:trPr/>
        <w:tc>
          <w:tcPr>
            <w:tcW w:w="3159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Correct logic implementation</w:t>
            </w:r>
          </w:p>
        </w:tc>
        <w:tc>
          <w:tcPr>
            <w:tcW w:w="687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10</w:t>
            </w:r>
          </w:p>
        </w:tc>
      </w:tr>
      <w:tr>
        <w:trPr/>
        <w:tc>
          <w:tcPr>
            <w:tcW w:w="3159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Proper validation for empty input</w:t>
            </w:r>
          </w:p>
        </w:tc>
        <w:tc>
          <w:tcPr>
            <w:tcW w:w="687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5</w:t>
            </w:r>
          </w:p>
        </w:tc>
      </w:tr>
      <w:tr>
        <w:trPr/>
        <w:tc>
          <w:tcPr>
            <w:tcW w:w="3159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Feedback retrieval functionality</w:t>
            </w:r>
          </w:p>
        </w:tc>
        <w:tc>
          <w:tcPr>
            <w:tcW w:w="687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5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00140" cy="5009515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140" cy="5009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28080" cy="5057140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5057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Task 3: JUnit Testing (15 Marks)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Write unit tests to validate feedback addition and retrieval logic.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Ensure the build process runs tests automatically.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The application must only be packaged if all tests pass.</w:t>
      </w:r>
    </w:p>
    <w:p>
      <w:pPr>
        <w:pStyle w:val="Normal"/>
        <w:bidi w:val="0"/>
        <w:jc w:val="left"/>
        <w:rPr/>
      </w:pPr>
      <w:r>
        <w:rPr>
          <w:b/>
          <w:bCs/>
        </w:rPr>
        <w:t>Evaluation Criteria (15 Marks)</w:t>
      </w:r>
    </w:p>
    <w:tbl>
      <w:tblPr>
        <w:tblW w:w="3241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553"/>
        <w:gridCol w:w="688"/>
      </w:tblGrid>
      <w:tr>
        <w:trPr>
          <w:tblHeader w:val="true"/>
        </w:trPr>
        <w:tc>
          <w:tcPr>
            <w:tcW w:w="2553" w:type="dxa"/>
            <w:tcBorders/>
            <w:vAlign w:val="cente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688" w:type="dxa"/>
            <w:tcBorders/>
            <w:vAlign w:val="cente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>
        <w:trPr/>
        <w:tc>
          <w:tcPr>
            <w:tcW w:w="2553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Adequate test coverage</w:t>
            </w:r>
          </w:p>
        </w:tc>
        <w:tc>
          <w:tcPr>
            <w:tcW w:w="688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10</w:t>
            </w:r>
          </w:p>
        </w:tc>
      </w:tr>
      <w:tr>
        <w:trPr/>
        <w:tc>
          <w:tcPr>
            <w:tcW w:w="2553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All tests pass successfully</w:t>
            </w:r>
          </w:p>
        </w:tc>
        <w:tc>
          <w:tcPr>
            <w:tcW w:w="688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5</w:t>
            </w:r>
          </w:p>
        </w:tc>
      </w:tr>
    </w:tbl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916295"/>
            <wp:effectExtent l="0" t="0" r="0" b="0"/>
            <wp:wrapSquare wrapText="largest"/>
            <wp:docPr id="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91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-543560</wp:posOffset>
            </wp:positionH>
            <wp:positionV relativeFrom="paragraph">
              <wp:posOffset>169545</wp:posOffset>
            </wp:positionV>
            <wp:extent cx="7290435" cy="3789680"/>
            <wp:effectExtent l="0" t="0" r="0" b="0"/>
            <wp:wrapSquare wrapText="largest"/>
            <wp:docPr id="9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0435" cy="378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Task 4: JSP Pages (30 Marks)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Design JSP pages for the web interface.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One page should allow users to submit feedback.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Another page should display all submitted feedback.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No Servlets should be used; logic should be handled through JSP and Java class interaction.</w:t>
      </w:r>
    </w:p>
    <w:p>
      <w:pPr>
        <w:pStyle w:val="Normal"/>
        <w:bidi w:val="0"/>
        <w:jc w:val="left"/>
        <w:rPr/>
      </w:pPr>
      <w:r>
        <w:rPr>
          <w:b/>
          <w:bCs/>
        </w:rPr>
        <w:t>Evaluation Criteria (30 Marks)</w:t>
      </w:r>
    </w:p>
    <w:tbl>
      <w:tblPr>
        <w:tblW w:w="4877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4189"/>
        <w:gridCol w:w="688"/>
      </w:tblGrid>
      <w:tr>
        <w:trPr>
          <w:tblHeader w:val="true"/>
        </w:trPr>
        <w:tc>
          <w:tcPr>
            <w:tcW w:w="4189" w:type="dxa"/>
            <w:tcBorders/>
            <w:vAlign w:val="cente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688" w:type="dxa"/>
            <w:tcBorders/>
            <w:vAlign w:val="cente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>
        <w:trPr/>
        <w:tc>
          <w:tcPr>
            <w:tcW w:w="4189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JSP structure and navigation</w:t>
            </w:r>
          </w:p>
        </w:tc>
        <w:tc>
          <w:tcPr>
            <w:tcW w:w="688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10</w:t>
            </w:r>
          </w:p>
        </w:tc>
      </w:tr>
      <w:tr>
        <w:trPr/>
        <w:tc>
          <w:tcPr>
            <w:tcW w:w="4189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Data submission and display work correctly</w:t>
            </w:r>
          </w:p>
        </w:tc>
        <w:tc>
          <w:tcPr>
            <w:tcW w:w="688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10</w:t>
            </w:r>
          </w:p>
        </w:tc>
      </w:tr>
      <w:tr>
        <w:trPr/>
        <w:tc>
          <w:tcPr>
            <w:tcW w:w="4189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Proper use of backend logic within JSP</w:t>
            </w:r>
          </w:p>
        </w:tc>
        <w:tc>
          <w:tcPr>
            <w:tcW w:w="688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10</w:t>
            </w:r>
          </w:p>
        </w:tc>
      </w:tr>
    </w:tbl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66675</wp:posOffset>
            </wp:positionH>
            <wp:positionV relativeFrom="paragraph">
              <wp:posOffset>358775</wp:posOffset>
            </wp:positionV>
            <wp:extent cx="6332220" cy="6226810"/>
            <wp:effectExtent l="0" t="0" r="0" b="0"/>
            <wp:wrapSquare wrapText="left"/>
            <wp:docPr id="12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22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bookmarkStart w:id="0" w:name="__DdeLink__226_3371068712"/>
      <w:r>
        <w:rPr/>
        <w:t>Use simple CSS to improve the web page design.</w:t>
      </w:r>
      <w:bookmarkEnd w:id="0"/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342900</wp:posOffset>
            </wp:positionH>
            <wp:positionV relativeFrom="paragraph">
              <wp:posOffset>28575</wp:posOffset>
            </wp:positionV>
            <wp:extent cx="5424170" cy="3806825"/>
            <wp:effectExtent l="0" t="0" r="0" b="0"/>
            <wp:wrapSquare wrapText="left"/>
            <wp:docPr id="13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170" cy="380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609600</wp:posOffset>
            </wp:positionH>
            <wp:positionV relativeFrom="paragraph">
              <wp:posOffset>22860</wp:posOffset>
            </wp:positionV>
            <wp:extent cx="5262245" cy="3693160"/>
            <wp:effectExtent l="0" t="0" r="0" b="0"/>
            <wp:wrapSquare wrapText="right"/>
            <wp:docPr id="14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3693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Add a timestamp to each feedback entry.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Display total feedback count dynamically.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40990"/>
            <wp:effectExtent l="0" t="0" r="0" b="0"/>
            <wp:wrapSquare wrapText="largest"/>
            <wp:docPr id="15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Task 5: Build and Deployment (15 Marks)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>Build the project from VS Code using Maven.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>Deploy the web application directly from VS Code to the Tomcat server.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>Verify that the deployed application works as expected on the browser.</w:t>
      </w:r>
    </w:p>
    <w:p>
      <w:pPr>
        <w:pStyle w:val="Normal"/>
        <w:bidi w:val="0"/>
        <w:jc w:val="left"/>
        <w:rPr/>
      </w:pPr>
      <w:r>
        <w:rPr>
          <w:b/>
          <w:bCs/>
        </w:rPr>
        <w:t>Evaluation Criteria (15 Marks)</w:t>
      </w:r>
    </w:p>
    <w:tbl>
      <w:tblPr>
        <w:tblW w:w="4348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661"/>
        <w:gridCol w:w="687"/>
      </w:tblGrid>
      <w:tr>
        <w:trPr>
          <w:tblHeader w:val="true"/>
        </w:trPr>
        <w:tc>
          <w:tcPr>
            <w:tcW w:w="3661" w:type="dxa"/>
            <w:tcBorders/>
            <w:vAlign w:val="cente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687" w:type="dxa"/>
            <w:tcBorders/>
            <w:vAlign w:val="cente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>
        <w:trPr/>
        <w:tc>
          <w:tcPr>
            <w:tcW w:w="3661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Successful Maven build from VS Code</w:t>
            </w:r>
          </w:p>
        </w:tc>
        <w:tc>
          <w:tcPr>
            <w:tcW w:w="687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7</w:t>
            </w:r>
          </w:p>
        </w:tc>
      </w:tr>
      <w:tr>
        <w:trPr/>
        <w:tc>
          <w:tcPr>
            <w:tcW w:w="3661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Correct deployment to Tomcat</w:t>
            </w:r>
          </w:p>
        </w:tc>
        <w:tc>
          <w:tcPr>
            <w:tcW w:w="687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8</w:t>
            </w:r>
          </w:p>
        </w:tc>
      </w:tr>
    </w:tbl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755640"/>
            <wp:effectExtent l="0" t="0" r="0" b="0"/>
            <wp:wrapSquare wrapText="largest"/>
            <wp:docPr id="1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75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089150"/>
            <wp:effectExtent l="0" t="0" r="0" b="0"/>
            <wp:wrapSquare wrapText="largest"/>
            <wp:docPr id="19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8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Task 6: Automation Validation (5 Marks)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>Ensure the build process stops if any unit test fails.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>Document evidence of the automated build process and successful deployment.</w:t>
      </w:r>
    </w:p>
    <w:p>
      <w:pPr>
        <w:pStyle w:val="Normal"/>
        <w:bidi w:val="0"/>
        <w:jc w:val="left"/>
        <w:rPr/>
      </w:pPr>
      <w:r>
        <w:rPr>
          <w:b/>
          <w:bCs/>
        </w:rPr>
        <w:t>Evaluation Criteria (5 Marks)</w:t>
      </w:r>
    </w:p>
    <w:tbl>
      <w:tblPr>
        <w:tblW w:w="3777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089"/>
        <w:gridCol w:w="688"/>
      </w:tblGrid>
      <w:tr>
        <w:trPr>
          <w:tblHeader w:val="true"/>
        </w:trPr>
        <w:tc>
          <w:tcPr>
            <w:tcW w:w="3089" w:type="dxa"/>
            <w:tcBorders/>
            <w:vAlign w:val="cente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688" w:type="dxa"/>
            <w:tcBorders/>
            <w:vAlign w:val="cente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>
        <w:trPr/>
        <w:tc>
          <w:tcPr>
            <w:tcW w:w="3089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Proper build-test linkage</w:t>
            </w:r>
          </w:p>
        </w:tc>
        <w:tc>
          <w:tcPr>
            <w:tcW w:w="688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3</w:t>
            </w:r>
          </w:p>
        </w:tc>
      </w:tr>
      <w:tr>
        <w:trPr/>
        <w:tc>
          <w:tcPr>
            <w:tcW w:w="3089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Proof of deployment and results</w:t>
            </w:r>
          </w:p>
        </w:tc>
        <w:tc>
          <w:tcPr>
            <w:tcW w:w="688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  <w:t>2</w:t>
            </w:r>
          </w:p>
        </w:tc>
      </w:tr>
    </w:tbl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Evidence of the automated build process: The console output from the mvn package and mvn site commands that we ran earlier serves as this evidence. It shows the tests being executed automatically and passing, leading to a "BUILD SUCCESS" message.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-152400</wp:posOffset>
            </wp:positionH>
            <wp:positionV relativeFrom="paragraph">
              <wp:posOffset>137795</wp:posOffset>
            </wp:positionV>
            <wp:extent cx="6332220" cy="1998345"/>
            <wp:effectExtent l="0" t="0" r="0" b="0"/>
            <wp:wrapSquare wrapText="largest"/>
            <wp:docPr id="2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98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31235"/>
            <wp:effectExtent l="0" t="0" r="0" b="0"/>
            <wp:wrapSquare wrapText="largest"/>
            <wp:docPr id="2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31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JetBrains Mono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LibreOffice/25.8.3.2$Linux_X86_64 LibreOffice_project/580$Build-2</Application>
  <AppVersion>15.0000</AppVersion>
  <Pages>13</Pages>
  <Words>466</Words>
  <Characters>3608</Characters>
  <CharactersWithSpaces>4241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2025-11-14T10:32:38Z</dcterms:created>
  <dc:creator/>
  <dc:description/>
  <dc:language>en-US</dc:language>
  <cp:lastModifiedBy/>
  <dcterms:modified xsi:type="dcterms:W3CDTF">2025-11-14T11:28:45Z</dcterms:modified>
  <cp:revision>1</cp:revision>
  <dc:subject/>
  <dc:title/>
</cp:coreProperties>
</file>