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2CCE" w:rsidRPr="00CF2CCE" w:rsidRDefault="00CF2CCE" w:rsidP="00CF2CCE">
      <w:pPr>
        <w:pStyle w:val="Ttulo2"/>
        <w:rPr>
          <w:rFonts w:ascii="Arial" w:hAnsi="Arial" w:cs="Arial"/>
          <w:sz w:val="28"/>
          <w:szCs w:val="28"/>
        </w:rPr>
      </w:pPr>
      <w:r w:rsidRPr="00CF2CCE">
        <w:rPr>
          <w:rFonts w:ascii="Arial" w:hAnsi="Arial" w:cs="Arial"/>
          <w:sz w:val="28"/>
          <w:szCs w:val="28"/>
        </w:rPr>
        <w:t xml:space="preserve">IBMEC - Instituto </w:t>
      </w:r>
      <w:proofErr w:type="spellStart"/>
      <w:r w:rsidRPr="00CF2CCE">
        <w:rPr>
          <w:rFonts w:ascii="Arial" w:hAnsi="Arial" w:cs="Arial"/>
          <w:sz w:val="28"/>
          <w:szCs w:val="28"/>
        </w:rPr>
        <w:t>Brasileiro</w:t>
      </w:r>
      <w:proofErr w:type="spellEnd"/>
      <w:r w:rsidRPr="00CF2CCE">
        <w:rPr>
          <w:rFonts w:ascii="Arial" w:hAnsi="Arial" w:cs="Arial"/>
          <w:sz w:val="28"/>
          <w:szCs w:val="28"/>
        </w:rPr>
        <w:t xml:space="preserve"> de Mercado de </w:t>
      </w:r>
      <w:proofErr w:type="spellStart"/>
      <w:r w:rsidRPr="00CF2CCE">
        <w:rPr>
          <w:rFonts w:ascii="Arial" w:hAnsi="Arial" w:cs="Arial"/>
          <w:sz w:val="28"/>
          <w:szCs w:val="28"/>
        </w:rPr>
        <w:t>Capitais</w:t>
      </w:r>
      <w:proofErr w:type="spellEnd"/>
    </w:p>
    <w:p w:rsidR="00CF2CCE" w:rsidRPr="00CF2CCE" w:rsidRDefault="00CF2CCE" w:rsidP="00CF2CCE">
      <w:pPr>
        <w:pStyle w:val="Ttulo2"/>
        <w:rPr>
          <w:rFonts w:ascii="Arial" w:hAnsi="Arial" w:cs="Arial"/>
          <w:sz w:val="28"/>
          <w:szCs w:val="28"/>
        </w:rPr>
      </w:pPr>
      <w:proofErr w:type="spellStart"/>
      <w:r w:rsidRPr="00CF2CCE">
        <w:rPr>
          <w:rFonts w:ascii="Arial" w:hAnsi="Arial" w:cs="Arial"/>
          <w:sz w:val="28"/>
          <w:szCs w:val="28"/>
        </w:rPr>
        <w:t>Relatório</w:t>
      </w:r>
      <w:proofErr w:type="spellEnd"/>
      <w:r w:rsidRPr="00CF2CCE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CF2CCE">
        <w:rPr>
          <w:rFonts w:ascii="Arial" w:hAnsi="Arial" w:cs="Arial"/>
          <w:sz w:val="28"/>
          <w:szCs w:val="28"/>
        </w:rPr>
        <w:t>Avaliação</w:t>
      </w:r>
      <w:proofErr w:type="spellEnd"/>
      <w:r w:rsidRPr="00CF2CC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F2CCE">
        <w:rPr>
          <w:rFonts w:ascii="Arial" w:hAnsi="Arial" w:cs="Arial"/>
          <w:sz w:val="28"/>
          <w:szCs w:val="28"/>
        </w:rPr>
        <w:t>Estratégica</w:t>
      </w:r>
      <w:proofErr w:type="spellEnd"/>
      <w:r w:rsidRPr="00CF2CCE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CF2CCE">
        <w:rPr>
          <w:rFonts w:ascii="Arial" w:hAnsi="Arial" w:cs="Arial"/>
          <w:sz w:val="28"/>
          <w:szCs w:val="28"/>
        </w:rPr>
        <w:t>uma</w:t>
      </w:r>
      <w:proofErr w:type="spellEnd"/>
      <w:r w:rsidRPr="00CF2CC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F2CCE">
        <w:rPr>
          <w:rFonts w:ascii="Arial" w:hAnsi="Arial" w:cs="Arial"/>
          <w:sz w:val="28"/>
          <w:szCs w:val="28"/>
        </w:rPr>
        <w:t>Organização</w:t>
      </w:r>
      <w:proofErr w:type="spellEnd"/>
    </w:p>
    <w:p w:rsidR="00CF2CCE" w:rsidRPr="00CF2CCE" w:rsidRDefault="00CF2CCE" w:rsidP="00CF2CCE">
      <w:pPr>
        <w:pStyle w:val="Ttulo3"/>
        <w:rPr>
          <w:rFonts w:ascii="Arial" w:hAnsi="Arial" w:cs="Arial"/>
          <w:sz w:val="28"/>
          <w:szCs w:val="28"/>
        </w:rPr>
      </w:pPr>
      <w:r w:rsidRPr="00CF2CCE">
        <w:rPr>
          <w:rFonts w:ascii="Arial" w:hAnsi="Arial" w:cs="Arial"/>
          <w:sz w:val="28"/>
          <w:szCs w:val="28"/>
        </w:rPr>
        <w:t xml:space="preserve">LATAM Airlines </w:t>
      </w:r>
      <w:proofErr w:type="spellStart"/>
      <w:r w:rsidRPr="00CF2CCE">
        <w:rPr>
          <w:rFonts w:ascii="Arial" w:hAnsi="Arial" w:cs="Arial"/>
          <w:sz w:val="28"/>
          <w:szCs w:val="28"/>
        </w:rPr>
        <w:t>Brasil</w:t>
      </w:r>
      <w:proofErr w:type="spellEnd"/>
    </w:p>
    <w:p w:rsidR="00CF2CCE" w:rsidRPr="00CF2CCE" w:rsidRDefault="00CF2CCE" w:rsidP="00CF2CCE">
      <w:pPr>
        <w:pStyle w:val="NormalWeb"/>
        <w:rPr>
          <w:rFonts w:ascii="Arial" w:hAnsi="Arial" w:cs="Arial"/>
          <w:b/>
        </w:rPr>
      </w:pPr>
      <w:r w:rsidRPr="00CF2CCE">
        <w:rPr>
          <w:rFonts w:ascii="Arial" w:hAnsi="Arial" w:cs="Arial"/>
          <w:b/>
        </w:rPr>
        <w:t>Disciplina: Design de Soluções em TI</w:t>
      </w:r>
    </w:p>
    <w:p w:rsidR="00CF2CCE" w:rsidRPr="00CF2CCE" w:rsidRDefault="00CF2CCE" w:rsidP="00CF2CCE">
      <w:pPr>
        <w:pStyle w:val="NormalWeb"/>
        <w:rPr>
          <w:rFonts w:ascii="Arial" w:hAnsi="Arial" w:cs="Arial"/>
          <w:b/>
        </w:rPr>
      </w:pPr>
      <w:r w:rsidRPr="00CF2CCE">
        <w:rPr>
          <w:rFonts w:ascii="Arial" w:hAnsi="Arial" w:cs="Arial"/>
          <w:b/>
        </w:rPr>
        <w:t>Professora: Mônica Silva</w:t>
      </w:r>
    </w:p>
    <w:p w:rsidR="00CF2CCE" w:rsidRPr="00CF2CCE" w:rsidRDefault="00CF2CCE" w:rsidP="00CF2CCE">
      <w:pPr>
        <w:pStyle w:val="NormalWeb"/>
        <w:rPr>
          <w:rFonts w:ascii="Arial" w:hAnsi="Arial" w:cs="Arial"/>
          <w:b/>
        </w:rPr>
      </w:pPr>
      <w:r w:rsidRPr="00CF2CCE">
        <w:rPr>
          <w:rFonts w:ascii="Arial" w:hAnsi="Arial" w:cs="Arial"/>
          <w:b/>
        </w:rPr>
        <w:t xml:space="preserve">Alunos: Raí </w:t>
      </w:r>
      <w:proofErr w:type="spellStart"/>
      <w:r w:rsidRPr="00CF2CCE">
        <w:rPr>
          <w:rFonts w:ascii="Arial" w:hAnsi="Arial" w:cs="Arial"/>
          <w:b/>
        </w:rPr>
        <w:t>Lamper</w:t>
      </w:r>
      <w:proofErr w:type="spellEnd"/>
      <w:r w:rsidRPr="00CF2CCE">
        <w:rPr>
          <w:rFonts w:ascii="Arial" w:hAnsi="Arial" w:cs="Arial"/>
          <w:b/>
        </w:rPr>
        <w:t xml:space="preserve"> de </w:t>
      </w:r>
      <w:proofErr w:type="spellStart"/>
      <w:r w:rsidRPr="00CF2CCE">
        <w:rPr>
          <w:rFonts w:ascii="Arial" w:hAnsi="Arial" w:cs="Arial"/>
          <w:b/>
        </w:rPr>
        <w:t>Avila</w:t>
      </w:r>
      <w:proofErr w:type="spellEnd"/>
      <w:r w:rsidRPr="00CF2CCE">
        <w:rPr>
          <w:rFonts w:ascii="Arial" w:hAnsi="Arial" w:cs="Arial"/>
          <w:b/>
        </w:rPr>
        <w:t xml:space="preserve"> – 202402627279 | André Luiz Mendes do Nascimento Ribeiro – 202401020631</w:t>
      </w:r>
    </w:p>
    <w:p w:rsidR="00CF2CCE" w:rsidRPr="00CF2CCE" w:rsidRDefault="00CF2CCE" w:rsidP="00CF2CCE">
      <w:pPr>
        <w:pStyle w:val="NormalWeb"/>
        <w:rPr>
          <w:rFonts w:ascii="Arial" w:hAnsi="Arial" w:cs="Arial"/>
          <w:b/>
        </w:rPr>
      </w:pPr>
      <w:r w:rsidRPr="00CF2CCE">
        <w:rPr>
          <w:rFonts w:ascii="Arial" w:hAnsi="Arial" w:cs="Arial"/>
          <w:b/>
        </w:rPr>
        <w:t>Rio de Janeiro - 2025</w:t>
      </w:r>
    </w:p>
    <w:p w:rsidR="00CF2CCE" w:rsidRPr="00CF2CCE" w:rsidRDefault="00CF2CCE" w:rsidP="00CF2CCE">
      <w:pPr>
        <w:rPr>
          <w:rFonts w:ascii="Arial" w:hAnsi="Arial" w:cs="Arial"/>
          <w:sz w:val="24"/>
          <w:szCs w:val="24"/>
        </w:rPr>
      </w:pPr>
      <w:r w:rsidRPr="00CF2CCE">
        <w:rPr>
          <w:rFonts w:ascii="Arial" w:hAnsi="Arial" w:cs="Arial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F2CCE" w:rsidRPr="00CF2CCE" w:rsidRDefault="00CF2CCE" w:rsidP="00CF2CCE">
      <w:pPr>
        <w:pStyle w:val="Ttulo3"/>
        <w:rPr>
          <w:rFonts w:ascii="Arial" w:hAnsi="Arial" w:cs="Arial"/>
          <w:sz w:val="28"/>
          <w:szCs w:val="28"/>
        </w:rPr>
      </w:pPr>
      <w:proofErr w:type="spellStart"/>
      <w:r w:rsidRPr="00CF2CCE">
        <w:rPr>
          <w:rFonts w:ascii="Arial" w:hAnsi="Arial" w:cs="Arial"/>
          <w:sz w:val="28"/>
          <w:szCs w:val="28"/>
        </w:rPr>
        <w:t>Sumário</w:t>
      </w:r>
      <w:proofErr w:type="spellEnd"/>
    </w:p>
    <w:p w:rsidR="00CF2CCE" w:rsidRPr="00CF2CCE" w:rsidRDefault="00CF2CCE" w:rsidP="00CF2CCE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CF2CCE">
        <w:rPr>
          <w:rFonts w:ascii="Arial" w:hAnsi="Arial" w:cs="Arial"/>
        </w:rPr>
        <w:t>Introdução</w:t>
      </w:r>
    </w:p>
    <w:p w:rsidR="00CF2CCE" w:rsidRPr="00CF2CCE" w:rsidRDefault="00CF2CCE" w:rsidP="00CF2CCE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CF2CCE">
        <w:rPr>
          <w:rFonts w:ascii="Arial" w:hAnsi="Arial" w:cs="Arial"/>
        </w:rPr>
        <w:t>Referencial Teórico Preliminar</w:t>
      </w:r>
    </w:p>
    <w:p w:rsidR="00CF2CCE" w:rsidRPr="00CF2CCE" w:rsidRDefault="00CF2CCE" w:rsidP="00CF2CCE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CF2CCE">
        <w:rPr>
          <w:rFonts w:ascii="Arial" w:hAnsi="Arial" w:cs="Arial"/>
        </w:rPr>
        <w:t>Descrição do Setor em Estudo</w:t>
      </w:r>
    </w:p>
    <w:p w:rsidR="00CF2CCE" w:rsidRPr="00CF2CCE" w:rsidRDefault="00CF2CCE" w:rsidP="00CF2CCE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CF2CCE">
        <w:rPr>
          <w:rFonts w:ascii="Arial" w:hAnsi="Arial" w:cs="Arial"/>
        </w:rPr>
        <w:t>Descrição da Organização em Estudo: LATAM Airlines Brasil</w:t>
      </w:r>
    </w:p>
    <w:p w:rsidR="00CF2CCE" w:rsidRPr="00CF2CCE" w:rsidRDefault="00CF2CCE" w:rsidP="00CF2CCE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CF2CCE">
        <w:rPr>
          <w:rFonts w:ascii="Arial" w:hAnsi="Arial" w:cs="Arial"/>
        </w:rPr>
        <w:t>Direcionamento Estratégico da Organização</w:t>
      </w:r>
    </w:p>
    <w:p w:rsidR="00CF2CCE" w:rsidRPr="00CF2CCE" w:rsidRDefault="00CF2CCE" w:rsidP="00CF2CCE">
      <w:pPr>
        <w:pStyle w:val="NormalWeb"/>
        <w:ind w:left="720"/>
        <w:rPr>
          <w:rFonts w:ascii="Arial" w:hAnsi="Arial" w:cs="Arial"/>
        </w:rPr>
      </w:pPr>
      <w:r w:rsidRPr="00CF2CCE">
        <w:rPr>
          <w:rFonts w:ascii="Arial" w:hAnsi="Arial" w:cs="Arial"/>
        </w:rPr>
        <w:t>5.1. Matriz SWOT (</w:t>
      </w:r>
      <w:proofErr w:type="spellStart"/>
      <w:r w:rsidRPr="00CF2CCE">
        <w:rPr>
          <w:rFonts w:ascii="Arial" w:hAnsi="Arial" w:cs="Arial"/>
        </w:rPr>
        <w:t>Strengths</w:t>
      </w:r>
      <w:proofErr w:type="spellEnd"/>
      <w:r w:rsidRPr="00CF2CCE">
        <w:rPr>
          <w:rFonts w:ascii="Arial" w:hAnsi="Arial" w:cs="Arial"/>
        </w:rPr>
        <w:t xml:space="preserve">, </w:t>
      </w:r>
      <w:proofErr w:type="spellStart"/>
      <w:r w:rsidRPr="00CF2CCE">
        <w:rPr>
          <w:rFonts w:ascii="Arial" w:hAnsi="Arial" w:cs="Arial"/>
        </w:rPr>
        <w:t>Weaknesses</w:t>
      </w:r>
      <w:proofErr w:type="spellEnd"/>
      <w:r w:rsidRPr="00CF2CCE">
        <w:rPr>
          <w:rFonts w:ascii="Arial" w:hAnsi="Arial" w:cs="Arial"/>
        </w:rPr>
        <w:t xml:space="preserve">, </w:t>
      </w:r>
      <w:proofErr w:type="spellStart"/>
      <w:r w:rsidRPr="00CF2CCE">
        <w:rPr>
          <w:rFonts w:ascii="Arial" w:hAnsi="Arial" w:cs="Arial"/>
        </w:rPr>
        <w:t>Opportunities</w:t>
      </w:r>
      <w:proofErr w:type="spellEnd"/>
      <w:r w:rsidRPr="00CF2CCE">
        <w:rPr>
          <w:rFonts w:ascii="Arial" w:hAnsi="Arial" w:cs="Arial"/>
        </w:rPr>
        <w:t xml:space="preserve">, </w:t>
      </w:r>
      <w:proofErr w:type="spellStart"/>
      <w:r w:rsidRPr="00CF2CCE">
        <w:rPr>
          <w:rFonts w:ascii="Arial" w:hAnsi="Arial" w:cs="Arial"/>
        </w:rPr>
        <w:t>Threats</w:t>
      </w:r>
      <w:proofErr w:type="spellEnd"/>
      <w:r w:rsidRPr="00CF2CCE">
        <w:rPr>
          <w:rFonts w:ascii="Arial" w:hAnsi="Arial" w:cs="Arial"/>
        </w:rPr>
        <w:t>)</w:t>
      </w:r>
    </w:p>
    <w:p w:rsidR="00CF2CCE" w:rsidRPr="00CF2CCE" w:rsidRDefault="00CF2CCE" w:rsidP="00CF2CCE">
      <w:pPr>
        <w:pStyle w:val="NormalWeb"/>
        <w:ind w:left="720"/>
        <w:rPr>
          <w:rFonts w:ascii="Arial" w:hAnsi="Arial" w:cs="Arial"/>
        </w:rPr>
      </w:pPr>
      <w:r w:rsidRPr="00CF2CCE">
        <w:rPr>
          <w:rFonts w:ascii="Arial" w:hAnsi="Arial" w:cs="Arial"/>
        </w:rPr>
        <w:t>5.2. As Cinco Forças de Porter</w:t>
      </w:r>
    </w:p>
    <w:p w:rsidR="00CF2CCE" w:rsidRPr="00CF2CCE" w:rsidRDefault="00CF2CCE" w:rsidP="00CF2CCE">
      <w:pPr>
        <w:pStyle w:val="NormalWeb"/>
        <w:ind w:left="720"/>
        <w:rPr>
          <w:rFonts w:ascii="Arial" w:hAnsi="Arial" w:cs="Arial"/>
        </w:rPr>
      </w:pPr>
      <w:r w:rsidRPr="00CF2CCE">
        <w:rPr>
          <w:rFonts w:ascii="Arial" w:hAnsi="Arial" w:cs="Arial"/>
        </w:rPr>
        <w:t>5.3. Estratégias Genéricas de Porter</w:t>
      </w:r>
    </w:p>
    <w:p w:rsidR="00CF2CCE" w:rsidRPr="00CF2CCE" w:rsidRDefault="00CF2CCE" w:rsidP="00CF2CCE">
      <w:pPr>
        <w:pStyle w:val="NormalWeb"/>
        <w:ind w:left="720"/>
        <w:rPr>
          <w:rFonts w:ascii="Arial" w:hAnsi="Arial" w:cs="Arial"/>
        </w:rPr>
      </w:pPr>
      <w:r w:rsidRPr="00CF2CCE">
        <w:rPr>
          <w:rFonts w:ascii="Arial" w:hAnsi="Arial" w:cs="Arial"/>
        </w:rPr>
        <w:t>5.4. Modelo Delta</w:t>
      </w:r>
    </w:p>
    <w:p w:rsidR="00CF2CCE" w:rsidRPr="00CF2CCE" w:rsidRDefault="00CF2CCE" w:rsidP="00CF2CCE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CF2CCE">
        <w:rPr>
          <w:rFonts w:ascii="Arial" w:hAnsi="Arial" w:cs="Arial"/>
        </w:rPr>
        <w:t>Sugestões de Melhorias</w:t>
      </w:r>
    </w:p>
    <w:p w:rsidR="00CF2CCE" w:rsidRPr="00CF2CCE" w:rsidRDefault="00CF2CCE" w:rsidP="00CF2CCE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CF2CCE">
        <w:rPr>
          <w:rFonts w:ascii="Arial" w:hAnsi="Arial" w:cs="Arial"/>
        </w:rPr>
        <w:t>Conclusão</w:t>
      </w:r>
    </w:p>
    <w:p w:rsidR="00CF2CCE" w:rsidRPr="00CF2CCE" w:rsidRDefault="00CF2CCE" w:rsidP="00CF2CCE">
      <w:pPr>
        <w:pStyle w:val="NormalWeb"/>
        <w:numPr>
          <w:ilvl w:val="0"/>
          <w:numId w:val="10"/>
        </w:numPr>
        <w:rPr>
          <w:rFonts w:ascii="Arial" w:hAnsi="Arial" w:cs="Arial"/>
        </w:rPr>
      </w:pPr>
      <w:proofErr w:type="gramStart"/>
      <w:r w:rsidRPr="00CF2CCE">
        <w:rPr>
          <w:rFonts w:ascii="Arial" w:hAnsi="Arial" w:cs="Arial"/>
        </w:rPr>
        <w:t>Gráficos e Modelos Estratégicos</w:t>
      </w:r>
      <w:proofErr w:type="gramEnd"/>
    </w:p>
    <w:p w:rsidR="00CF2CCE" w:rsidRPr="00CF2CCE" w:rsidRDefault="00CF2CCE" w:rsidP="00CF2CCE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CF2CCE">
        <w:rPr>
          <w:rFonts w:ascii="Arial" w:hAnsi="Arial" w:cs="Arial"/>
        </w:rPr>
        <w:t>Referências Bibliográficas</w:t>
      </w:r>
    </w:p>
    <w:p w:rsidR="00CF2CCE" w:rsidRPr="00CF2CCE" w:rsidRDefault="00CF2CCE" w:rsidP="00CF2CCE">
      <w:pPr>
        <w:rPr>
          <w:rFonts w:ascii="Arial" w:hAnsi="Arial" w:cs="Arial"/>
          <w:sz w:val="24"/>
          <w:szCs w:val="24"/>
        </w:rPr>
      </w:pPr>
      <w:r w:rsidRPr="00CF2CCE">
        <w:rPr>
          <w:rFonts w:ascii="Arial" w:hAnsi="Arial" w:cs="Arial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F2CCE" w:rsidRPr="00CF2CCE" w:rsidRDefault="00CF2CCE" w:rsidP="00CF2CCE">
      <w:pPr>
        <w:pStyle w:val="Ttulo3"/>
        <w:rPr>
          <w:rFonts w:ascii="Arial" w:hAnsi="Arial" w:cs="Arial"/>
          <w:sz w:val="28"/>
          <w:szCs w:val="28"/>
        </w:rPr>
      </w:pPr>
      <w:r w:rsidRPr="00CF2CCE">
        <w:rPr>
          <w:rFonts w:ascii="Arial" w:hAnsi="Arial" w:cs="Arial"/>
          <w:sz w:val="28"/>
          <w:szCs w:val="28"/>
        </w:rPr>
        <w:t xml:space="preserve">1. </w:t>
      </w:r>
      <w:proofErr w:type="spellStart"/>
      <w:r w:rsidRPr="00CF2CCE">
        <w:rPr>
          <w:rFonts w:ascii="Arial" w:hAnsi="Arial" w:cs="Arial"/>
          <w:sz w:val="28"/>
          <w:szCs w:val="28"/>
        </w:rPr>
        <w:t>Introdução</w:t>
      </w:r>
      <w:proofErr w:type="spellEnd"/>
    </w:p>
    <w:p w:rsidR="00CF2CCE" w:rsidRPr="00CF2CCE" w:rsidRDefault="00CF2CCE" w:rsidP="00CF2CCE">
      <w:pPr>
        <w:pStyle w:val="NormalWeb"/>
        <w:rPr>
          <w:rFonts w:ascii="Arial" w:hAnsi="Arial" w:cs="Arial"/>
        </w:rPr>
      </w:pPr>
      <w:r w:rsidRPr="00CF2CCE">
        <w:rPr>
          <w:rFonts w:ascii="Arial" w:hAnsi="Arial" w:cs="Arial"/>
        </w:rPr>
        <w:t xml:space="preserve">Este relatório tem como finalidade aprofundar a análise do direcionamento estratégico da </w:t>
      </w:r>
      <w:r w:rsidRPr="00CF2CCE">
        <w:rPr>
          <w:rFonts w:ascii="Arial" w:hAnsi="Arial" w:cs="Arial"/>
          <w:b/>
          <w:bCs/>
        </w:rPr>
        <w:t>LATAM Airlines Brasil</w:t>
      </w:r>
      <w:r w:rsidRPr="00CF2CCE">
        <w:rPr>
          <w:rFonts w:ascii="Arial" w:hAnsi="Arial" w:cs="Arial"/>
        </w:rPr>
        <w:t xml:space="preserve">, filial do maior grupo aéreo da América Latina, considerando sua posição de destaque no setor. O estudo busca </w:t>
      </w:r>
      <w:r w:rsidRPr="00CF2CCE">
        <w:rPr>
          <w:rFonts w:ascii="Arial" w:hAnsi="Arial" w:cs="Arial"/>
        </w:rPr>
        <w:lastRenderedPageBreak/>
        <w:t xml:space="preserve">compreender como a empresa estrutura suas decisões estratégicas diante de desafios sistêmicos, como a volatilidade do mercado, a pressão ambiental pela </w:t>
      </w:r>
      <w:proofErr w:type="spellStart"/>
      <w:r w:rsidRPr="00CF2CCE">
        <w:rPr>
          <w:rFonts w:ascii="Arial" w:hAnsi="Arial" w:cs="Arial"/>
        </w:rPr>
        <w:t>descarbonização</w:t>
      </w:r>
      <w:proofErr w:type="spellEnd"/>
      <w:r w:rsidRPr="00CF2CCE">
        <w:rPr>
          <w:rFonts w:ascii="Arial" w:hAnsi="Arial" w:cs="Arial"/>
        </w:rPr>
        <w:t>, a rápida transformação digital e as exigências crescentes dos consumidores por eficiência e sustentabilidade.</w:t>
      </w:r>
    </w:p>
    <w:p w:rsidR="00CF2CCE" w:rsidRPr="00CF2CCE" w:rsidRDefault="00CF2CCE" w:rsidP="00CF2CCE">
      <w:pPr>
        <w:pStyle w:val="NormalWeb"/>
        <w:rPr>
          <w:rFonts w:ascii="Arial" w:hAnsi="Arial" w:cs="Arial"/>
        </w:rPr>
      </w:pPr>
      <w:r w:rsidRPr="00CF2CCE">
        <w:rPr>
          <w:rFonts w:ascii="Arial" w:hAnsi="Arial" w:cs="Arial"/>
        </w:rPr>
        <w:t xml:space="preserve">A </w:t>
      </w:r>
      <w:r w:rsidRPr="00CF2CCE">
        <w:rPr>
          <w:rFonts w:ascii="Arial" w:hAnsi="Arial" w:cs="Arial"/>
          <w:b/>
          <w:bCs/>
        </w:rPr>
        <w:t>relevância acadêmica</w:t>
      </w:r>
      <w:r w:rsidRPr="00CF2CCE">
        <w:rPr>
          <w:rFonts w:ascii="Arial" w:hAnsi="Arial" w:cs="Arial"/>
        </w:rPr>
        <w:t xml:space="preserve"> reside na aplicação prática de modelos consagrados da administração estratégica — Matriz SWOT, Modelo das Cinco Forças de Porter, Estratégias Genéricas de Porter e Modelo Delta — para entender de que maneira a LATAM utiliza a tecnologia da informação e a inovação como vetores para a criação de vantagem competitiva sustentável.</w:t>
      </w:r>
    </w:p>
    <w:p w:rsidR="00CF2CCE" w:rsidRPr="00CF2CCE" w:rsidRDefault="00CF2CCE" w:rsidP="00CF2CCE">
      <w:pPr>
        <w:pStyle w:val="NormalWeb"/>
        <w:rPr>
          <w:rFonts w:ascii="Arial" w:hAnsi="Arial" w:cs="Arial"/>
        </w:rPr>
      </w:pPr>
      <w:r w:rsidRPr="00CF2CCE">
        <w:rPr>
          <w:rFonts w:ascii="Arial" w:hAnsi="Arial" w:cs="Arial"/>
          <w:b/>
          <w:bCs/>
        </w:rPr>
        <w:t>Objetivo Geral:</w:t>
      </w:r>
      <w:r w:rsidRPr="00CF2CCE">
        <w:rPr>
          <w:rFonts w:ascii="Arial" w:hAnsi="Arial" w:cs="Arial"/>
        </w:rPr>
        <w:t xml:space="preserve"> Avaliar o posicionamento estratégico da LATAM Airlines Brasil, identificando as forças internas e externas que influenciam seu desempenho e propondo ações para alinhar sua estratégia ao cenário tecnológico e ambiental contemporâneo.</w:t>
      </w:r>
    </w:p>
    <w:p w:rsidR="00CF2CCE" w:rsidRPr="00CF2CCE" w:rsidRDefault="00CF2CCE" w:rsidP="00CF2CCE">
      <w:pPr>
        <w:pStyle w:val="Ttulo3"/>
        <w:rPr>
          <w:rFonts w:ascii="Arial" w:hAnsi="Arial" w:cs="Arial"/>
          <w:sz w:val="28"/>
          <w:szCs w:val="28"/>
        </w:rPr>
      </w:pPr>
      <w:r w:rsidRPr="00CF2CCE">
        <w:rPr>
          <w:rFonts w:ascii="Arial" w:hAnsi="Arial" w:cs="Arial"/>
          <w:sz w:val="28"/>
          <w:szCs w:val="28"/>
        </w:rPr>
        <w:t xml:space="preserve">2. </w:t>
      </w:r>
      <w:proofErr w:type="spellStart"/>
      <w:r w:rsidRPr="00CF2CCE">
        <w:rPr>
          <w:rFonts w:ascii="Arial" w:hAnsi="Arial" w:cs="Arial"/>
          <w:sz w:val="28"/>
          <w:szCs w:val="28"/>
        </w:rPr>
        <w:t>Referencial</w:t>
      </w:r>
      <w:proofErr w:type="spellEnd"/>
      <w:r w:rsidRPr="00CF2CC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F2CCE">
        <w:rPr>
          <w:rFonts w:ascii="Arial" w:hAnsi="Arial" w:cs="Arial"/>
          <w:sz w:val="28"/>
          <w:szCs w:val="28"/>
        </w:rPr>
        <w:t>Teórico</w:t>
      </w:r>
      <w:proofErr w:type="spellEnd"/>
      <w:r w:rsidRPr="00CF2CC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F2CCE">
        <w:rPr>
          <w:rFonts w:ascii="Arial" w:hAnsi="Arial" w:cs="Arial"/>
          <w:sz w:val="28"/>
          <w:szCs w:val="28"/>
        </w:rPr>
        <w:t>Preliminar</w:t>
      </w:r>
      <w:proofErr w:type="spellEnd"/>
    </w:p>
    <w:p w:rsidR="00CF2CCE" w:rsidRPr="00CF2CCE" w:rsidRDefault="00CF2CCE" w:rsidP="00CF2CCE">
      <w:pPr>
        <w:pStyle w:val="NormalWeb"/>
        <w:rPr>
          <w:rFonts w:ascii="Arial" w:hAnsi="Arial" w:cs="Arial"/>
        </w:rPr>
      </w:pPr>
      <w:r w:rsidRPr="00CF2CCE">
        <w:rPr>
          <w:rFonts w:ascii="Arial" w:hAnsi="Arial" w:cs="Arial"/>
        </w:rPr>
        <w:t>As ferramentas estratégicas utilizadas neste relatório fornecem uma base para a análise da competitividade e do posicionamento de mercado da LATAM.</w:t>
      </w:r>
    </w:p>
    <w:p w:rsidR="00CF2CCE" w:rsidRPr="00CF2CCE" w:rsidRDefault="00CF2CCE" w:rsidP="00CF2CCE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CF2CCE">
        <w:rPr>
          <w:rFonts w:ascii="Arial" w:hAnsi="Arial" w:cs="Arial"/>
          <w:b/>
          <w:bCs/>
        </w:rPr>
        <w:t>Matriz SWOT (</w:t>
      </w:r>
      <w:proofErr w:type="spellStart"/>
      <w:r w:rsidRPr="00CF2CCE">
        <w:rPr>
          <w:rFonts w:ascii="Arial" w:hAnsi="Arial" w:cs="Arial"/>
          <w:b/>
          <w:bCs/>
        </w:rPr>
        <w:t>Strengths</w:t>
      </w:r>
      <w:proofErr w:type="spellEnd"/>
      <w:r w:rsidRPr="00CF2CCE">
        <w:rPr>
          <w:rFonts w:ascii="Arial" w:hAnsi="Arial" w:cs="Arial"/>
          <w:b/>
          <w:bCs/>
        </w:rPr>
        <w:t xml:space="preserve">, </w:t>
      </w:r>
      <w:proofErr w:type="spellStart"/>
      <w:r w:rsidRPr="00CF2CCE">
        <w:rPr>
          <w:rFonts w:ascii="Arial" w:hAnsi="Arial" w:cs="Arial"/>
          <w:b/>
          <w:bCs/>
        </w:rPr>
        <w:t>Weaknesses</w:t>
      </w:r>
      <w:proofErr w:type="spellEnd"/>
      <w:r w:rsidRPr="00CF2CCE">
        <w:rPr>
          <w:rFonts w:ascii="Arial" w:hAnsi="Arial" w:cs="Arial"/>
          <w:b/>
          <w:bCs/>
        </w:rPr>
        <w:t xml:space="preserve">, </w:t>
      </w:r>
      <w:proofErr w:type="spellStart"/>
      <w:r w:rsidRPr="00CF2CCE">
        <w:rPr>
          <w:rFonts w:ascii="Arial" w:hAnsi="Arial" w:cs="Arial"/>
          <w:b/>
          <w:bCs/>
        </w:rPr>
        <w:t>Opportunities</w:t>
      </w:r>
      <w:proofErr w:type="spellEnd"/>
      <w:r w:rsidRPr="00CF2CCE">
        <w:rPr>
          <w:rFonts w:ascii="Arial" w:hAnsi="Arial" w:cs="Arial"/>
          <w:b/>
          <w:bCs/>
        </w:rPr>
        <w:t xml:space="preserve">, </w:t>
      </w:r>
      <w:proofErr w:type="spellStart"/>
      <w:r w:rsidRPr="00CF2CCE">
        <w:rPr>
          <w:rFonts w:ascii="Arial" w:hAnsi="Arial" w:cs="Arial"/>
          <w:b/>
          <w:bCs/>
        </w:rPr>
        <w:t>Threats</w:t>
      </w:r>
      <w:proofErr w:type="spellEnd"/>
      <w:r w:rsidRPr="00CF2CCE">
        <w:rPr>
          <w:rFonts w:ascii="Arial" w:hAnsi="Arial" w:cs="Arial"/>
          <w:b/>
          <w:bCs/>
        </w:rPr>
        <w:t>):</w:t>
      </w:r>
      <w:r w:rsidRPr="00CF2CCE">
        <w:rPr>
          <w:rFonts w:ascii="Arial" w:hAnsi="Arial" w:cs="Arial"/>
        </w:rPr>
        <w:t xml:space="preserve"> É um ponto de partida essencial para a formulação de estratégias. Permite a identificação sistemática dos fatores internos (Forças e Fraquezas) e externos (Oportunidades e Ameaças) que afetam a competitividade da organização, mostrando futuros riscos e a situação real da organização.</w:t>
      </w:r>
    </w:p>
    <w:p w:rsidR="00CF2CCE" w:rsidRPr="00CF2CCE" w:rsidRDefault="00CF2CCE" w:rsidP="00CF2CCE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CF2CCE">
        <w:rPr>
          <w:rFonts w:ascii="Arial" w:hAnsi="Arial" w:cs="Arial"/>
          <w:b/>
          <w:bCs/>
        </w:rPr>
        <w:t>As Cinco Forças de Porter:</w:t>
      </w:r>
      <w:r w:rsidRPr="00CF2CCE">
        <w:rPr>
          <w:rFonts w:ascii="Arial" w:hAnsi="Arial" w:cs="Arial"/>
        </w:rPr>
        <w:t xml:space="preserve"> Este modelo tem como propósito analisar a estrutura competitiva do setor. Ele avalia o poder de barganha de clientes e fornecedores, a ameaça de novos entrantes, a ameaça de produtos substitutos e a rivalidade entre os concorrentes atuais. Essa análise é crucial para compreender a atratividade do setor aéreo, caracterizado por margens estreitas e alta dependência de fatores externos.</w:t>
      </w:r>
    </w:p>
    <w:p w:rsidR="00CF2CCE" w:rsidRPr="00CF2CCE" w:rsidRDefault="00CF2CCE" w:rsidP="00CF2CCE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CF2CCE">
        <w:rPr>
          <w:rFonts w:ascii="Arial" w:hAnsi="Arial" w:cs="Arial"/>
          <w:b/>
          <w:bCs/>
        </w:rPr>
        <w:t>Estratégias Genéricas de Porter:</w:t>
      </w:r>
      <w:r w:rsidRPr="00CF2CCE">
        <w:rPr>
          <w:rFonts w:ascii="Arial" w:hAnsi="Arial" w:cs="Arial"/>
        </w:rPr>
        <w:t xml:space="preserve"> Indicam que uma empresa pode alcançar vantagem competitiva e se posicionar no mercado por meio de três estratégias fundamentais: Liderança em Custos, Diferenciação ou Enfoque (em custo ou diferenciação em um nicho específico).</w:t>
      </w:r>
    </w:p>
    <w:p w:rsidR="00CF2CCE" w:rsidRPr="00CF2CCE" w:rsidRDefault="00CF2CCE" w:rsidP="00CF2CCE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CF2CCE">
        <w:rPr>
          <w:rFonts w:ascii="Arial" w:hAnsi="Arial" w:cs="Arial"/>
          <w:b/>
          <w:bCs/>
        </w:rPr>
        <w:t>Modelo Delta:</w:t>
      </w:r>
      <w:r w:rsidRPr="00CF2CCE">
        <w:rPr>
          <w:rFonts w:ascii="Arial" w:hAnsi="Arial" w:cs="Arial"/>
        </w:rPr>
        <w:t xml:space="preserve"> Vai além do posicionamento de Porter, enfocando a construção de laços com o cliente para a criação de vantagens. O modelo sugere três posições estratégicas: Melhor Produto, Soluções Totais para o Cliente (STC) e Sistema Total de Clientes (que busca o </w:t>
      </w:r>
      <w:proofErr w:type="spellStart"/>
      <w:r w:rsidRPr="00CF2CCE">
        <w:rPr>
          <w:rFonts w:ascii="Arial" w:hAnsi="Arial" w:cs="Arial"/>
          <w:i/>
          <w:iCs/>
        </w:rPr>
        <w:t>lock</w:t>
      </w:r>
      <w:proofErr w:type="spellEnd"/>
      <w:r w:rsidRPr="00CF2CCE">
        <w:rPr>
          <w:rFonts w:ascii="Arial" w:hAnsi="Arial" w:cs="Arial"/>
          <w:i/>
          <w:iCs/>
        </w:rPr>
        <w:t>-in</w:t>
      </w:r>
      <w:r w:rsidRPr="00CF2CCE">
        <w:rPr>
          <w:rFonts w:ascii="Arial" w:hAnsi="Arial" w:cs="Arial"/>
        </w:rPr>
        <w:t xml:space="preserve"> total).</w:t>
      </w:r>
    </w:p>
    <w:p w:rsidR="00CF2CCE" w:rsidRPr="00CF2CCE" w:rsidRDefault="00CF2CCE" w:rsidP="00CF2CCE">
      <w:pPr>
        <w:pStyle w:val="Ttulo3"/>
        <w:rPr>
          <w:rFonts w:ascii="Arial" w:hAnsi="Arial" w:cs="Arial"/>
          <w:sz w:val="28"/>
          <w:szCs w:val="28"/>
        </w:rPr>
      </w:pPr>
      <w:r w:rsidRPr="00CF2CCE">
        <w:rPr>
          <w:rFonts w:ascii="Arial" w:hAnsi="Arial" w:cs="Arial"/>
          <w:sz w:val="28"/>
          <w:szCs w:val="28"/>
        </w:rPr>
        <w:t xml:space="preserve">3. </w:t>
      </w:r>
      <w:proofErr w:type="spellStart"/>
      <w:r w:rsidRPr="00CF2CCE">
        <w:rPr>
          <w:rFonts w:ascii="Arial" w:hAnsi="Arial" w:cs="Arial"/>
          <w:sz w:val="28"/>
          <w:szCs w:val="28"/>
        </w:rPr>
        <w:t>Descrição</w:t>
      </w:r>
      <w:proofErr w:type="spellEnd"/>
      <w:r w:rsidRPr="00CF2CCE">
        <w:rPr>
          <w:rFonts w:ascii="Arial" w:hAnsi="Arial" w:cs="Arial"/>
          <w:sz w:val="28"/>
          <w:szCs w:val="28"/>
        </w:rPr>
        <w:t xml:space="preserve"> do </w:t>
      </w:r>
      <w:proofErr w:type="spellStart"/>
      <w:r w:rsidRPr="00CF2CCE">
        <w:rPr>
          <w:rFonts w:ascii="Arial" w:hAnsi="Arial" w:cs="Arial"/>
          <w:sz w:val="28"/>
          <w:szCs w:val="28"/>
        </w:rPr>
        <w:t>Setor</w:t>
      </w:r>
      <w:proofErr w:type="spellEnd"/>
      <w:r w:rsidRPr="00CF2CC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F2CCE">
        <w:rPr>
          <w:rFonts w:ascii="Arial" w:hAnsi="Arial" w:cs="Arial"/>
          <w:sz w:val="28"/>
          <w:szCs w:val="28"/>
        </w:rPr>
        <w:t>em</w:t>
      </w:r>
      <w:proofErr w:type="spellEnd"/>
      <w:r w:rsidRPr="00CF2CC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F2CCE">
        <w:rPr>
          <w:rFonts w:ascii="Arial" w:hAnsi="Arial" w:cs="Arial"/>
          <w:sz w:val="28"/>
          <w:szCs w:val="28"/>
        </w:rPr>
        <w:t>Estudo</w:t>
      </w:r>
      <w:proofErr w:type="spellEnd"/>
    </w:p>
    <w:p w:rsidR="00CF2CCE" w:rsidRPr="00CF2CCE" w:rsidRDefault="00CF2CCE" w:rsidP="00CF2CCE">
      <w:pPr>
        <w:pStyle w:val="NormalWeb"/>
        <w:rPr>
          <w:rFonts w:ascii="Arial" w:hAnsi="Arial" w:cs="Arial"/>
        </w:rPr>
      </w:pPr>
      <w:r w:rsidRPr="00CF2CCE">
        <w:rPr>
          <w:rFonts w:ascii="Arial" w:hAnsi="Arial" w:cs="Arial"/>
        </w:rPr>
        <w:t xml:space="preserve">O setor aéreo brasileiro é um componente crucial da economia, responsável por conectar vastas regiões e impulsionar o turismo interno. Após a crise sanitária, o mercado tem demonstrado forte recuperação, com 112,6 milhões de </w:t>
      </w:r>
      <w:r w:rsidRPr="00CF2CCE">
        <w:rPr>
          <w:rFonts w:ascii="Arial" w:hAnsi="Arial" w:cs="Arial"/>
        </w:rPr>
        <w:lastRenderedPageBreak/>
        <w:t>passageiros transportados em 2023, sendo 91,4 milhões em rotas domésticas. Contudo, o setor enfrenta desafios estruturais significativos.</w:t>
      </w:r>
    </w:p>
    <w:p w:rsidR="00CF2CCE" w:rsidRPr="00CF2CCE" w:rsidRDefault="00CF2CCE" w:rsidP="00CF2CCE">
      <w:pPr>
        <w:pStyle w:val="NormalWeb"/>
        <w:rPr>
          <w:rFonts w:ascii="Arial" w:hAnsi="Arial" w:cs="Arial"/>
        </w:rPr>
      </w:pPr>
      <w:r w:rsidRPr="00CF2CCE">
        <w:rPr>
          <w:rFonts w:ascii="Arial" w:hAnsi="Arial" w:cs="Arial"/>
          <w:b/>
          <w:bCs/>
        </w:rPr>
        <w:t>Principais Desafios:</w:t>
      </w:r>
    </w:p>
    <w:p w:rsidR="00CF2CCE" w:rsidRPr="00CF2CCE" w:rsidRDefault="00CF2CCE" w:rsidP="00CF2CCE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CF2CCE">
        <w:rPr>
          <w:rFonts w:ascii="Arial" w:hAnsi="Arial" w:cs="Arial"/>
          <w:b/>
          <w:bCs/>
        </w:rPr>
        <w:t>Custo do Querosene de Aviação (QAV):</w:t>
      </w:r>
      <w:r w:rsidRPr="00CF2CCE">
        <w:rPr>
          <w:rFonts w:ascii="Arial" w:hAnsi="Arial" w:cs="Arial"/>
        </w:rPr>
        <w:t xml:space="preserve"> O preço do QAV no Brasil é um dos mais altos do mundo, impactando diretamente os custos operacionais das companhias.</w:t>
      </w:r>
    </w:p>
    <w:p w:rsidR="00CF2CCE" w:rsidRPr="00CF2CCE" w:rsidRDefault="00CF2CCE" w:rsidP="00CF2CCE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CF2CCE">
        <w:rPr>
          <w:rFonts w:ascii="Arial" w:hAnsi="Arial" w:cs="Arial"/>
          <w:b/>
          <w:bCs/>
        </w:rPr>
        <w:t>Litigância Consumerista:</w:t>
      </w:r>
      <w:r w:rsidRPr="00CF2CCE">
        <w:rPr>
          <w:rFonts w:ascii="Arial" w:hAnsi="Arial" w:cs="Arial"/>
        </w:rPr>
        <w:t xml:space="preserve"> O alto índice de ações judiciais e o poder de barganha dos clientes representam um custo operacional e </w:t>
      </w:r>
      <w:proofErr w:type="spellStart"/>
      <w:r w:rsidRPr="00CF2CCE">
        <w:rPr>
          <w:rFonts w:ascii="Arial" w:hAnsi="Arial" w:cs="Arial"/>
        </w:rPr>
        <w:t>reputacional</w:t>
      </w:r>
      <w:proofErr w:type="spellEnd"/>
      <w:r w:rsidRPr="00CF2CCE">
        <w:rPr>
          <w:rFonts w:ascii="Arial" w:hAnsi="Arial" w:cs="Arial"/>
        </w:rPr>
        <w:t xml:space="preserve"> significativo para as empresas aéreas.</w:t>
      </w:r>
    </w:p>
    <w:p w:rsidR="00CF2CCE" w:rsidRPr="00CF2CCE" w:rsidRDefault="00CF2CCE" w:rsidP="00CF2CCE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CF2CCE">
        <w:rPr>
          <w:rFonts w:ascii="Arial" w:hAnsi="Arial" w:cs="Arial"/>
          <w:b/>
          <w:bCs/>
        </w:rPr>
        <w:t>Desvalorização Cambial:</w:t>
      </w:r>
      <w:r w:rsidRPr="00CF2CCE">
        <w:rPr>
          <w:rFonts w:ascii="Arial" w:hAnsi="Arial" w:cs="Arial"/>
        </w:rPr>
        <w:t xml:space="preserve"> A forte dependência do Dólar para custos essenciais, como combustíveis, leasing de aeronaves e manutenção, torna o setor vulnerável à desvalorização do Real.</w:t>
      </w:r>
    </w:p>
    <w:p w:rsidR="00CF2CCE" w:rsidRPr="00CF2CCE" w:rsidRDefault="00CF2CCE" w:rsidP="00CF2CCE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CF2CCE">
        <w:rPr>
          <w:rFonts w:ascii="Arial" w:hAnsi="Arial" w:cs="Arial"/>
          <w:b/>
          <w:bCs/>
        </w:rPr>
        <w:t>Infraestrutura e Regulação:</w:t>
      </w:r>
      <w:r w:rsidRPr="00CF2CCE">
        <w:rPr>
          <w:rFonts w:ascii="Arial" w:hAnsi="Arial" w:cs="Arial"/>
        </w:rPr>
        <w:t xml:space="preserve"> A deficiência em parte da infraestrutura aeronáutica e a ausência de regras claras em certos aspectos regulatórios dificultam a expansão e a eficiência operacional.</w:t>
      </w:r>
    </w:p>
    <w:p w:rsidR="00CF2CCE" w:rsidRPr="00CF2CCE" w:rsidRDefault="00CF2CCE" w:rsidP="00CF2CCE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CF2CCE">
        <w:rPr>
          <w:rFonts w:ascii="Arial" w:hAnsi="Arial" w:cs="Arial"/>
          <w:b/>
          <w:bCs/>
        </w:rPr>
        <w:t>Sustentabilidade:</w:t>
      </w:r>
      <w:r w:rsidRPr="00CF2CCE">
        <w:rPr>
          <w:rFonts w:ascii="Arial" w:hAnsi="Arial" w:cs="Arial"/>
        </w:rPr>
        <w:t xml:space="preserve"> Há uma pressão crescente por </w:t>
      </w:r>
      <w:proofErr w:type="spellStart"/>
      <w:r w:rsidRPr="00CF2CCE">
        <w:rPr>
          <w:rFonts w:ascii="Arial" w:hAnsi="Arial" w:cs="Arial"/>
        </w:rPr>
        <w:t>descarbonização</w:t>
      </w:r>
      <w:proofErr w:type="spellEnd"/>
      <w:r w:rsidRPr="00CF2CCE">
        <w:rPr>
          <w:rFonts w:ascii="Arial" w:hAnsi="Arial" w:cs="Arial"/>
        </w:rPr>
        <w:t>, exigindo que as companhias invistam em frotas mais eficientes e combustíveis sustentáveis (SAF).</w:t>
      </w:r>
    </w:p>
    <w:p w:rsidR="00CF2CCE" w:rsidRPr="00CF2CCE" w:rsidRDefault="00CF2CCE" w:rsidP="00CF2CCE">
      <w:pPr>
        <w:pStyle w:val="NormalWeb"/>
        <w:rPr>
          <w:rFonts w:ascii="Arial" w:hAnsi="Arial" w:cs="Arial"/>
        </w:rPr>
      </w:pPr>
      <w:r w:rsidRPr="00CF2CCE">
        <w:rPr>
          <w:rFonts w:ascii="Arial" w:hAnsi="Arial" w:cs="Arial"/>
        </w:rPr>
        <w:t xml:space="preserve">Apesar dos desafios, o cenário aponta para a </w:t>
      </w:r>
      <w:r w:rsidRPr="00CF2CCE">
        <w:rPr>
          <w:rFonts w:ascii="Arial" w:hAnsi="Arial" w:cs="Arial"/>
          <w:b/>
          <w:bCs/>
        </w:rPr>
        <w:t>transformação digital</w:t>
      </w:r>
      <w:r w:rsidRPr="00CF2CCE">
        <w:rPr>
          <w:rFonts w:ascii="Arial" w:hAnsi="Arial" w:cs="Arial"/>
        </w:rPr>
        <w:t xml:space="preserve"> como a principal via para resiliência e crescimento.</w:t>
      </w:r>
    </w:p>
    <w:p w:rsidR="00CF2CCE" w:rsidRPr="00CF2CCE" w:rsidRDefault="00CF2CCE" w:rsidP="00CF2CCE">
      <w:pPr>
        <w:pStyle w:val="Ttulo3"/>
        <w:rPr>
          <w:rFonts w:ascii="Arial" w:hAnsi="Arial" w:cs="Arial"/>
          <w:sz w:val="28"/>
          <w:szCs w:val="28"/>
        </w:rPr>
      </w:pPr>
      <w:r w:rsidRPr="00CF2CCE">
        <w:rPr>
          <w:rFonts w:ascii="Arial" w:hAnsi="Arial" w:cs="Arial"/>
          <w:sz w:val="28"/>
          <w:szCs w:val="28"/>
        </w:rPr>
        <w:t xml:space="preserve">4. </w:t>
      </w:r>
      <w:proofErr w:type="spellStart"/>
      <w:r w:rsidRPr="00CF2CCE">
        <w:rPr>
          <w:rFonts w:ascii="Arial" w:hAnsi="Arial" w:cs="Arial"/>
          <w:sz w:val="28"/>
          <w:szCs w:val="28"/>
        </w:rPr>
        <w:t>Descrição</w:t>
      </w:r>
      <w:proofErr w:type="spellEnd"/>
      <w:r w:rsidRPr="00CF2CCE">
        <w:rPr>
          <w:rFonts w:ascii="Arial" w:hAnsi="Arial" w:cs="Arial"/>
          <w:sz w:val="28"/>
          <w:szCs w:val="28"/>
        </w:rPr>
        <w:t xml:space="preserve"> da </w:t>
      </w:r>
      <w:proofErr w:type="spellStart"/>
      <w:r w:rsidRPr="00CF2CCE">
        <w:rPr>
          <w:rFonts w:ascii="Arial" w:hAnsi="Arial" w:cs="Arial"/>
          <w:sz w:val="28"/>
          <w:szCs w:val="28"/>
        </w:rPr>
        <w:t>Organização</w:t>
      </w:r>
      <w:proofErr w:type="spellEnd"/>
      <w:r w:rsidRPr="00CF2CC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F2CCE">
        <w:rPr>
          <w:rFonts w:ascii="Arial" w:hAnsi="Arial" w:cs="Arial"/>
          <w:sz w:val="28"/>
          <w:szCs w:val="28"/>
        </w:rPr>
        <w:t>em</w:t>
      </w:r>
      <w:proofErr w:type="spellEnd"/>
      <w:r w:rsidRPr="00CF2CC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F2CCE">
        <w:rPr>
          <w:rFonts w:ascii="Arial" w:hAnsi="Arial" w:cs="Arial"/>
          <w:sz w:val="28"/>
          <w:szCs w:val="28"/>
        </w:rPr>
        <w:t>Estudo</w:t>
      </w:r>
      <w:proofErr w:type="spellEnd"/>
      <w:r w:rsidRPr="00CF2CCE">
        <w:rPr>
          <w:rFonts w:ascii="Arial" w:hAnsi="Arial" w:cs="Arial"/>
          <w:sz w:val="28"/>
          <w:szCs w:val="28"/>
        </w:rPr>
        <w:t xml:space="preserve">: LATAM Airlines </w:t>
      </w:r>
      <w:proofErr w:type="spellStart"/>
      <w:r w:rsidRPr="00CF2CCE">
        <w:rPr>
          <w:rFonts w:ascii="Arial" w:hAnsi="Arial" w:cs="Arial"/>
          <w:sz w:val="28"/>
          <w:szCs w:val="28"/>
        </w:rPr>
        <w:t>Brasil</w:t>
      </w:r>
      <w:proofErr w:type="spellEnd"/>
    </w:p>
    <w:p w:rsidR="00CF2CCE" w:rsidRPr="00CF2CCE" w:rsidRDefault="00CF2CCE" w:rsidP="00CF2CCE">
      <w:pPr>
        <w:pStyle w:val="NormalWeb"/>
        <w:rPr>
          <w:rFonts w:ascii="Arial" w:hAnsi="Arial" w:cs="Arial"/>
        </w:rPr>
      </w:pPr>
      <w:r w:rsidRPr="00CF2CCE">
        <w:rPr>
          <w:rFonts w:ascii="Arial" w:hAnsi="Arial" w:cs="Arial"/>
        </w:rPr>
        <w:t>A LATAM Airlines Brasil é uma subsidiária do Grupo LATAM Airlines, que surgiu em 2012 da fusão entre a chilena LAN e a brasileira TAM Linhas Aéreas. Essa fusão estratégica consolidou o maior grupo aéreo da América Latina, com uma rede abrangente que permite à empresa atuar em mais de 20 países com uma frota de mais de 300 aeronaves. A frota moderna e jovem da LATAM é um diferencial, traduzindo-se em maior eficiência operacional e um menor consumo de combustível e emissões de CO2.</w:t>
      </w:r>
    </w:p>
    <w:p w:rsidR="00CF2CCE" w:rsidRPr="00CF2CCE" w:rsidRDefault="00CF2CCE" w:rsidP="00CF2CCE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CF2CCE">
        <w:rPr>
          <w:rFonts w:ascii="Arial" w:hAnsi="Arial" w:cs="Arial"/>
          <w:b/>
          <w:bCs/>
        </w:rPr>
        <w:t>Missão:</w:t>
      </w:r>
      <w:r w:rsidRPr="00CF2CCE">
        <w:rPr>
          <w:rFonts w:ascii="Arial" w:hAnsi="Arial" w:cs="Arial"/>
        </w:rPr>
        <w:t xml:space="preserve"> Conectar pessoas e lugares de forma segura, eficiente e sustentável.</w:t>
      </w:r>
    </w:p>
    <w:p w:rsidR="00CF2CCE" w:rsidRPr="00CF2CCE" w:rsidRDefault="00CF2CCE" w:rsidP="00CF2CCE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CF2CCE">
        <w:rPr>
          <w:rFonts w:ascii="Arial" w:hAnsi="Arial" w:cs="Arial"/>
          <w:b/>
          <w:bCs/>
        </w:rPr>
        <w:t>Visão:</w:t>
      </w:r>
      <w:r w:rsidRPr="00CF2CCE">
        <w:rPr>
          <w:rFonts w:ascii="Arial" w:hAnsi="Arial" w:cs="Arial"/>
        </w:rPr>
        <w:t xml:space="preserve"> Ser a companhia aérea preferida da América Latina, reconhecida pela excelência e inovação.</w:t>
      </w:r>
    </w:p>
    <w:p w:rsidR="00CF2CCE" w:rsidRPr="00CF2CCE" w:rsidRDefault="00CF2CCE" w:rsidP="00CF2CCE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CF2CCE">
        <w:rPr>
          <w:rFonts w:ascii="Arial" w:hAnsi="Arial" w:cs="Arial"/>
          <w:b/>
          <w:bCs/>
        </w:rPr>
        <w:t>Valores:</w:t>
      </w:r>
      <w:r w:rsidRPr="00CF2CCE">
        <w:rPr>
          <w:rFonts w:ascii="Arial" w:hAnsi="Arial" w:cs="Arial"/>
        </w:rPr>
        <w:t xml:space="preserve"> Segurança, inovação, sustentabilidade, integridade e foco no cliente.</w:t>
      </w:r>
    </w:p>
    <w:p w:rsidR="00CF2CCE" w:rsidRPr="00CF2CCE" w:rsidRDefault="00CF2CCE" w:rsidP="00CF2CCE">
      <w:pPr>
        <w:pStyle w:val="Ttulo3"/>
        <w:rPr>
          <w:rFonts w:ascii="Arial" w:hAnsi="Arial" w:cs="Arial"/>
          <w:sz w:val="28"/>
          <w:szCs w:val="28"/>
        </w:rPr>
      </w:pPr>
      <w:r w:rsidRPr="00CF2CCE">
        <w:rPr>
          <w:rFonts w:ascii="Arial" w:hAnsi="Arial" w:cs="Arial"/>
          <w:sz w:val="28"/>
          <w:szCs w:val="28"/>
        </w:rPr>
        <w:lastRenderedPageBreak/>
        <w:t xml:space="preserve">5. </w:t>
      </w:r>
      <w:proofErr w:type="spellStart"/>
      <w:r w:rsidRPr="00CF2CCE">
        <w:rPr>
          <w:rFonts w:ascii="Arial" w:hAnsi="Arial" w:cs="Arial"/>
          <w:sz w:val="28"/>
          <w:szCs w:val="28"/>
        </w:rPr>
        <w:t>Direcionamento</w:t>
      </w:r>
      <w:proofErr w:type="spellEnd"/>
      <w:r w:rsidRPr="00CF2CC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F2CCE">
        <w:rPr>
          <w:rFonts w:ascii="Arial" w:hAnsi="Arial" w:cs="Arial"/>
          <w:sz w:val="28"/>
          <w:szCs w:val="28"/>
        </w:rPr>
        <w:t>Estratégico</w:t>
      </w:r>
      <w:proofErr w:type="spellEnd"/>
      <w:r w:rsidRPr="00CF2CCE">
        <w:rPr>
          <w:rFonts w:ascii="Arial" w:hAnsi="Arial" w:cs="Arial"/>
          <w:sz w:val="28"/>
          <w:szCs w:val="28"/>
        </w:rPr>
        <w:t xml:space="preserve"> da </w:t>
      </w:r>
      <w:proofErr w:type="spellStart"/>
      <w:r w:rsidRPr="00CF2CCE">
        <w:rPr>
          <w:rFonts w:ascii="Arial" w:hAnsi="Arial" w:cs="Arial"/>
          <w:sz w:val="28"/>
          <w:szCs w:val="28"/>
        </w:rPr>
        <w:t>Organização</w:t>
      </w:r>
      <w:proofErr w:type="spellEnd"/>
    </w:p>
    <w:p w:rsidR="00CF2CCE" w:rsidRPr="00CF2CCE" w:rsidRDefault="00CF2CCE" w:rsidP="00CF2CCE">
      <w:pPr>
        <w:pStyle w:val="Ttulo4"/>
        <w:rPr>
          <w:rFonts w:ascii="Arial" w:hAnsi="Arial" w:cs="Arial"/>
          <w:sz w:val="28"/>
          <w:szCs w:val="28"/>
        </w:rPr>
      </w:pPr>
      <w:r w:rsidRPr="00CF2CCE">
        <w:rPr>
          <w:rFonts w:ascii="Arial" w:hAnsi="Arial" w:cs="Arial"/>
          <w:sz w:val="28"/>
          <w:szCs w:val="28"/>
        </w:rPr>
        <w:t xml:space="preserve">5.1. </w:t>
      </w:r>
      <w:proofErr w:type="spellStart"/>
      <w:r w:rsidRPr="00CF2CCE">
        <w:rPr>
          <w:rFonts w:ascii="Arial" w:hAnsi="Arial" w:cs="Arial"/>
          <w:sz w:val="28"/>
          <w:szCs w:val="28"/>
        </w:rPr>
        <w:t>Matriz</w:t>
      </w:r>
      <w:proofErr w:type="spellEnd"/>
      <w:r w:rsidRPr="00CF2CCE">
        <w:rPr>
          <w:rFonts w:ascii="Arial" w:hAnsi="Arial" w:cs="Arial"/>
          <w:sz w:val="28"/>
          <w:szCs w:val="28"/>
        </w:rPr>
        <w:t xml:space="preserve"> SWOT (Strengths, Weaknesses, Opportunities, Threats)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848"/>
        <w:gridCol w:w="5713"/>
      </w:tblGrid>
      <w:tr w:rsidR="00CF2CCE" w:rsidRPr="00CF2CCE" w:rsidTr="00CF2CC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F2CCE">
              <w:rPr>
                <w:rStyle w:val="Forte"/>
                <w:rFonts w:ascii="Arial" w:hAnsi="Arial" w:cs="Arial"/>
                <w:sz w:val="24"/>
                <w:szCs w:val="24"/>
              </w:rPr>
              <w:t>Ambiente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F2CCE">
              <w:rPr>
                <w:rStyle w:val="Forte"/>
                <w:rFonts w:ascii="Arial" w:hAnsi="Arial" w:cs="Arial"/>
                <w:sz w:val="24"/>
                <w:szCs w:val="24"/>
              </w:rPr>
              <w:t>Categoria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F2CCE">
              <w:rPr>
                <w:rStyle w:val="Forte"/>
                <w:rFonts w:ascii="Arial" w:hAnsi="Arial" w:cs="Arial"/>
                <w:sz w:val="24"/>
                <w:szCs w:val="24"/>
              </w:rPr>
              <w:t>Análise</w:t>
            </w:r>
            <w:proofErr w:type="spellEnd"/>
            <w:r w:rsidRPr="00CF2CCE">
              <w:rPr>
                <w:rStyle w:val="Forte"/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Style w:val="Forte"/>
                <w:rFonts w:ascii="Arial" w:hAnsi="Arial" w:cs="Arial"/>
                <w:sz w:val="24"/>
                <w:szCs w:val="24"/>
              </w:rPr>
              <w:t>Detalhada</w:t>
            </w:r>
            <w:proofErr w:type="spellEnd"/>
          </w:p>
        </w:tc>
      </w:tr>
      <w:tr w:rsidR="00CF2CCE" w:rsidRPr="00CF2CCE" w:rsidTr="00CF2C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Interno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Forças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S1. Rede de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Destinos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Abrangente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Liderança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América Latina com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ampla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conectividade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S2.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Frota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Moderna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Eficiente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Reduz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custos de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combustível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aumenta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segurança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alinha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>-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 xml:space="preserve">se </w:t>
            </w:r>
            <w:proofErr w:type="gramStart"/>
            <w:r w:rsidRPr="00CF2CCE">
              <w:rPr>
                <w:rFonts w:ascii="Arial" w:hAnsi="Arial" w:cs="Arial"/>
                <w:sz w:val="24"/>
                <w:szCs w:val="24"/>
              </w:rPr>
              <w:t>a</w:t>
            </w:r>
            <w:proofErr w:type="spellEnd"/>
            <w:proofErr w:type="gram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objetivos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sustentabilidade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S3.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Investimento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em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Tecnologia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Inovação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Soluções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como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aplicativos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móveis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autoatendimento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sistemas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rastreamento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bagagem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que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agilizam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operações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S4.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Diferenciação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Serviço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Foco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experiência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do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cliente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personalização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) 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qualidade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CF2CCE" w:rsidRPr="00CF2CCE" w:rsidTr="00CF2C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Interno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Fraquezas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W1.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Elevada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Estrutura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Custos:</w:t>
            </w:r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Influenciada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por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fatores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dolarizados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(QAV, leasing) e pela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ineficiência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da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infraestrutura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nacional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W2.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Dívidas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Pós-Pandemia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Impacto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financeiro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acumulado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do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período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crise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W3. Alta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Dependência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Cambial:</w:t>
            </w:r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Exposição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à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volatilidade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do Real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frente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ao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Dólar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CF2CCE" w:rsidRPr="00CF2CCE" w:rsidTr="00CF2C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Externo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Oportunidades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O1.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Recuperação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Crescimento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do Mercado:</w:t>
            </w:r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Aumento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do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número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passageiros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voos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domésticos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internacionais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O2.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Investimento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em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Infraestrutura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Facilitação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governamental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investimentos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privados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podem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melhorar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CF2CCE">
              <w:rPr>
                <w:rFonts w:ascii="Arial" w:hAnsi="Arial" w:cs="Arial"/>
                <w:sz w:val="24"/>
                <w:szCs w:val="24"/>
              </w:rPr>
              <w:t>a</w:t>
            </w:r>
            <w:proofErr w:type="gram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eficiência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aeroportuária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O3.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Transformação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Digital (AI/ML):</w:t>
            </w:r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Uso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Inteligência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Artificial para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otimização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combustível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operações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de solo (Turnaround). </w:t>
            </w:r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O4.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Sustentabilidade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como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Vantagem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Liderar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transição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para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práticas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sustentáveis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pode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ser um forte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diferencial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marca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CF2CCE" w:rsidRPr="00CF2CCE" w:rsidTr="00CF2C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Externo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Ameaças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T1.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Preço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do QAV:</w:t>
            </w:r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Continuidade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da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alta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volatilidade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e custos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elevados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T2.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Rivalidade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Intensa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Competição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acirrada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com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os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principais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F2CCE">
              <w:rPr>
                <w:rFonts w:ascii="Arial" w:hAnsi="Arial" w:cs="Arial"/>
                <w:i/>
                <w:iCs/>
                <w:sz w:val="24"/>
                <w:szCs w:val="24"/>
              </w:rPr>
              <w:t>players</w:t>
            </w:r>
            <w:r w:rsidRPr="00CF2CCE">
              <w:rPr>
                <w:rFonts w:ascii="Arial" w:hAnsi="Arial" w:cs="Arial"/>
                <w:sz w:val="24"/>
                <w:szCs w:val="24"/>
              </w:rPr>
              <w:t xml:space="preserve"> (GOL e Azul). </w:t>
            </w:r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T3.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Litigância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Consumerista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Excessiva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Ameaça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à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margem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e à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imagem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da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empresa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T4.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Risco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Regulatório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Incertezas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ou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burocracia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excessiva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podem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atrasar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modernização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:rsidR="00CF2CCE" w:rsidRPr="00CF2CCE" w:rsidRDefault="00CF2CCE" w:rsidP="00CF2CCE">
      <w:pPr>
        <w:pStyle w:val="Ttulo4"/>
        <w:rPr>
          <w:rFonts w:ascii="Arial" w:hAnsi="Arial" w:cs="Arial"/>
          <w:sz w:val="28"/>
          <w:szCs w:val="28"/>
        </w:rPr>
      </w:pPr>
      <w:r w:rsidRPr="00CF2CCE">
        <w:rPr>
          <w:rFonts w:ascii="Arial" w:hAnsi="Arial" w:cs="Arial"/>
          <w:sz w:val="28"/>
          <w:szCs w:val="28"/>
        </w:rPr>
        <w:t xml:space="preserve">5.2. As Cinco </w:t>
      </w:r>
      <w:proofErr w:type="spellStart"/>
      <w:r w:rsidRPr="00CF2CCE">
        <w:rPr>
          <w:rFonts w:ascii="Arial" w:hAnsi="Arial" w:cs="Arial"/>
          <w:sz w:val="28"/>
          <w:szCs w:val="28"/>
        </w:rPr>
        <w:t>Forças</w:t>
      </w:r>
      <w:proofErr w:type="spellEnd"/>
      <w:r w:rsidRPr="00CF2CCE">
        <w:rPr>
          <w:rFonts w:ascii="Arial" w:hAnsi="Arial" w:cs="Arial"/>
          <w:sz w:val="28"/>
          <w:szCs w:val="28"/>
        </w:rPr>
        <w:t xml:space="preserve"> de Porter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907"/>
        <w:gridCol w:w="5641"/>
      </w:tblGrid>
      <w:tr w:rsidR="00CF2CCE" w:rsidRPr="00CF2CCE" w:rsidTr="00CF2CC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F2CCE">
              <w:rPr>
                <w:rStyle w:val="Forte"/>
                <w:rFonts w:ascii="Arial" w:hAnsi="Arial" w:cs="Arial"/>
                <w:sz w:val="24"/>
                <w:szCs w:val="24"/>
              </w:rPr>
              <w:t>Força</w:t>
            </w:r>
            <w:proofErr w:type="spellEnd"/>
            <w:r w:rsidRPr="00CF2CCE">
              <w:rPr>
                <w:rStyle w:val="Forte"/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Style w:val="Forte"/>
                <w:rFonts w:ascii="Arial" w:hAnsi="Arial" w:cs="Arial"/>
                <w:sz w:val="24"/>
                <w:szCs w:val="24"/>
              </w:rPr>
              <w:t>Competitiva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F2CCE">
              <w:rPr>
                <w:rStyle w:val="Forte"/>
                <w:rFonts w:ascii="Arial" w:hAnsi="Arial" w:cs="Arial"/>
                <w:sz w:val="24"/>
                <w:szCs w:val="24"/>
              </w:rPr>
              <w:t>Nível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F2CCE">
              <w:rPr>
                <w:rStyle w:val="Forte"/>
                <w:rFonts w:ascii="Arial" w:hAnsi="Arial" w:cs="Arial"/>
                <w:sz w:val="24"/>
                <w:szCs w:val="24"/>
              </w:rPr>
              <w:t>Análise</w:t>
            </w:r>
            <w:proofErr w:type="spellEnd"/>
            <w:r w:rsidRPr="00CF2CCE">
              <w:rPr>
                <w:rStyle w:val="Forte"/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Style w:val="Forte"/>
                <w:rFonts w:ascii="Arial" w:hAnsi="Arial" w:cs="Arial"/>
                <w:sz w:val="24"/>
                <w:szCs w:val="24"/>
              </w:rPr>
              <w:t>Detalhada</w:t>
            </w:r>
            <w:proofErr w:type="spellEnd"/>
          </w:p>
        </w:tc>
      </w:tr>
      <w:tr w:rsidR="00CF2CCE" w:rsidRPr="00CF2CCE" w:rsidTr="00CF2C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Rivalidade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entre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Concorrentes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Atuais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CF2CCE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CF2CCE">
              <w:rPr>
                <w:rFonts w:ascii="Arial" w:hAnsi="Arial" w:cs="Arial"/>
                <w:sz w:val="24"/>
                <w:szCs w:val="24"/>
              </w:rPr>
              <w:t xml:space="preserve">O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setor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aéreo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possui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barreiras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saída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altas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e altos custos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fixos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, o que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intensifica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rivalidade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entre LATAM, GOL e Azul,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forçando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competição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agressiva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em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preço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rota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CF2CCE" w:rsidRPr="00CF2CCE" w:rsidTr="00CF2C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Ameaça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Novos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Entrantes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Baixo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Médio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CF2CCE">
              <w:rPr>
                <w:rFonts w:ascii="Arial" w:hAnsi="Arial" w:cs="Arial"/>
                <w:sz w:val="24"/>
                <w:szCs w:val="24"/>
              </w:rPr>
              <w:t xml:space="preserve">As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barreiras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são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altas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(capital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intensivo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para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aeronaves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infraestrutura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necessidade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malha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aérea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robusta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).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Contudo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, a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facilitação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regulatória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pode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reduzir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este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risco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CF2CCE" w:rsidRPr="00CF2CCE" w:rsidTr="00CF2C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Ameaça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Produtos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Substitutos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Médio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CF2CCE">
              <w:rPr>
                <w:rFonts w:ascii="Arial" w:hAnsi="Arial" w:cs="Arial"/>
                <w:sz w:val="24"/>
                <w:szCs w:val="24"/>
              </w:rPr>
              <w:t>a</w:t>
            </w:r>
            <w:proofErr w:type="gramEnd"/>
            <w:r w:rsidRPr="00CF2CCE">
              <w:rPr>
                <w:rFonts w:ascii="Arial" w:hAnsi="Arial" w:cs="Arial"/>
                <w:sz w:val="24"/>
                <w:szCs w:val="24"/>
              </w:rPr>
              <w:t xml:space="preserve"> 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CF2CCE">
              <w:rPr>
                <w:rFonts w:ascii="Arial" w:hAnsi="Arial" w:cs="Arial"/>
                <w:sz w:val="24"/>
                <w:szCs w:val="24"/>
              </w:rPr>
              <w:t xml:space="preserve">O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transporte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rodoviário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ônibus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) e </w:t>
            </w:r>
            <w:proofErr w:type="gramStart"/>
            <w:r w:rsidRPr="00CF2CCE">
              <w:rPr>
                <w:rFonts w:ascii="Arial" w:hAnsi="Arial" w:cs="Arial"/>
                <w:sz w:val="24"/>
                <w:szCs w:val="24"/>
              </w:rPr>
              <w:t>a</w:t>
            </w:r>
            <w:proofErr w:type="gram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alta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velocidade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quando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houver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)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são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substitutos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especialmente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em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rotas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domésticas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mais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curtas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. A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tecnologia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teleconferências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)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substitui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viagens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corporativas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CF2CCE" w:rsidRPr="00CF2CCE" w:rsidTr="00CF2C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Poder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Barganha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dos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Clientes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CF2CCE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Os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clientes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têm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baixo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custo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troca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grande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sensibilidade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preço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acesso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fácil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comparadores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tarifas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conferindo-lhes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alto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poder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negociação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gramStart"/>
            <w:r w:rsidRPr="00CF2CCE">
              <w:rPr>
                <w:rFonts w:ascii="Arial" w:hAnsi="Arial" w:cs="Arial"/>
                <w:sz w:val="24"/>
                <w:szCs w:val="24"/>
              </w:rPr>
              <w:t>A</w:t>
            </w:r>
            <w:proofErr w:type="gram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alta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litigância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no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Brasil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intensifica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lastRenderedPageBreak/>
              <w:t>esse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poder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CF2CCE" w:rsidRPr="00CF2CCE" w:rsidTr="00CF2C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Poder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Barganha</w:t>
            </w:r>
            <w:proofErr w:type="spellEnd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dos </w:t>
            </w:r>
            <w:proofErr w:type="spellStart"/>
            <w:r w:rsidRPr="00CF2CCE">
              <w:rPr>
                <w:rFonts w:ascii="Arial" w:hAnsi="Arial" w:cs="Arial"/>
                <w:b/>
                <w:bCs/>
                <w:sz w:val="24"/>
                <w:szCs w:val="24"/>
              </w:rPr>
              <w:t>Fornecedores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CF2CCE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F2CCE" w:rsidRPr="00CF2CCE" w:rsidRDefault="00CF2CCE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CF2CCE">
              <w:rPr>
                <w:rFonts w:ascii="Arial" w:hAnsi="Arial" w:cs="Arial"/>
                <w:sz w:val="24"/>
                <w:szCs w:val="24"/>
              </w:rPr>
              <w:t xml:space="preserve">A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força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fornecedores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é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concentrada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especialmente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em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QAV (alto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custo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volatilidade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) 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fabricantes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aeronaves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oligopólio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Boeing/Airbus),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ditando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 xml:space="preserve"> custos e </w:t>
            </w:r>
            <w:proofErr w:type="spellStart"/>
            <w:r w:rsidRPr="00CF2CCE">
              <w:rPr>
                <w:rFonts w:ascii="Arial" w:hAnsi="Arial" w:cs="Arial"/>
                <w:sz w:val="24"/>
                <w:szCs w:val="24"/>
              </w:rPr>
              <w:t>prazos</w:t>
            </w:r>
            <w:proofErr w:type="spellEnd"/>
            <w:r w:rsidRPr="00CF2CC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:rsidR="00CF2CCE" w:rsidRPr="00CF2CCE" w:rsidRDefault="00CF2CCE" w:rsidP="00CF2CCE">
      <w:pPr>
        <w:pStyle w:val="NormalWeb"/>
        <w:rPr>
          <w:rFonts w:ascii="Arial" w:hAnsi="Arial" w:cs="Arial"/>
        </w:rPr>
      </w:pPr>
      <w:r w:rsidRPr="00CF2CCE">
        <w:rPr>
          <w:rFonts w:ascii="Arial" w:hAnsi="Arial" w:cs="Arial"/>
          <w:b/>
          <w:bCs/>
        </w:rPr>
        <w:t>Confronto Teoria vs. Prática:</w:t>
      </w:r>
      <w:r w:rsidRPr="00CF2CCE">
        <w:rPr>
          <w:rFonts w:ascii="Arial" w:hAnsi="Arial" w:cs="Arial"/>
        </w:rPr>
        <w:t xml:space="preserve"> A LATAM opera em um setor estruturalmente pouco atrativo (todas as forças são altas ou médias/altas). Sua estratégia deve, portanto, focar em mitigar essas forças por meio de eficiência operacional e diferenciação (o que ela faz via modernização de frota e tecnologia).</w:t>
      </w:r>
    </w:p>
    <w:p w:rsidR="00CF2CCE" w:rsidRPr="00CF2CCE" w:rsidRDefault="00CF2CCE" w:rsidP="00CF2CCE">
      <w:pPr>
        <w:pStyle w:val="Ttulo4"/>
        <w:rPr>
          <w:rFonts w:ascii="Arial" w:hAnsi="Arial" w:cs="Arial"/>
          <w:sz w:val="28"/>
          <w:szCs w:val="28"/>
        </w:rPr>
      </w:pPr>
      <w:r w:rsidRPr="00CF2CCE">
        <w:rPr>
          <w:rFonts w:ascii="Arial" w:hAnsi="Arial" w:cs="Arial"/>
          <w:sz w:val="28"/>
          <w:szCs w:val="28"/>
        </w:rPr>
        <w:t xml:space="preserve">5.3. </w:t>
      </w:r>
      <w:proofErr w:type="spellStart"/>
      <w:r w:rsidRPr="00CF2CCE">
        <w:rPr>
          <w:rFonts w:ascii="Arial" w:hAnsi="Arial" w:cs="Arial"/>
          <w:sz w:val="28"/>
          <w:szCs w:val="28"/>
        </w:rPr>
        <w:t>Estratégias</w:t>
      </w:r>
      <w:proofErr w:type="spellEnd"/>
      <w:r w:rsidRPr="00CF2CC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F2CCE">
        <w:rPr>
          <w:rFonts w:ascii="Arial" w:hAnsi="Arial" w:cs="Arial"/>
          <w:sz w:val="28"/>
          <w:szCs w:val="28"/>
        </w:rPr>
        <w:t>Genéricas</w:t>
      </w:r>
      <w:proofErr w:type="spellEnd"/>
      <w:r w:rsidRPr="00CF2CCE">
        <w:rPr>
          <w:rFonts w:ascii="Arial" w:hAnsi="Arial" w:cs="Arial"/>
          <w:sz w:val="28"/>
          <w:szCs w:val="28"/>
        </w:rPr>
        <w:t xml:space="preserve"> de Porter</w:t>
      </w:r>
    </w:p>
    <w:p w:rsidR="00CF2CCE" w:rsidRPr="00CF2CCE" w:rsidRDefault="00CF2CCE" w:rsidP="00CF2CCE">
      <w:pPr>
        <w:pStyle w:val="NormalWeb"/>
        <w:rPr>
          <w:rFonts w:ascii="Arial" w:hAnsi="Arial" w:cs="Arial"/>
        </w:rPr>
      </w:pPr>
      <w:r w:rsidRPr="00CF2CCE">
        <w:rPr>
          <w:rFonts w:ascii="Arial" w:hAnsi="Arial" w:cs="Arial"/>
        </w:rPr>
        <w:t xml:space="preserve">A LATAM Airlines Brasil adota uma estratégia de </w:t>
      </w:r>
      <w:r w:rsidRPr="00CF2CCE">
        <w:rPr>
          <w:rFonts w:ascii="Arial" w:hAnsi="Arial" w:cs="Arial"/>
          <w:b/>
          <w:bCs/>
        </w:rPr>
        <w:t>Diferenciação</w:t>
      </w:r>
      <w:r w:rsidRPr="00CF2CCE">
        <w:rPr>
          <w:rFonts w:ascii="Arial" w:hAnsi="Arial" w:cs="Arial"/>
        </w:rPr>
        <w:t xml:space="preserve"> como seu principal vetor, com foco na qualidade, na experiência do cliente e na inovação tecnológica. A empresa busca maximizar o valor percebido pelo passageiro por meio de uma ampla malha aérea e uma frota moderna.</w:t>
      </w:r>
    </w:p>
    <w:p w:rsidR="00CF2CCE" w:rsidRPr="00CF2CCE" w:rsidRDefault="00CF2CCE" w:rsidP="00CF2CCE">
      <w:pPr>
        <w:pStyle w:val="NormalWeb"/>
        <w:rPr>
          <w:rFonts w:ascii="Arial" w:hAnsi="Arial" w:cs="Arial"/>
        </w:rPr>
      </w:pPr>
      <w:r w:rsidRPr="00CF2CCE">
        <w:rPr>
          <w:rFonts w:ascii="Arial" w:hAnsi="Arial" w:cs="Arial"/>
        </w:rPr>
        <w:t xml:space="preserve">Entretanto, o direcionamento da LATAM apresenta características de uma </w:t>
      </w:r>
      <w:r w:rsidRPr="00CF2CCE">
        <w:rPr>
          <w:rFonts w:ascii="Arial" w:hAnsi="Arial" w:cs="Arial"/>
          <w:b/>
          <w:bCs/>
        </w:rPr>
        <w:t>Estratégia Híbrida</w:t>
      </w:r>
      <w:r w:rsidRPr="00CF2CCE">
        <w:rPr>
          <w:rFonts w:ascii="Arial" w:hAnsi="Arial" w:cs="Arial"/>
        </w:rPr>
        <w:t xml:space="preserve">. Embora priorize a diferenciação, ela integra elementos de </w:t>
      </w:r>
      <w:r w:rsidRPr="00CF2CCE">
        <w:rPr>
          <w:rFonts w:ascii="Arial" w:hAnsi="Arial" w:cs="Arial"/>
          <w:b/>
          <w:bCs/>
        </w:rPr>
        <w:t>Liderança em Custos</w:t>
      </w:r>
      <w:r w:rsidRPr="00CF2CCE">
        <w:rPr>
          <w:rFonts w:ascii="Arial" w:hAnsi="Arial" w:cs="Arial"/>
        </w:rPr>
        <w:t xml:space="preserve"> ao investir em tecnologias de eficiência (como AI para otimização de combustível) e ao operar uma frota jovem (que reduz custos de manutenção e operação), buscando a máxima eficiência operacional para competir no setor de margens estreitas.</w:t>
      </w:r>
    </w:p>
    <w:p w:rsidR="00CF2CCE" w:rsidRPr="00CF2CCE" w:rsidRDefault="00CF2CCE" w:rsidP="00CF2CCE">
      <w:pPr>
        <w:pStyle w:val="Ttulo4"/>
        <w:rPr>
          <w:rFonts w:ascii="Arial" w:hAnsi="Arial" w:cs="Arial"/>
          <w:sz w:val="28"/>
          <w:szCs w:val="28"/>
        </w:rPr>
      </w:pPr>
      <w:r w:rsidRPr="00CF2CCE">
        <w:rPr>
          <w:rFonts w:ascii="Arial" w:hAnsi="Arial" w:cs="Arial"/>
          <w:sz w:val="28"/>
          <w:szCs w:val="28"/>
        </w:rPr>
        <w:t xml:space="preserve">5.4. </w:t>
      </w:r>
      <w:proofErr w:type="spellStart"/>
      <w:r w:rsidRPr="00CF2CCE">
        <w:rPr>
          <w:rFonts w:ascii="Arial" w:hAnsi="Arial" w:cs="Arial"/>
          <w:sz w:val="28"/>
          <w:szCs w:val="28"/>
        </w:rPr>
        <w:t>Modelo</w:t>
      </w:r>
      <w:proofErr w:type="spellEnd"/>
      <w:r w:rsidRPr="00CF2CCE">
        <w:rPr>
          <w:rFonts w:ascii="Arial" w:hAnsi="Arial" w:cs="Arial"/>
          <w:sz w:val="28"/>
          <w:szCs w:val="28"/>
        </w:rPr>
        <w:t xml:space="preserve"> Delta</w:t>
      </w:r>
    </w:p>
    <w:p w:rsidR="00CF2CCE" w:rsidRPr="00CF2CCE" w:rsidRDefault="00CF2CCE" w:rsidP="00CF2CCE">
      <w:pPr>
        <w:pStyle w:val="NormalWeb"/>
        <w:rPr>
          <w:rFonts w:ascii="Arial" w:hAnsi="Arial" w:cs="Arial"/>
        </w:rPr>
      </w:pPr>
      <w:r w:rsidRPr="00CF2CCE">
        <w:rPr>
          <w:rFonts w:ascii="Arial" w:hAnsi="Arial" w:cs="Arial"/>
        </w:rPr>
        <w:t xml:space="preserve">A LATAM Airlines Brasil encontra-se atualmente posicionada entre as posições de </w:t>
      </w:r>
      <w:r w:rsidRPr="00CF2CCE">
        <w:rPr>
          <w:rFonts w:ascii="Arial" w:hAnsi="Arial" w:cs="Arial"/>
          <w:b/>
          <w:bCs/>
        </w:rPr>
        <w:t>Melhor Produto</w:t>
      </w:r>
      <w:r w:rsidRPr="00CF2CCE">
        <w:rPr>
          <w:rFonts w:ascii="Arial" w:hAnsi="Arial" w:cs="Arial"/>
        </w:rPr>
        <w:t xml:space="preserve"> e </w:t>
      </w:r>
      <w:r w:rsidRPr="00CF2CCE">
        <w:rPr>
          <w:rFonts w:ascii="Arial" w:hAnsi="Arial" w:cs="Arial"/>
          <w:b/>
          <w:bCs/>
        </w:rPr>
        <w:t>Soluções Totais para o Cliente (STC)</w:t>
      </w:r>
      <w:r w:rsidRPr="00CF2CCE">
        <w:rPr>
          <w:rFonts w:ascii="Arial" w:hAnsi="Arial" w:cs="Arial"/>
        </w:rPr>
        <w:t>.</w:t>
      </w:r>
    </w:p>
    <w:p w:rsidR="00CF2CCE" w:rsidRPr="00CF2CCE" w:rsidRDefault="00CF2CCE" w:rsidP="00CF2CCE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CF2CCE">
        <w:rPr>
          <w:rFonts w:ascii="Arial" w:hAnsi="Arial" w:cs="Arial"/>
          <w:b/>
          <w:bCs/>
        </w:rPr>
        <w:t>Melhor Produto:</w:t>
      </w:r>
      <w:r w:rsidRPr="00CF2CCE">
        <w:rPr>
          <w:rFonts w:ascii="Arial" w:hAnsi="Arial" w:cs="Arial"/>
        </w:rPr>
        <w:t xml:space="preserve"> Sustentado pela qualidade da frota, segurança e a abrangência de sua rede de destinos.</w:t>
      </w:r>
    </w:p>
    <w:p w:rsidR="00CF2CCE" w:rsidRPr="00CF2CCE" w:rsidRDefault="00CF2CCE" w:rsidP="00CF2CCE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CF2CCE">
        <w:rPr>
          <w:rFonts w:ascii="Arial" w:hAnsi="Arial" w:cs="Arial"/>
          <w:b/>
          <w:bCs/>
        </w:rPr>
        <w:t>Soluções Totais para o Cliente:</w:t>
      </w:r>
      <w:r w:rsidRPr="00CF2CCE">
        <w:rPr>
          <w:rFonts w:ascii="Arial" w:hAnsi="Arial" w:cs="Arial"/>
        </w:rPr>
        <w:t xml:space="preserve"> Evidenciado pelo investimento em serviços integrados e programas de fidelidade que visam a satisfação de longo prazo.</w:t>
      </w:r>
    </w:p>
    <w:p w:rsidR="00CF2CCE" w:rsidRPr="00CF2CCE" w:rsidRDefault="00CF2CCE" w:rsidP="00CF2CCE">
      <w:pPr>
        <w:pStyle w:val="NormalWeb"/>
        <w:rPr>
          <w:rFonts w:ascii="Arial" w:hAnsi="Arial" w:cs="Arial"/>
        </w:rPr>
      </w:pPr>
      <w:r w:rsidRPr="00CF2CCE">
        <w:rPr>
          <w:rFonts w:ascii="Arial" w:hAnsi="Arial" w:cs="Arial"/>
          <w:b/>
          <w:bCs/>
        </w:rPr>
        <w:lastRenderedPageBreak/>
        <w:t>Objetivo Estratégico Futuro:</w:t>
      </w:r>
      <w:r w:rsidRPr="00CF2CCE">
        <w:rPr>
          <w:rFonts w:ascii="Arial" w:hAnsi="Arial" w:cs="Arial"/>
        </w:rPr>
        <w:t xml:space="preserve"> O objetivo é transitar em direção ao </w:t>
      </w:r>
      <w:r w:rsidRPr="00CF2CCE">
        <w:rPr>
          <w:rFonts w:ascii="Arial" w:hAnsi="Arial" w:cs="Arial"/>
          <w:b/>
          <w:bCs/>
        </w:rPr>
        <w:t>Sistema Total de Clientes</w:t>
      </w:r>
      <w:r w:rsidRPr="00CF2CCE">
        <w:rPr>
          <w:rFonts w:ascii="Arial" w:hAnsi="Arial" w:cs="Arial"/>
        </w:rPr>
        <w:t>, onde todos os pontos de contato (digitais e físicos) são totalmente integrados para criar uma relação de alta fidelização e um alto custo de troca (</w:t>
      </w:r>
      <w:proofErr w:type="spellStart"/>
      <w:r w:rsidRPr="00CF2CCE">
        <w:rPr>
          <w:rFonts w:ascii="Arial" w:hAnsi="Arial" w:cs="Arial"/>
          <w:i/>
          <w:iCs/>
        </w:rPr>
        <w:t>lock</w:t>
      </w:r>
      <w:proofErr w:type="spellEnd"/>
      <w:r w:rsidRPr="00CF2CCE">
        <w:rPr>
          <w:rFonts w:ascii="Arial" w:hAnsi="Arial" w:cs="Arial"/>
          <w:i/>
          <w:iCs/>
        </w:rPr>
        <w:t>-in</w:t>
      </w:r>
      <w:r w:rsidRPr="00CF2CCE">
        <w:rPr>
          <w:rFonts w:ascii="Arial" w:hAnsi="Arial" w:cs="Arial"/>
        </w:rPr>
        <w:t>) para o cliente. Isso envolve uma personalização extrema do serviço e a criação de ecossistemas de valor.</w:t>
      </w:r>
    </w:p>
    <w:p w:rsidR="00CF2CCE" w:rsidRPr="00CF2CCE" w:rsidRDefault="00CF2CCE" w:rsidP="00CF2CCE">
      <w:pPr>
        <w:pStyle w:val="Ttulo3"/>
        <w:rPr>
          <w:rFonts w:ascii="Arial" w:hAnsi="Arial" w:cs="Arial"/>
          <w:sz w:val="28"/>
          <w:szCs w:val="28"/>
        </w:rPr>
      </w:pPr>
      <w:r w:rsidRPr="00CF2CCE">
        <w:rPr>
          <w:rFonts w:ascii="Arial" w:hAnsi="Arial" w:cs="Arial"/>
          <w:sz w:val="28"/>
          <w:szCs w:val="28"/>
        </w:rPr>
        <w:t xml:space="preserve">6. </w:t>
      </w:r>
      <w:proofErr w:type="spellStart"/>
      <w:r w:rsidRPr="00CF2CCE">
        <w:rPr>
          <w:rFonts w:ascii="Arial" w:hAnsi="Arial" w:cs="Arial"/>
          <w:sz w:val="28"/>
          <w:szCs w:val="28"/>
        </w:rPr>
        <w:t>Sugestões</w:t>
      </w:r>
      <w:proofErr w:type="spellEnd"/>
      <w:r w:rsidRPr="00CF2CCE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CF2CCE">
        <w:rPr>
          <w:rFonts w:ascii="Arial" w:hAnsi="Arial" w:cs="Arial"/>
          <w:sz w:val="28"/>
          <w:szCs w:val="28"/>
        </w:rPr>
        <w:t>Melhorias</w:t>
      </w:r>
      <w:proofErr w:type="spellEnd"/>
    </w:p>
    <w:p w:rsidR="00CF2CCE" w:rsidRPr="00CF2CCE" w:rsidRDefault="00CF2CCE" w:rsidP="00CF2CCE">
      <w:pPr>
        <w:pStyle w:val="NormalWeb"/>
        <w:rPr>
          <w:rFonts w:ascii="Arial" w:hAnsi="Arial" w:cs="Arial"/>
        </w:rPr>
      </w:pPr>
      <w:r w:rsidRPr="00CF2CCE">
        <w:rPr>
          <w:rFonts w:ascii="Arial" w:hAnsi="Arial" w:cs="Arial"/>
        </w:rPr>
        <w:t>A fim de solidificar a vantagem competitiva da LATAM e alinhar sua estratégia ao cenário tecnológico, mantendo seu compromisso com a sustentabilidade, sugerem-se as seguintes melhorias, com foco no cenário tecnológico e no alinhamento estratégico:</w:t>
      </w:r>
    </w:p>
    <w:p w:rsidR="00CF2CCE" w:rsidRPr="00CF2CCE" w:rsidRDefault="00CF2CCE" w:rsidP="00CF2CCE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CF2CCE">
        <w:rPr>
          <w:rFonts w:ascii="Arial" w:hAnsi="Arial" w:cs="Arial"/>
          <w:b/>
          <w:bCs/>
        </w:rPr>
        <w:t xml:space="preserve">Aceleração do Digital Tech </w:t>
      </w:r>
      <w:proofErr w:type="spellStart"/>
      <w:r w:rsidRPr="00CF2CCE">
        <w:rPr>
          <w:rFonts w:ascii="Arial" w:hAnsi="Arial" w:cs="Arial"/>
          <w:b/>
          <w:bCs/>
        </w:rPr>
        <w:t>Ops</w:t>
      </w:r>
      <w:proofErr w:type="spellEnd"/>
      <w:r w:rsidRPr="00CF2CCE">
        <w:rPr>
          <w:rFonts w:ascii="Arial" w:hAnsi="Arial" w:cs="Arial"/>
          <w:b/>
          <w:bCs/>
        </w:rPr>
        <w:t xml:space="preserve"> </w:t>
      </w:r>
      <w:proofErr w:type="spellStart"/>
      <w:r w:rsidRPr="00CF2CCE">
        <w:rPr>
          <w:rFonts w:ascii="Arial" w:hAnsi="Arial" w:cs="Arial"/>
          <w:b/>
          <w:bCs/>
        </w:rPr>
        <w:t>Ecosystem</w:t>
      </w:r>
      <w:proofErr w:type="spellEnd"/>
      <w:r w:rsidRPr="00CF2CCE">
        <w:rPr>
          <w:rFonts w:ascii="Arial" w:hAnsi="Arial" w:cs="Arial"/>
          <w:b/>
          <w:bCs/>
        </w:rPr>
        <w:t xml:space="preserve"> e Manutenção Preditiva:</w:t>
      </w:r>
      <w:r w:rsidRPr="00CF2CCE">
        <w:rPr>
          <w:rFonts w:ascii="Arial" w:hAnsi="Arial" w:cs="Arial"/>
        </w:rPr>
        <w:t xml:space="preserve"> Expandir o uso de sistemas de análise de dados (AI/ML) e o Registro Técnico Eletrônico em parceria com fornecedores (como a Lufthansa </w:t>
      </w:r>
      <w:proofErr w:type="spellStart"/>
      <w:r w:rsidRPr="00CF2CCE">
        <w:rPr>
          <w:rFonts w:ascii="Arial" w:hAnsi="Arial" w:cs="Arial"/>
        </w:rPr>
        <w:t>Technik</w:t>
      </w:r>
      <w:proofErr w:type="spellEnd"/>
      <w:r w:rsidRPr="00CF2CCE">
        <w:rPr>
          <w:rFonts w:ascii="Arial" w:hAnsi="Arial" w:cs="Arial"/>
        </w:rPr>
        <w:t xml:space="preserve">), visando a manutenção preditiva. Isso reduz drasticamente as manutenções não planejadas, minimizando atrasos e cancelamentos (melhoria da </w:t>
      </w:r>
      <w:r w:rsidRPr="00CF2CCE">
        <w:rPr>
          <w:rFonts w:ascii="Arial" w:hAnsi="Arial" w:cs="Arial"/>
          <w:i/>
          <w:iCs/>
        </w:rPr>
        <w:t>performance</w:t>
      </w:r>
      <w:r w:rsidRPr="00CF2CCE">
        <w:rPr>
          <w:rFonts w:ascii="Arial" w:hAnsi="Arial" w:cs="Arial"/>
        </w:rPr>
        <w:t xml:space="preserve"> de diferenciação).</w:t>
      </w:r>
    </w:p>
    <w:p w:rsidR="00CF2CCE" w:rsidRPr="00CF2CCE" w:rsidRDefault="00CF2CCE" w:rsidP="00CF2CCE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CF2CCE">
        <w:rPr>
          <w:rFonts w:ascii="Arial" w:hAnsi="Arial" w:cs="Arial"/>
          <w:b/>
          <w:bCs/>
        </w:rPr>
        <w:t>Investimento Agressivo em Sustentabilidade e SAF:</w:t>
      </w:r>
      <w:r w:rsidRPr="00CF2CCE">
        <w:rPr>
          <w:rFonts w:ascii="Arial" w:hAnsi="Arial" w:cs="Arial"/>
        </w:rPr>
        <w:t xml:space="preserve"> Ir além da modernização da frota e acelerar o investimento em tecnologias para uso de </w:t>
      </w:r>
      <w:proofErr w:type="spellStart"/>
      <w:r w:rsidRPr="00CF2CCE">
        <w:rPr>
          <w:rFonts w:ascii="Arial" w:hAnsi="Arial" w:cs="Arial"/>
          <w:i/>
          <w:iCs/>
        </w:rPr>
        <w:t>Sustainable</w:t>
      </w:r>
      <w:proofErr w:type="spellEnd"/>
      <w:r w:rsidRPr="00CF2CCE">
        <w:rPr>
          <w:rFonts w:ascii="Arial" w:hAnsi="Arial" w:cs="Arial"/>
          <w:i/>
          <w:iCs/>
        </w:rPr>
        <w:t xml:space="preserve"> </w:t>
      </w:r>
      <w:proofErr w:type="spellStart"/>
      <w:r w:rsidRPr="00CF2CCE">
        <w:rPr>
          <w:rFonts w:ascii="Arial" w:hAnsi="Arial" w:cs="Arial"/>
          <w:i/>
          <w:iCs/>
        </w:rPr>
        <w:t>Aviation</w:t>
      </w:r>
      <w:proofErr w:type="spellEnd"/>
      <w:r w:rsidRPr="00CF2CCE">
        <w:rPr>
          <w:rFonts w:ascii="Arial" w:hAnsi="Arial" w:cs="Arial"/>
          <w:i/>
          <w:iCs/>
        </w:rPr>
        <w:t xml:space="preserve"> </w:t>
      </w:r>
      <w:proofErr w:type="spellStart"/>
      <w:r w:rsidRPr="00CF2CCE">
        <w:rPr>
          <w:rFonts w:ascii="Arial" w:hAnsi="Arial" w:cs="Arial"/>
          <w:i/>
          <w:iCs/>
        </w:rPr>
        <w:t>Fuel</w:t>
      </w:r>
      <w:proofErr w:type="spellEnd"/>
      <w:r w:rsidRPr="00CF2CCE">
        <w:rPr>
          <w:rFonts w:ascii="Arial" w:hAnsi="Arial" w:cs="Arial"/>
        </w:rPr>
        <w:t xml:space="preserve"> (SAF). Integrar o desempenho ESG como um KPI central e utilizar a transparência tecnológica para comunicar a redução de emissões, transformando a sustentabilidade em um fator de diferenciação inegável.</w:t>
      </w:r>
    </w:p>
    <w:p w:rsidR="00CF2CCE" w:rsidRPr="00CF2CCE" w:rsidRDefault="00CF2CCE" w:rsidP="00CF2CCE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CF2CCE">
        <w:rPr>
          <w:rFonts w:ascii="Arial" w:hAnsi="Arial" w:cs="Arial"/>
          <w:b/>
          <w:bCs/>
        </w:rPr>
        <w:t>Foco no Sistema Total de Clientes (Modelo Delta):</w:t>
      </w:r>
      <w:r w:rsidRPr="00CF2CCE">
        <w:rPr>
          <w:rFonts w:ascii="Arial" w:hAnsi="Arial" w:cs="Arial"/>
        </w:rPr>
        <w:t xml:space="preserve"> Investir em </w:t>
      </w:r>
      <w:r w:rsidRPr="00CF2CCE">
        <w:rPr>
          <w:rFonts w:ascii="Arial" w:hAnsi="Arial" w:cs="Arial"/>
          <w:i/>
          <w:iCs/>
        </w:rPr>
        <w:t>Big Data</w:t>
      </w:r>
      <w:r w:rsidRPr="00CF2CCE">
        <w:rPr>
          <w:rFonts w:ascii="Arial" w:hAnsi="Arial" w:cs="Arial"/>
        </w:rPr>
        <w:t xml:space="preserve"> e IA para </w:t>
      </w:r>
      <w:proofErr w:type="spellStart"/>
      <w:r w:rsidRPr="00CF2CCE">
        <w:rPr>
          <w:rFonts w:ascii="Arial" w:hAnsi="Arial" w:cs="Arial"/>
        </w:rPr>
        <w:t>hiper-personalizar</w:t>
      </w:r>
      <w:proofErr w:type="spellEnd"/>
      <w:r w:rsidRPr="00CF2CCE">
        <w:rPr>
          <w:rFonts w:ascii="Arial" w:hAnsi="Arial" w:cs="Arial"/>
        </w:rPr>
        <w:t xml:space="preserve"> a experiência do passageiro, desde o check-in até o desembarque, inclusive com a oferta de serviços adicionais através de parcerias estratégicas (alinhamento </w:t>
      </w:r>
      <w:proofErr w:type="spellStart"/>
      <w:r w:rsidRPr="00CF2CCE">
        <w:rPr>
          <w:rFonts w:ascii="Arial" w:hAnsi="Arial" w:cs="Arial"/>
          <w:i/>
          <w:iCs/>
        </w:rPr>
        <w:t>omnichannel</w:t>
      </w:r>
      <w:proofErr w:type="spellEnd"/>
      <w:r w:rsidRPr="00CF2CCE">
        <w:rPr>
          <w:rFonts w:ascii="Arial" w:hAnsi="Arial" w:cs="Arial"/>
        </w:rPr>
        <w:t xml:space="preserve">). A personalização aumenta a percepção de valor e cria o </w:t>
      </w:r>
      <w:proofErr w:type="spellStart"/>
      <w:r w:rsidRPr="00CF2CCE">
        <w:rPr>
          <w:rFonts w:ascii="Arial" w:hAnsi="Arial" w:cs="Arial"/>
          <w:i/>
          <w:iCs/>
        </w:rPr>
        <w:t>lock</w:t>
      </w:r>
      <w:proofErr w:type="spellEnd"/>
      <w:r w:rsidRPr="00CF2CCE">
        <w:rPr>
          <w:rFonts w:ascii="Arial" w:hAnsi="Arial" w:cs="Arial"/>
          <w:i/>
          <w:iCs/>
        </w:rPr>
        <w:t>-in</w:t>
      </w:r>
      <w:r w:rsidRPr="00CF2CCE">
        <w:rPr>
          <w:rFonts w:ascii="Arial" w:hAnsi="Arial" w:cs="Arial"/>
        </w:rPr>
        <w:t xml:space="preserve"> desejado.</w:t>
      </w:r>
    </w:p>
    <w:p w:rsidR="00CF2CCE" w:rsidRPr="00CF2CCE" w:rsidRDefault="00CF2CCE" w:rsidP="00CF2CCE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CF2CCE">
        <w:rPr>
          <w:rFonts w:ascii="Arial" w:hAnsi="Arial" w:cs="Arial"/>
          <w:b/>
          <w:bCs/>
        </w:rPr>
        <w:t>Otimização de Operações de Solo (Turnaround) com Tecnologia:</w:t>
      </w:r>
      <w:r w:rsidRPr="00CF2CCE">
        <w:rPr>
          <w:rFonts w:ascii="Arial" w:hAnsi="Arial" w:cs="Arial"/>
        </w:rPr>
        <w:t xml:space="preserve"> Implementar monitoramento digital e soluções de IA para agilizar as operações em solo. A redução do tempo de </w:t>
      </w:r>
      <w:r w:rsidRPr="00CF2CCE">
        <w:rPr>
          <w:rFonts w:ascii="Arial" w:hAnsi="Arial" w:cs="Arial"/>
          <w:i/>
          <w:iCs/>
        </w:rPr>
        <w:t>turnaround</w:t>
      </w:r>
      <w:r w:rsidRPr="00CF2CCE">
        <w:rPr>
          <w:rFonts w:ascii="Arial" w:hAnsi="Arial" w:cs="Arial"/>
        </w:rPr>
        <w:t xml:space="preserve"> (o tempo em que o avião permanece parado) diminui o consumo de combustível e aumenta a utilização da frota, impactando positivamente a Liderança em Custos e a pontualidade.</w:t>
      </w:r>
    </w:p>
    <w:p w:rsidR="00CF2CCE" w:rsidRPr="00CF2CCE" w:rsidRDefault="00CF2CCE" w:rsidP="00CF2CCE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CF2CCE">
        <w:rPr>
          <w:rFonts w:ascii="Arial" w:hAnsi="Arial" w:cs="Arial"/>
          <w:b/>
          <w:bCs/>
        </w:rPr>
        <w:t>Ação Estratégica Regulamentar e Jurídica:</w:t>
      </w:r>
      <w:r w:rsidRPr="00CF2CCE">
        <w:rPr>
          <w:rFonts w:ascii="Arial" w:hAnsi="Arial" w:cs="Arial"/>
        </w:rPr>
        <w:t xml:space="preserve"> Estruturar uma área de inteligência regulatória e jurídica que atue ativamente junto aos órgãos competentes (ANAC, Governo) para mitigar os riscos sistêmicos relacionados ao alto custo do QAV e à litigância consumerista excessiva, reduzindo duas grandes fraquezas operacionais.</w:t>
      </w:r>
    </w:p>
    <w:p w:rsidR="00CF2CCE" w:rsidRPr="00CF2CCE" w:rsidRDefault="00CF2CCE" w:rsidP="00CF2CCE">
      <w:pPr>
        <w:pStyle w:val="Ttulo3"/>
        <w:rPr>
          <w:rFonts w:ascii="Arial" w:hAnsi="Arial" w:cs="Arial"/>
          <w:sz w:val="28"/>
          <w:szCs w:val="28"/>
        </w:rPr>
      </w:pPr>
      <w:r w:rsidRPr="00CF2CCE">
        <w:rPr>
          <w:rFonts w:ascii="Arial" w:hAnsi="Arial" w:cs="Arial"/>
          <w:sz w:val="28"/>
          <w:szCs w:val="28"/>
        </w:rPr>
        <w:t xml:space="preserve">7. </w:t>
      </w:r>
      <w:proofErr w:type="spellStart"/>
      <w:r w:rsidRPr="00CF2CCE">
        <w:rPr>
          <w:rFonts w:ascii="Arial" w:hAnsi="Arial" w:cs="Arial"/>
          <w:sz w:val="28"/>
          <w:szCs w:val="28"/>
        </w:rPr>
        <w:t>Conclusão</w:t>
      </w:r>
      <w:proofErr w:type="spellEnd"/>
    </w:p>
    <w:p w:rsidR="00CF2CCE" w:rsidRPr="00CF2CCE" w:rsidRDefault="00CF2CCE" w:rsidP="00CF2CCE">
      <w:pPr>
        <w:pStyle w:val="NormalWeb"/>
        <w:rPr>
          <w:rFonts w:ascii="Arial" w:hAnsi="Arial" w:cs="Arial"/>
        </w:rPr>
      </w:pPr>
      <w:r w:rsidRPr="00CF2CCE">
        <w:rPr>
          <w:rFonts w:ascii="Arial" w:hAnsi="Arial" w:cs="Arial"/>
        </w:rPr>
        <w:t xml:space="preserve">A LATAM Airlines Brasil possui uma </w:t>
      </w:r>
      <w:r w:rsidRPr="00CF2CCE">
        <w:rPr>
          <w:rFonts w:ascii="Arial" w:hAnsi="Arial" w:cs="Arial"/>
          <w:b/>
          <w:bCs/>
        </w:rPr>
        <w:t>estrutura estratégica sólida</w:t>
      </w:r>
      <w:r w:rsidRPr="00CF2CCE">
        <w:rPr>
          <w:rFonts w:ascii="Arial" w:hAnsi="Arial" w:cs="Arial"/>
        </w:rPr>
        <w:t xml:space="preserve">, bem fundamentada na teoria administrativa e adaptada aos desafios do setor. Seu </w:t>
      </w:r>
      <w:r w:rsidRPr="00CF2CCE">
        <w:rPr>
          <w:rFonts w:ascii="Arial" w:hAnsi="Arial" w:cs="Arial"/>
        </w:rPr>
        <w:lastRenderedPageBreak/>
        <w:t xml:space="preserve">posicionamento híbrido (foco em Diferenciação com eficiência de Custo) é uma resposta inteligente à rivalidade intensa do mercado. No entanto, a sustentação de sua liderança e vantagem competitiva dependerá da </w:t>
      </w:r>
      <w:r w:rsidRPr="00CF2CCE">
        <w:rPr>
          <w:rFonts w:ascii="Arial" w:hAnsi="Arial" w:cs="Arial"/>
          <w:b/>
          <w:bCs/>
        </w:rPr>
        <w:t>capacidade de execução de sua agenda de inovação</w:t>
      </w:r>
      <w:r w:rsidRPr="00CF2CCE">
        <w:rPr>
          <w:rFonts w:ascii="Arial" w:hAnsi="Arial" w:cs="Arial"/>
        </w:rPr>
        <w:t xml:space="preserve">. A transição para o </w:t>
      </w:r>
      <w:r w:rsidRPr="00CF2CCE">
        <w:rPr>
          <w:rFonts w:ascii="Arial" w:hAnsi="Arial" w:cs="Arial"/>
          <w:i/>
          <w:iCs/>
        </w:rPr>
        <w:t>Sistema Total de Clientes</w:t>
      </w:r>
      <w:r w:rsidRPr="00CF2CCE">
        <w:rPr>
          <w:rFonts w:ascii="Arial" w:hAnsi="Arial" w:cs="Arial"/>
        </w:rPr>
        <w:t xml:space="preserve"> (Modelo Delta) e a integração entre tecnologia e sustentabilidade são os pilares para enfrentar os custos voláteis e os desafios regulatórios, garantindo o sucesso e a resiliência da organização no futuro da aviação.</w:t>
      </w:r>
    </w:p>
    <w:p w:rsidR="00CF2CCE" w:rsidRPr="00CF2CCE" w:rsidRDefault="00CF2CCE" w:rsidP="00CF2CCE">
      <w:pPr>
        <w:pStyle w:val="Ttulo3"/>
        <w:rPr>
          <w:rFonts w:ascii="Arial" w:hAnsi="Arial" w:cs="Arial"/>
          <w:sz w:val="28"/>
          <w:szCs w:val="28"/>
        </w:rPr>
      </w:pPr>
      <w:r w:rsidRPr="00CF2CCE">
        <w:rPr>
          <w:rFonts w:ascii="Arial" w:hAnsi="Arial" w:cs="Arial"/>
          <w:sz w:val="28"/>
          <w:szCs w:val="28"/>
        </w:rPr>
        <w:t xml:space="preserve">8. </w:t>
      </w:r>
      <w:proofErr w:type="spellStart"/>
      <w:r w:rsidRPr="00CF2CCE">
        <w:rPr>
          <w:rFonts w:ascii="Arial" w:hAnsi="Arial" w:cs="Arial"/>
          <w:sz w:val="28"/>
          <w:szCs w:val="28"/>
        </w:rPr>
        <w:t>Gráficos</w:t>
      </w:r>
      <w:proofErr w:type="spellEnd"/>
      <w:r w:rsidRPr="00CF2CCE">
        <w:rPr>
          <w:rFonts w:ascii="Arial" w:hAnsi="Arial" w:cs="Arial"/>
          <w:sz w:val="28"/>
          <w:szCs w:val="28"/>
        </w:rPr>
        <w:t xml:space="preserve"> e </w:t>
      </w:r>
      <w:proofErr w:type="spellStart"/>
      <w:r w:rsidRPr="00CF2CCE">
        <w:rPr>
          <w:rFonts w:ascii="Arial" w:hAnsi="Arial" w:cs="Arial"/>
          <w:sz w:val="28"/>
          <w:szCs w:val="28"/>
        </w:rPr>
        <w:t>Modelos</w:t>
      </w:r>
      <w:proofErr w:type="spellEnd"/>
      <w:r w:rsidRPr="00CF2CC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F2CCE">
        <w:rPr>
          <w:rFonts w:ascii="Arial" w:hAnsi="Arial" w:cs="Arial"/>
          <w:sz w:val="28"/>
          <w:szCs w:val="28"/>
        </w:rPr>
        <w:t>Estratégicos</w:t>
      </w:r>
      <w:proofErr w:type="spellEnd"/>
    </w:p>
    <w:p w:rsidR="00CF2CCE" w:rsidRPr="00CF2CCE" w:rsidRDefault="00CF2CCE" w:rsidP="00CF2CCE">
      <w:pPr>
        <w:pStyle w:val="NormalWeb"/>
        <w:rPr>
          <w:rFonts w:ascii="Arial" w:hAnsi="Arial" w:cs="Arial"/>
        </w:rPr>
      </w:pPr>
      <w:r w:rsidRPr="00CF2CCE">
        <w:rPr>
          <w:rFonts w:ascii="Arial" w:hAnsi="Arial" w:cs="Arial"/>
          <w:i/>
          <w:iCs/>
        </w:rPr>
        <w:t>(Espaço reservado para a inserção das representações visuais da Matriz SWOT, das Cinco Forças de Porter, do Modelo Delta e das Estratégias Genéricas, conforme as diretrizes da atividade, incluindo comparações entre LATAM, GOL e Azul.)</w:t>
      </w:r>
      <w:r w:rsidRPr="00CF2CCE">
        <w:rPr>
          <w:rFonts w:ascii="Arial" w:hAnsi="Arial" w:cs="Arial"/>
        </w:rPr>
        <w:t>.</w:t>
      </w:r>
    </w:p>
    <w:p w:rsidR="00CF2CCE" w:rsidRPr="00CF2CCE" w:rsidRDefault="00CF2CCE" w:rsidP="00CF2CCE">
      <w:pPr>
        <w:pStyle w:val="Ttulo3"/>
        <w:rPr>
          <w:rFonts w:ascii="Arial" w:hAnsi="Arial" w:cs="Arial"/>
          <w:sz w:val="28"/>
          <w:szCs w:val="28"/>
        </w:rPr>
      </w:pPr>
      <w:r w:rsidRPr="00CF2CCE">
        <w:rPr>
          <w:rFonts w:ascii="Arial" w:hAnsi="Arial" w:cs="Arial"/>
          <w:sz w:val="28"/>
          <w:szCs w:val="28"/>
        </w:rPr>
        <w:t xml:space="preserve">9. </w:t>
      </w:r>
      <w:proofErr w:type="spellStart"/>
      <w:r w:rsidRPr="00CF2CCE">
        <w:rPr>
          <w:rFonts w:ascii="Arial" w:hAnsi="Arial" w:cs="Arial"/>
          <w:sz w:val="28"/>
          <w:szCs w:val="28"/>
        </w:rPr>
        <w:t>Referências</w:t>
      </w:r>
      <w:proofErr w:type="spellEnd"/>
      <w:r w:rsidRPr="00CF2CC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F2CCE">
        <w:rPr>
          <w:rFonts w:ascii="Arial" w:hAnsi="Arial" w:cs="Arial"/>
          <w:sz w:val="28"/>
          <w:szCs w:val="28"/>
        </w:rPr>
        <w:t>Bibliográficas</w:t>
      </w:r>
      <w:proofErr w:type="spellEnd"/>
    </w:p>
    <w:p w:rsidR="00CF2CCE" w:rsidRPr="00CF2CCE" w:rsidRDefault="00CF2CCE" w:rsidP="00CF2CCE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CF2CCE">
        <w:rPr>
          <w:rFonts w:ascii="Arial" w:hAnsi="Arial" w:cs="Arial"/>
        </w:rPr>
        <w:t xml:space="preserve">ANAC – Agência Nacional de Aviação Civil. </w:t>
      </w:r>
      <w:r w:rsidRPr="00CF2CCE">
        <w:rPr>
          <w:rFonts w:ascii="Arial" w:hAnsi="Arial" w:cs="Arial"/>
          <w:iCs/>
        </w:rPr>
        <w:t>Dados Estatísticos do Setor Aéreo</w:t>
      </w:r>
      <w:r w:rsidRPr="00CF2CCE">
        <w:rPr>
          <w:rFonts w:ascii="Arial" w:hAnsi="Arial" w:cs="Arial"/>
        </w:rPr>
        <w:t>, 2024.</w:t>
      </w:r>
    </w:p>
    <w:p w:rsidR="00CF2CCE" w:rsidRPr="00CF2CCE" w:rsidRDefault="00CF2CCE" w:rsidP="00CF2CCE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CF2CCE">
        <w:rPr>
          <w:rFonts w:ascii="Arial" w:hAnsi="Arial" w:cs="Arial"/>
        </w:rPr>
        <w:t xml:space="preserve">HAX, A. L. </w:t>
      </w:r>
      <w:r w:rsidRPr="00CF2CCE">
        <w:rPr>
          <w:rFonts w:ascii="Arial" w:hAnsi="Arial" w:cs="Arial"/>
          <w:iCs/>
        </w:rPr>
        <w:t xml:space="preserve">The Delta </w:t>
      </w:r>
      <w:proofErr w:type="spellStart"/>
      <w:r w:rsidRPr="00CF2CCE">
        <w:rPr>
          <w:rFonts w:ascii="Arial" w:hAnsi="Arial" w:cs="Arial"/>
          <w:iCs/>
        </w:rPr>
        <w:t>Model</w:t>
      </w:r>
      <w:proofErr w:type="spellEnd"/>
      <w:r w:rsidRPr="00CF2CCE">
        <w:rPr>
          <w:rFonts w:ascii="Arial" w:hAnsi="Arial" w:cs="Arial"/>
          <w:iCs/>
        </w:rPr>
        <w:t xml:space="preserve">: </w:t>
      </w:r>
      <w:proofErr w:type="spellStart"/>
      <w:r w:rsidRPr="00CF2CCE">
        <w:rPr>
          <w:rFonts w:ascii="Arial" w:hAnsi="Arial" w:cs="Arial"/>
          <w:iCs/>
        </w:rPr>
        <w:t>Adaptive</w:t>
      </w:r>
      <w:proofErr w:type="spellEnd"/>
      <w:r w:rsidRPr="00CF2CCE">
        <w:rPr>
          <w:rFonts w:ascii="Arial" w:hAnsi="Arial" w:cs="Arial"/>
          <w:iCs/>
        </w:rPr>
        <w:t xml:space="preserve"> Management for a </w:t>
      </w:r>
      <w:proofErr w:type="spellStart"/>
      <w:r w:rsidRPr="00CF2CCE">
        <w:rPr>
          <w:rFonts w:ascii="Arial" w:hAnsi="Arial" w:cs="Arial"/>
          <w:iCs/>
        </w:rPr>
        <w:t>Changing</w:t>
      </w:r>
      <w:proofErr w:type="spellEnd"/>
      <w:r w:rsidRPr="00CF2CCE">
        <w:rPr>
          <w:rFonts w:ascii="Arial" w:hAnsi="Arial" w:cs="Arial"/>
          <w:iCs/>
        </w:rPr>
        <w:t xml:space="preserve"> World</w:t>
      </w:r>
      <w:r w:rsidRPr="00CF2CCE">
        <w:rPr>
          <w:rFonts w:ascii="Arial" w:hAnsi="Arial" w:cs="Arial"/>
        </w:rPr>
        <w:t>, 2001.</w:t>
      </w:r>
    </w:p>
    <w:p w:rsidR="00CF2CCE" w:rsidRPr="00CF2CCE" w:rsidRDefault="00CF2CCE" w:rsidP="00CF2CCE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CF2CCE">
        <w:rPr>
          <w:rFonts w:ascii="Arial" w:hAnsi="Arial" w:cs="Arial"/>
        </w:rPr>
        <w:t xml:space="preserve">IATA – </w:t>
      </w:r>
      <w:r w:rsidRPr="00CF2CCE">
        <w:rPr>
          <w:rFonts w:ascii="Arial" w:hAnsi="Arial" w:cs="Arial"/>
          <w:iCs/>
        </w:rPr>
        <w:t>Relatórios de Tendências da Aviação</w:t>
      </w:r>
      <w:r w:rsidRPr="00CF2CCE">
        <w:rPr>
          <w:rFonts w:ascii="Arial" w:hAnsi="Arial" w:cs="Arial"/>
        </w:rPr>
        <w:t>, 2024.</w:t>
      </w:r>
    </w:p>
    <w:p w:rsidR="00CF2CCE" w:rsidRPr="00CF2CCE" w:rsidRDefault="00CF2CCE" w:rsidP="00CF2CCE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CF2CCE">
        <w:rPr>
          <w:rFonts w:ascii="Arial" w:hAnsi="Arial" w:cs="Arial"/>
        </w:rPr>
        <w:t xml:space="preserve">LATAM Airlines. </w:t>
      </w:r>
      <w:r w:rsidRPr="00CF2CCE">
        <w:rPr>
          <w:rFonts w:ascii="Arial" w:hAnsi="Arial" w:cs="Arial"/>
          <w:iCs/>
        </w:rPr>
        <w:t>Relatórios de Sustentabilidade e Governança Corporativa</w:t>
      </w:r>
      <w:r w:rsidRPr="00CF2CCE">
        <w:rPr>
          <w:rFonts w:ascii="Arial" w:hAnsi="Arial" w:cs="Arial"/>
        </w:rPr>
        <w:t>, 2024.</w:t>
      </w:r>
    </w:p>
    <w:p w:rsidR="00CF2CCE" w:rsidRPr="00CF2CCE" w:rsidRDefault="00CF2CCE" w:rsidP="00CF2CCE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CF2CCE">
        <w:rPr>
          <w:rFonts w:ascii="Arial" w:hAnsi="Arial" w:cs="Arial"/>
        </w:rPr>
        <w:t xml:space="preserve">PORTER, M. </w:t>
      </w:r>
      <w:proofErr w:type="spellStart"/>
      <w:r w:rsidRPr="00CF2CCE">
        <w:rPr>
          <w:rFonts w:ascii="Arial" w:hAnsi="Arial" w:cs="Arial"/>
          <w:iCs/>
        </w:rPr>
        <w:t>Competitive</w:t>
      </w:r>
      <w:proofErr w:type="spellEnd"/>
      <w:r w:rsidRPr="00CF2CCE">
        <w:rPr>
          <w:rFonts w:ascii="Arial" w:hAnsi="Arial" w:cs="Arial"/>
          <w:iCs/>
        </w:rPr>
        <w:t xml:space="preserve"> </w:t>
      </w:r>
      <w:proofErr w:type="spellStart"/>
      <w:r w:rsidRPr="00CF2CCE">
        <w:rPr>
          <w:rFonts w:ascii="Arial" w:hAnsi="Arial" w:cs="Arial"/>
          <w:iCs/>
        </w:rPr>
        <w:t>Strategy</w:t>
      </w:r>
      <w:proofErr w:type="spellEnd"/>
      <w:r w:rsidRPr="00CF2CCE">
        <w:rPr>
          <w:rFonts w:ascii="Arial" w:hAnsi="Arial" w:cs="Arial"/>
          <w:iCs/>
        </w:rPr>
        <w:t xml:space="preserve">: </w:t>
      </w:r>
      <w:proofErr w:type="spellStart"/>
      <w:r w:rsidRPr="00CF2CCE">
        <w:rPr>
          <w:rFonts w:ascii="Arial" w:hAnsi="Arial" w:cs="Arial"/>
          <w:iCs/>
        </w:rPr>
        <w:t>Techniques</w:t>
      </w:r>
      <w:proofErr w:type="spellEnd"/>
      <w:r w:rsidRPr="00CF2CCE">
        <w:rPr>
          <w:rFonts w:ascii="Arial" w:hAnsi="Arial" w:cs="Arial"/>
          <w:iCs/>
        </w:rPr>
        <w:t xml:space="preserve"> for </w:t>
      </w:r>
      <w:proofErr w:type="spellStart"/>
      <w:r w:rsidRPr="00CF2CCE">
        <w:rPr>
          <w:rFonts w:ascii="Arial" w:hAnsi="Arial" w:cs="Arial"/>
          <w:iCs/>
        </w:rPr>
        <w:t>Analyzing</w:t>
      </w:r>
      <w:proofErr w:type="spellEnd"/>
      <w:r w:rsidRPr="00CF2CCE">
        <w:rPr>
          <w:rFonts w:ascii="Arial" w:hAnsi="Arial" w:cs="Arial"/>
          <w:iCs/>
        </w:rPr>
        <w:t xml:space="preserve"> Industries </w:t>
      </w:r>
      <w:proofErr w:type="spellStart"/>
      <w:r w:rsidRPr="00CF2CCE">
        <w:rPr>
          <w:rFonts w:ascii="Arial" w:hAnsi="Arial" w:cs="Arial"/>
          <w:iCs/>
        </w:rPr>
        <w:t>and</w:t>
      </w:r>
      <w:proofErr w:type="spellEnd"/>
      <w:r w:rsidRPr="00CF2CCE">
        <w:rPr>
          <w:rFonts w:ascii="Arial" w:hAnsi="Arial" w:cs="Arial"/>
          <w:iCs/>
        </w:rPr>
        <w:t xml:space="preserve"> </w:t>
      </w:r>
      <w:proofErr w:type="spellStart"/>
      <w:r w:rsidRPr="00CF2CCE">
        <w:rPr>
          <w:rFonts w:ascii="Arial" w:hAnsi="Arial" w:cs="Arial"/>
          <w:iCs/>
        </w:rPr>
        <w:t>Competitors</w:t>
      </w:r>
      <w:proofErr w:type="spellEnd"/>
      <w:r w:rsidRPr="00CF2CCE">
        <w:rPr>
          <w:rFonts w:ascii="Arial" w:hAnsi="Arial" w:cs="Arial"/>
        </w:rPr>
        <w:t>, 1980.</w:t>
      </w:r>
    </w:p>
    <w:p w:rsidR="00CF2CCE" w:rsidRPr="00CF2CCE" w:rsidRDefault="00CF2CCE" w:rsidP="00CF2CCE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CF2CCE">
        <w:rPr>
          <w:rFonts w:ascii="Arial" w:hAnsi="Arial" w:cs="Arial"/>
          <w:iCs/>
        </w:rPr>
        <w:t>As 5 forças de Porter: o que são e como usá-</w:t>
      </w:r>
      <w:proofErr w:type="gramStart"/>
      <w:r w:rsidRPr="00CF2CCE">
        <w:rPr>
          <w:rFonts w:ascii="Arial" w:hAnsi="Arial" w:cs="Arial"/>
          <w:iCs/>
        </w:rPr>
        <w:t>las?</w:t>
      </w:r>
      <w:r w:rsidRPr="00CF2CCE">
        <w:rPr>
          <w:rFonts w:ascii="Arial" w:hAnsi="Arial" w:cs="Arial"/>
        </w:rPr>
        <w:t>.</w:t>
      </w:r>
      <w:proofErr w:type="gramEnd"/>
      <w:r w:rsidRPr="00CF2CCE">
        <w:rPr>
          <w:rFonts w:ascii="Arial" w:hAnsi="Arial" w:cs="Arial"/>
        </w:rPr>
        <w:t xml:space="preserve"> </w:t>
      </w:r>
      <w:proofErr w:type="spellStart"/>
      <w:r w:rsidRPr="00CF2CCE">
        <w:rPr>
          <w:rFonts w:ascii="Arial" w:hAnsi="Arial" w:cs="Arial"/>
        </w:rPr>
        <w:t>Salesforce</w:t>
      </w:r>
      <w:proofErr w:type="spellEnd"/>
      <w:r w:rsidRPr="00CF2CCE">
        <w:rPr>
          <w:rFonts w:ascii="Arial" w:hAnsi="Arial" w:cs="Arial"/>
        </w:rPr>
        <w:t>.</w:t>
      </w:r>
    </w:p>
    <w:p w:rsidR="00CF2CCE" w:rsidRPr="00CF2CCE" w:rsidRDefault="00CF2CCE" w:rsidP="00CF2CCE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CF2CCE">
        <w:rPr>
          <w:rFonts w:ascii="Arial" w:hAnsi="Arial" w:cs="Arial"/>
          <w:iCs/>
        </w:rPr>
        <w:t>Aviação brasileira, seus números e desafios</w:t>
      </w:r>
      <w:r w:rsidRPr="00CF2CCE">
        <w:rPr>
          <w:rFonts w:ascii="Arial" w:hAnsi="Arial" w:cs="Arial"/>
        </w:rPr>
        <w:t>. IBL - Instituto Brasil Logística.</w:t>
      </w:r>
    </w:p>
    <w:p w:rsidR="00CF2CCE" w:rsidRPr="00CF2CCE" w:rsidRDefault="00CF2CCE" w:rsidP="00CF2CCE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CF2CCE">
        <w:rPr>
          <w:rFonts w:ascii="Arial" w:hAnsi="Arial" w:cs="Arial"/>
          <w:iCs/>
        </w:rPr>
        <w:t xml:space="preserve">matriz </w:t>
      </w:r>
      <w:proofErr w:type="spellStart"/>
      <w:r w:rsidRPr="00CF2CCE">
        <w:rPr>
          <w:rFonts w:ascii="Arial" w:hAnsi="Arial" w:cs="Arial"/>
          <w:iCs/>
        </w:rPr>
        <w:t>swot</w:t>
      </w:r>
      <w:proofErr w:type="spellEnd"/>
      <w:r w:rsidRPr="00CF2CCE">
        <w:rPr>
          <w:rFonts w:ascii="Arial" w:hAnsi="Arial" w:cs="Arial"/>
          <w:iCs/>
        </w:rPr>
        <w:t xml:space="preserve"> e forças de </w:t>
      </w:r>
      <w:proofErr w:type="spellStart"/>
      <w:r w:rsidRPr="00CF2CCE">
        <w:rPr>
          <w:rFonts w:ascii="Arial" w:hAnsi="Arial" w:cs="Arial"/>
          <w:iCs/>
        </w:rPr>
        <w:t>porter</w:t>
      </w:r>
      <w:proofErr w:type="spellEnd"/>
      <w:r w:rsidRPr="00CF2CCE">
        <w:rPr>
          <w:rFonts w:ascii="Arial" w:hAnsi="Arial" w:cs="Arial"/>
          <w:iCs/>
        </w:rPr>
        <w:t xml:space="preserve"> como ferramenta </w:t>
      </w:r>
      <w:proofErr w:type="spellStart"/>
      <w:r w:rsidRPr="00CF2CCE">
        <w:rPr>
          <w:rFonts w:ascii="Arial" w:hAnsi="Arial" w:cs="Arial"/>
          <w:iCs/>
        </w:rPr>
        <w:t>estrátegica</w:t>
      </w:r>
      <w:proofErr w:type="spellEnd"/>
      <w:r w:rsidRPr="00CF2CCE">
        <w:rPr>
          <w:rFonts w:ascii="Arial" w:hAnsi="Arial" w:cs="Arial"/>
        </w:rPr>
        <w:t xml:space="preserve">. </w:t>
      </w:r>
      <w:proofErr w:type="gramStart"/>
      <w:r w:rsidRPr="00CF2CCE">
        <w:rPr>
          <w:rFonts w:ascii="Arial" w:hAnsi="Arial" w:cs="Arial"/>
        </w:rPr>
        <w:t>Pensar Acadêmico</w:t>
      </w:r>
      <w:proofErr w:type="gramEnd"/>
      <w:r w:rsidRPr="00CF2CCE">
        <w:rPr>
          <w:rFonts w:ascii="Arial" w:hAnsi="Arial" w:cs="Arial"/>
        </w:rPr>
        <w:t>.</w:t>
      </w:r>
    </w:p>
    <w:p w:rsidR="00CF2CCE" w:rsidRPr="00CF2CCE" w:rsidRDefault="00CF2CCE" w:rsidP="00CF2CCE">
      <w:pPr>
        <w:pStyle w:val="NormalWeb"/>
        <w:numPr>
          <w:ilvl w:val="0"/>
          <w:numId w:val="16"/>
        </w:numPr>
        <w:rPr>
          <w:rFonts w:ascii="Arial" w:hAnsi="Arial" w:cs="Arial"/>
        </w:rPr>
      </w:pPr>
      <w:proofErr w:type="gramStart"/>
      <w:r w:rsidRPr="00CF2CCE">
        <w:rPr>
          <w:rFonts w:ascii="Arial" w:hAnsi="Arial" w:cs="Arial"/>
          <w:iCs/>
        </w:rPr>
        <w:t>O Caso LATAM</w:t>
      </w:r>
      <w:proofErr w:type="gramEnd"/>
      <w:r w:rsidRPr="00CF2CCE">
        <w:rPr>
          <w:rFonts w:ascii="Arial" w:hAnsi="Arial" w:cs="Arial"/>
          <w:iCs/>
        </w:rPr>
        <w:t>: uma fusão como posicionamento estratégico</w:t>
      </w:r>
      <w:r w:rsidRPr="00CF2CCE">
        <w:rPr>
          <w:rFonts w:ascii="Arial" w:hAnsi="Arial" w:cs="Arial"/>
        </w:rPr>
        <w:t>. UNIFOR.</w:t>
      </w:r>
    </w:p>
    <w:p w:rsidR="00CF2CCE" w:rsidRPr="00CF2CCE" w:rsidRDefault="00CF2CCE" w:rsidP="00CF2CCE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CF2CCE">
        <w:rPr>
          <w:rFonts w:ascii="Arial" w:hAnsi="Arial" w:cs="Arial"/>
          <w:iCs/>
        </w:rPr>
        <w:t>O SETOR AÉREO EM DADOS E ANÁLISES</w:t>
      </w:r>
      <w:r w:rsidRPr="00CF2CCE">
        <w:rPr>
          <w:rFonts w:ascii="Arial" w:hAnsi="Arial" w:cs="Arial"/>
        </w:rPr>
        <w:t>. ABEAR.</w:t>
      </w:r>
    </w:p>
    <w:p w:rsidR="00CF2CCE" w:rsidRPr="00CF2CCE" w:rsidRDefault="00CF2CCE" w:rsidP="00CF2CCE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CF2CCE">
        <w:rPr>
          <w:rFonts w:ascii="Arial" w:hAnsi="Arial" w:cs="Arial"/>
          <w:iCs/>
        </w:rPr>
        <w:t>UNIVERSIDADE FEDERAL DE UBERLÂNDIA FACULDADE DE GESTÃO DE NEGÓCIOS LUIZ EDUARDO GIL PEPPE AS CINCO FORÇAS DE PORTER NO SEMEA</w:t>
      </w:r>
      <w:r w:rsidRPr="00CF2CCE">
        <w:rPr>
          <w:rFonts w:ascii="Arial" w:hAnsi="Arial" w:cs="Arial"/>
        </w:rPr>
        <w:t>. Repositório UFU.</w:t>
      </w:r>
      <w:bookmarkStart w:id="0" w:name="_GoBack"/>
      <w:bookmarkEnd w:id="0"/>
    </w:p>
    <w:sectPr w:rsidR="00CF2CCE" w:rsidRPr="00CF2C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F0B6F"/>
    <w:multiLevelType w:val="multilevel"/>
    <w:tmpl w:val="A9C6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E36D7"/>
    <w:multiLevelType w:val="multilevel"/>
    <w:tmpl w:val="067E8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2E7488"/>
    <w:multiLevelType w:val="multilevel"/>
    <w:tmpl w:val="D2A46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0A6942"/>
    <w:multiLevelType w:val="multilevel"/>
    <w:tmpl w:val="CD56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61B09"/>
    <w:multiLevelType w:val="multilevel"/>
    <w:tmpl w:val="C0A2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51259C"/>
    <w:multiLevelType w:val="multilevel"/>
    <w:tmpl w:val="FA7C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731CC7"/>
    <w:multiLevelType w:val="multilevel"/>
    <w:tmpl w:val="4F48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5"/>
  </w:num>
  <w:num w:numId="12">
    <w:abstractNumId w:val="12"/>
  </w:num>
  <w:num w:numId="13">
    <w:abstractNumId w:val="14"/>
  </w:num>
  <w:num w:numId="14">
    <w:abstractNumId w:val="9"/>
  </w:num>
  <w:num w:numId="15">
    <w:abstractNumId w:val="1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F2CCE"/>
    <w:rsid w:val="00EB1B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92540B"/>
  <w14:defaultImageDpi w14:val="300"/>
  <w15:docId w15:val="{2BCA7C10-E720-497D-9021-8A4B34110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F2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68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E3D668-2D98-4766-8D70-E0B4E2B30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2216</Words>
  <Characters>11972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RAI LAMPER DE AVILA</cp:lastModifiedBy>
  <cp:revision>2</cp:revision>
  <dcterms:created xsi:type="dcterms:W3CDTF">2013-12-23T23:15:00Z</dcterms:created>
  <dcterms:modified xsi:type="dcterms:W3CDTF">2025-11-05T23:18:00Z</dcterms:modified>
  <cp:category/>
</cp:coreProperties>
</file>