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3680409"/>
        <w:docPartObj>
          <w:docPartGallery w:val="Cover Pages"/>
          <w:docPartUnique/>
        </w:docPartObj>
      </w:sdtPr>
      <w:sdtEndPr>
        <w:rPr>
          <w:rFonts w:ascii="Lato" w:eastAsia="Lato" w:hAnsi="Lato" w:cs="Lato"/>
          <w:b/>
          <w:bCs/>
          <w:sz w:val="40"/>
          <w:szCs w:val="40"/>
        </w:rPr>
      </w:sdtEndPr>
      <w:sdtContent>
        <w:p w14:paraId="7B29DE27" w14:textId="1BCC4889" w:rsidR="00506C18" w:rsidRDefault="00506C18">
          <w:r>
            <w:rPr>
              <w:noProof/>
            </w:rPr>
            <mc:AlternateContent>
              <mc:Choice Requires="wps">
                <w:drawing>
                  <wp:anchor distT="0" distB="0" distL="114300" distR="114300" simplePos="0" relativeHeight="251659264" behindDoc="0" locked="0" layoutInCell="1" allowOverlap="1" wp14:anchorId="07076BFA" wp14:editId="1F24B130">
                    <wp:simplePos x="0" y="0"/>
                    <wp:positionH relativeFrom="margin">
                      <wp:align>right</wp:align>
                    </wp:positionH>
                    <wp:positionV relativeFrom="paragraph">
                      <wp:posOffset>0</wp:posOffset>
                    </wp:positionV>
                    <wp:extent cx="5934075" cy="1933575"/>
                    <wp:effectExtent l="0" t="0" r="28575" b="28575"/>
                    <wp:wrapNone/>
                    <wp:docPr id="25589488" name="Text Box 1"/>
                    <wp:cNvGraphicFramePr/>
                    <a:graphic xmlns:a="http://schemas.openxmlformats.org/drawingml/2006/main">
                      <a:graphicData uri="http://schemas.microsoft.com/office/word/2010/wordprocessingShape">
                        <wps:wsp>
                          <wps:cNvSpPr txBox="1"/>
                          <wps:spPr>
                            <a:xfrm>
                              <a:off x="0" y="0"/>
                              <a:ext cx="5934075" cy="1933575"/>
                            </a:xfrm>
                            <a:prstGeom prst="rect">
                              <a:avLst/>
                            </a:prstGeom>
                            <a:solidFill>
                              <a:schemeClr val="tx1"/>
                            </a:solidFill>
                            <a:ln w="6350">
                              <a:solidFill>
                                <a:srgbClr val="FFC000"/>
                              </a:solidFill>
                            </a:ln>
                          </wps:spPr>
                          <wps:txbx>
                            <w:txbxContent>
                              <w:p w14:paraId="44F32C9A" w14:textId="132F13FA" w:rsidR="00506C18" w:rsidRDefault="00506C18" w:rsidP="00506C18">
                                <w:pPr>
                                  <w:jc w:val="center"/>
                                  <w:rPr>
                                    <w:b/>
                                    <w:bCs/>
                                    <w:sz w:val="52"/>
                                    <w:szCs w:val="52"/>
                                  </w:rPr>
                                </w:pPr>
                                <w:r w:rsidRPr="00506C18">
                                  <w:rPr>
                                    <w:b/>
                                    <w:bCs/>
                                    <w:sz w:val="52"/>
                                    <w:szCs w:val="52"/>
                                  </w:rPr>
                                  <w:t>MODULE 7 GROUP ASSIGNMENT</w:t>
                                </w:r>
                              </w:p>
                              <w:p w14:paraId="4834E979" w14:textId="77777777" w:rsidR="00506C18" w:rsidRPr="00506C18" w:rsidRDefault="00506C18" w:rsidP="00506C18">
                                <w:pPr>
                                  <w:jc w:val="center"/>
                                  <w:rPr>
                                    <w:b/>
                                    <w:bCs/>
                                    <w:sz w:val="52"/>
                                    <w:szCs w:val="52"/>
                                  </w:rPr>
                                </w:pPr>
                              </w:p>
                              <w:p w14:paraId="6F5BE1D1" w14:textId="10F16031" w:rsidR="00506C18" w:rsidRPr="00506C18" w:rsidRDefault="00506C18" w:rsidP="00506C18">
                                <w:pPr>
                                  <w:jc w:val="center"/>
                                  <w:rPr>
                                    <w:b/>
                                    <w:bCs/>
                                    <w:sz w:val="44"/>
                                    <w:szCs w:val="44"/>
                                  </w:rPr>
                                </w:pPr>
                                <w:r w:rsidRPr="00506C18">
                                  <w:rPr>
                                    <w:b/>
                                    <w:bCs/>
                                    <w:sz w:val="44"/>
                                    <w:szCs w:val="44"/>
                                  </w:rPr>
                                  <w:t>STAKEHOLDER MANAGEMENT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76BFA" id="_x0000_t202" coordsize="21600,21600" o:spt="202" path="m,l,21600r21600,l21600,xe">
                    <v:stroke joinstyle="miter"/>
                    <v:path gradientshapeok="t" o:connecttype="rect"/>
                  </v:shapetype>
                  <v:shape id="Text Box 1" o:spid="_x0000_s1026" type="#_x0000_t202" style="position:absolute;margin-left:416.05pt;margin-top:0;width:467.25pt;height:152.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" fillcolor="black [3213]" strokecolor="#ffc000" strokeweight=".5pt">
                    <v:textbox>
                      <w:txbxContent>
                        <w:p w14:paraId="44F32C9A" w14:textId="132F13FA" w:rsidR="00506C18" w:rsidRDefault="00506C18" w:rsidP="00506C18">
                          <w:pPr>
                            <w:jc w:val="center"/>
                            <w:rPr>
                              <w:b/>
                              <w:bCs/>
                              <w:sz w:val="52"/>
                              <w:szCs w:val="52"/>
                            </w:rPr>
                          </w:pPr>
                          <w:r w:rsidRPr="00506C18">
                            <w:rPr>
                              <w:b/>
                              <w:bCs/>
                              <w:sz w:val="52"/>
                              <w:szCs w:val="52"/>
                            </w:rPr>
                            <w:t>MODULE 7 GROUP ASSIGNMENT</w:t>
                          </w:r>
                        </w:p>
                        <w:p w14:paraId="4834E979" w14:textId="77777777" w:rsidR="00506C18" w:rsidRPr="00506C18" w:rsidRDefault="00506C18" w:rsidP="00506C18">
                          <w:pPr>
                            <w:jc w:val="center"/>
                            <w:rPr>
                              <w:b/>
                              <w:bCs/>
                              <w:sz w:val="52"/>
                              <w:szCs w:val="52"/>
                            </w:rPr>
                          </w:pPr>
                        </w:p>
                        <w:p w14:paraId="6F5BE1D1" w14:textId="10F16031" w:rsidR="00506C18" w:rsidRPr="00506C18" w:rsidRDefault="00506C18" w:rsidP="00506C18">
                          <w:pPr>
                            <w:jc w:val="center"/>
                            <w:rPr>
                              <w:b/>
                              <w:bCs/>
                              <w:sz w:val="44"/>
                              <w:szCs w:val="44"/>
                            </w:rPr>
                          </w:pPr>
                          <w:r w:rsidRPr="00506C18">
                            <w:rPr>
                              <w:b/>
                              <w:bCs/>
                              <w:sz w:val="44"/>
                              <w:szCs w:val="44"/>
                            </w:rPr>
                            <w:t>STAKEHOLDER MANAGEMENT PLAN</w:t>
                          </w:r>
                        </w:p>
                      </w:txbxContent>
                    </v:textbox>
                    <w10:wrap anchorx="margin"/>
                  </v:shape>
                </w:pict>
              </mc:Fallback>
            </mc:AlternateContent>
          </w:r>
        </w:p>
        <w:p w14:paraId="157B144C" w14:textId="77777777" w:rsidR="00506C18" w:rsidRDefault="00506C18" w:rsidP="0FB961D8">
          <w:pPr>
            <w:rPr>
              <w:rFonts w:ascii="Lato" w:eastAsia="Lato" w:hAnsi="Lato" w:cs="Lato"/>
              <w:b/>
              <w:bCs/>
              <w:sz w:val="40"/>
              <w:szCs w:val="40"/>
            </w:rPr>
          </w:pPr>
          <w:r>
            <w:rPr>
              <w:rFonts w:ascii="Lato" w:eastAsia="Lato" w:hAnsi="Lato" w:cs="Lato"/>
              <w:b/>
              <w:bCs/>
              <w:noProof/>
              <w:sz w:val="40"/>
              <w:szCs w:val="40"/>
            </w:rPr>
            <mc:AlternateContent>
              <mc:Choice Requires="wps">
                <w:drawing>
                  <wp:anchor distT="0" distB="0" distL="114300" distR="114300" simplePos="0" relativeHeight="251660288" behindDoc="0" locked="0" layoutInCell="1" allowOverlap="1" wp14:anchorId="5D9DF76E" wp14:editId="7527C98E">
                    <wp:simplePos x="0" y="0"/>
                    <wp:positionH relativeFrom="margin">
                      <wp:align>right</wp:align>
                    </wp:positionH>
                    <wp:positionV relativeFrom="paragraph">
                      <wp:posOffset>2072640</wp:posOffset>
                    </wp:positionV>
                    <wp:extent cx="5934075" cy="5810250"/>
                    <wp:effectExtent l="0" t="0" r="28575" b="19050"/>
                    <wp:wrapNone/>
                    <wp:docPr id="1567141390" name="Text Box 2"/>
                    <wp:cNvGraphicFramePr/>
                    <a:graphic xmlns:a="http://schemas.openxmlformats.org/drawingml/2006/main">
                      <a:graphicData uri="http://schemas.microsoft.com/office/word/2010/wordprocessingShape">
                        <wps:wsp>
                          <wps:cNvSpPr txBox="1"/>
                          <wps:spPr>
                            <a:xfrm>
                              <a:off x="0" y="0"/>
                              <a:ext cx="5934075" cy="5810250"/>
                            </a:xfrm>
                            <a:prstGeom prst="rect">
                              <a:avLst/>
                            </a:prstGeom>
                            <a:solidFill>
                              <a:schemeClr val="tx2">
                                <a:lumMod val="10000"/>
                                <a:lumOff val="90000"/>
                              </a:schemeClr>
                            </a:solidFill>
                            <a:ln w="6350">
                              <a:solidFill>
                                <a:schemeClr val="accent5">
                                  <a:lumMod val="75000"/>
                                </a:schemeClr>
                              </a:solidFill>
                            </a:ln>
                          </wps:spPr>
                          <wps:txbx>
                            <w:txbxContent>
                              <w:p w14:paraId="36113ECD" w14:textId="77777777" w:rsidR="00506C18" w:rsidRDefault="00506C18" w:rsidP="00506C18">
                                <w:pPr>
                                  <w:jc w:val="center"/>
                                  <w:rPr>
                                    <w:rFonts w:ascii="Lato" w:eastAsia="Lato" w:hAnsi="Lato" w:cs="Lato"/>
                                    <w:b/>
                                    <w:bCs/>
                                    <w:sz w:val="44"/>
                                    <w:szCs w:val="44"/>
                                  </w:rPr>
                                </w:pPr>
                              </w:p>
                              <w:p w14:paraId="3C5431CC" w14:textId="63D9D019" w:rsidR="00506C18" w:rsidRPr="00506C18" w:rsidRDefault="00506C18" w:rsidP="00506C18">
                                <w:pPr>
                                  <w:jc w:val="center"/>
                                  <w:rPr>
                                    <w:rFonts w:ascii="Lato" w:eastAsia="Lato" w:hAnsi="Lato" w:cs="Lato"/>
                                    <w:b/>
                                    <w:bCs/>
                                    <w:sz w:val="44"/>
                                    <w:szCs w:val="44"/>
                                  </w:rPr>
                                </w:pPr>
                                <w:r w:rsidRPr="00506C18">
                                  <w:rPr>
                                    <w:rFonts w:ascii="Lato" w:eastAsia="Lato" w:hAnsi="Lato" w:cs="Lato"/>
                                    <w:b/>
                                    <w:bCs/>
                                    <w:sz w:val="44"/>
                                    <w:szCs w:val="44"/>
                                  </w:rPr>
                                  <w:t>Project Name: University-Wide Print and Projection Upgrade</w:t>
                                </w:r>
                              </w:p>
                              <w:p w14:paraId="16E6B0B4" w14:textId="77777777" w:rsidR="00506C18" w:rsidRDefault="00506C18"/>
                              <w:p w14:paraId="109A06B9" w14:textId="77777777" w:rsidR="00506C18" w:rsidRDefault="00506C18" w:rsidP="00506C18">
                                <w:pPr>
                                  <w:jc w:val="center"/>
                                  <w:rPr>
                                    <w:rFonts w:ascii="Lato" w:eastAsia="Lato" w:hAnsi="Lato" w:cs="Lato"/>
                                  </w:rPr>
                                </w:pPr>
                                <w:r w:rsidRPr="00506C18">
                                  <w:rPr>
                                    <w:rFonts w:ascii="Lato" w:eastAsia="Lato" w:hAnsi="Lato" w:cs="Lato"/>
                                    <w:b/>
                                    <w:bCs/>
                                    <w:sz w:val="40"/>
                                    <w:szCs w:val="40"/>
                                  </w:rPr>
                                  <w:t>Project Duration: 60 Days</w:t>
                                </w:r>
                                <w:r w:rsidRPr="0FB961D8">
                                  <w:rPr>
                                    <w:rFonts w:ascii="Lato" w:eastAsia="Lato" w:hAnsi="Lato" w:cs="Lato"/>
                                  </w:rPr>
                                  <w:t xml:space="preserve"> </w:t>
                                </w:r>
                              </w:p>
                              <w:p w14:paraId="30F62BDC" w14:textId="77777777" w:rsidR="00506C18" w:rsidRDefault="00506C18" w:rsidP="00506C18">
                                <w:pPr>
                                  <w:jc w:val="center"/>
                                  <w:rPr>
                                    <w:rFonts w:ascii="Lato" w:eastAsia="Lato" w:hAnsi="Lato" w:cs="Lato"/>
                                  </w:rPr>
                                </w:pPr>
                              </w:p>
                              <w:p w14:paraId="5ACCA94A" w14:textId="00009238" w:rsidR="00506C18" w:rsidRDefault="00506C18" w:rsidP="00506C18">
                                <w:pPr>
                                  <w:jc w:val="center"/>
                                  <w:rPr>
                                    <w:rFonts w:ascii="Lato" w:eastAsia="Lato" w:hAnsi="Lato" w:cs="Lato"/>
                                    <w:b/>
                                    <w:bCs/>
                                  </w:rPr>
                                </w:pPr>
                                <w:r>
                                  <w:br/>
                                </w:r>
                                <w:r w:rsidRPr="00506C18">
                                  <w:rPr>
                                    <w:rFonts w:ascii="Lato" w:eastAsia="Lato" w:hAnsi="Lato" w:cs="Lato"/>
                                    <w:b/>
                                    <w:bCs/>
                                  </w:rPr>
                                  <w:t xml:space="preserve">Prepared by: Gladis Munoz Marin, Heidi Schieber, Prabesh Rai, Sirona Ramahi, Angelina Gochenour  </w:t>
                                </w:r>
                              </w:p>
                              <w:p w14:paraId="0C969FE5" w14:textId="77777777" w:rsidR="00506C18" w:rsidRDefault="00506C18" w:rsidP="00506C18">
                                <w:pPr>
                                  <w:jc w:val="center"/>
                                  <w:rPr>
                                    <w:rFonts w:ascii="Lato" w:eastAsia="Lato" w:hAnsi="Lato" w:cs="Lato"/>
                                    <w:b/>
                                    <w:bCs/>
                                  </w:rPr>
                                </w:pPr>
                              </w:p>
                              <w:p w14:paraId="7B38E8B8" w14:textId="77777777" w:rsidR="00506C18" w:rsidRPr="00506C18" w:rsidRDefault="00506C18" w:rsidP="00506C18">
                                <w:pPr>
                                  <w:pStyle w:val="Header"/>
                                  <w:jc w:val="center"/>
                                  <w:rPr>
                                    <w:b/>
                                    <w:bCs/>
                                    <w:sz w:val="48"/>
                                    <w:szCs w:val="48"/>
                                  </w:rPr>
                                </w:pPr>
                                <w:r w:rsidRPr="00506C18">
                                  <w:rPr>
                                    <w:b/>
                                    <w:bCs/>
                                    <w:sz w:val="48"/>
                                    <w:szCs w:val="48"/>
                                  </w:rPr>
                                  <w:t>ITEC 380: Managing IT Projects</w:t>
                                </w:r>
                              </w:p>
                              <w:p w14:paraId="5144CFF5" w14:textId="77777777" w:rsidR="00506C18" w:rsidRDefault="00506C18" w:rsidP="00506C18">
                                <w:pPr>
                                  <w:pStyle w:val="Header"/>
                                  <w:jc w:val="center"/>
                                  <w:rPr>
                                    <w:b/>
                                    <w:bCs/>
                                    <w:sz w:val="48"/>
                                    <w:szCs w:val="48"/>
                                  </w:rPr>
                                </w:pPr>
                                <w:r w:rsidRPr="00506C18">
                                  <w:rPr>
                                    <w:b/>
                                    <w:bCs/>
                                    <w:sz w:val="48"/>
                                    <w:szCs w:val="48"/>
                                  </w:rPr>
                                  <w:t>Professor: Jose (Joe) Ascensio</w:t>
                                </w:r>
                              </w:p>
                              <w:p w14:paraId="64526194" w14:textId="77777777" w:rsidR="00506C18" w:rsidRDefault="00506C18" w:rsidP="00506C18">
                                <w:pPr>
                                  <w:pStyle w:val="Header"/>
                                  <w:jc w:val="center"/>
                                  <w:rPr>
                                    <w:b/>
                                    <w:bCs/>
                                    <w:sz w:val="28"/>
                                    <w:szCs w:val="28"/>
                                  </w:rPr>
                                </w:pPr>
                              </w:p>
                              <w:p w14:paraId="3161DAF8" w14:textId="75FC68EF" w:rsidR="00506C18" w:rsidRPr="00506C18" w:rsidRDefault="00506C18" w:rsidP="00506C18">
                                <w:pPr>
                                  <w:pStyle w:val="Header"/>
                                  <w:jc w:val="center"/>
                                  <w:rPr>
                                    <w:b/>
                                    <w:bCs/>
                                    <w:sz w:val="28"/>
                                    <w:szCs w:val="28"/>
                                  </w:rPr>
                                </w:pPr>
                                <w:r>
                                  <w:rPr>
                                    <w:b/>
                                    <w:bCs/>
                                    <w:sz w:val="28"/>
                                    <w:szCs w:val="28"/>
                                  </w:rPr>
                                  <w:t>OCT 6 2025</w:t>
                                </w:r>
                              </w:p>
                              <w:p w14:paraId="2EF12058" w14:textId="77777777" w:rsidR="00506C18" w:rsidRPr="00506C18" w:rsidRDefault="00506C18" w:rsidP="00506C18">
                                <w:pPr>
                                  <w:jc w:val="center"/>
                                  <w:rPr>
                                    <w:rFonts w:ascii="Lato" w:eastAsia="Lato" w:hAnsi="Lato" w:cs="Lato"/>
                                    <w:b/>
                                    <w:bCs/>
                                  </w:rPr>
                                </w:pPr>
                              </w:p>
                              <w:p w14:paraId="51C056BE" w14:textId="77777777" w:rsidR="00506C18" w:rsidRDefault="00506C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DF76E" id="Text Box 2" o:spid="_x0000_s1027" type="#_x0000_t202" style="position:absolute;margin-left:416.05pt;margin-top:163.2pt;width:467.25pt;height:45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" fillcolor="#dceaf7 [351]" strokecolor="#77206d [2408]" strokeweight=".5pt">
                    <v:textbox>
                      <w:txbxContent>
                        <w:p w14:paraId="36113ECD" w14:textId="77777777" w:rsidR="00506C18" w:rsidRDefault="00506C18" w:rsidP="00506C18">
                          <w:pPr>
                            <w:jc w:val="center"/>
                            <w:rPr>
                              <w:rFonts w:ascii="Lato" w:eastAsia="Lato" w:hAnsi="Lato" w:cs="Lato"/>
                              <w:b/>
                              <w:bCs/>
                              <w:sz w:val="44"/>
                              <w:szCs w:val="44"/>
                            </w:rPr>
                          </w:pPr>
                        </w:p>
                        <w:p w14:paraId="3C5431CC" w14:textId="63D9D019" w:rsidR="00506C18" w:rsidRPr="00506C18" w:rsidRDefault="00506C18" w:rsidP="00506C18">
                          <w:pPr>
                            <w:jc w:val="center"/>
                            <w:rPr>
                              <w:rFonts w:ascii="Lato" w:eastAsia="Lato" w:hAnsi="Lato" w:cs="Lato"/>
                              <w:b/>
                              <w:bCs/>
                              <w:sz w:val="44"/>
                              <w:szCs w:val="44"/>
                            </w:rPr>
                          </w:pPr>
                          <w:r w:rsidRPr="00506C18">
                            <w:rPr>
                              <w:rFonts w:ascii="Lato" w:eastAsia="Lato" w:hAnsi="Lato" w:cs="Lato"/>
                              <w:b/>
                              <w:bCs/>
                              <w:sz w:val="44"/>
                              <w:szCs w:val="44"/>
                            </w:rPr>
                            <w:t>Project Name: University-Wide Print and Projection Upgrade</w:t>
                          </w:r>
                        </w:p>
                        <w:p w14:paraId="16E6B0B4" w14:textId="77777777" w:rsidR="00506C18" w:rsidRDefault="00506C18"/>
                        <w:p w14:paraId="109A06B9" w14:textId="77777777" w:rsidR="00506C18" w:rsidRDefault="00506C18" w:rsidP="00506C18">
                          <w:pPr>
                            <w:jc w:val="center"/>
                            <w:rPr>
                              <w:rFonts w:ascii="Lato" w:eastAsia="Lato" w:hAnsi="Lato" w:cs="Lato"/>
                            </w:rPr>
                          </w:pPr>
                          <w:r w:rsidRPr="00506C18">
                            <w:rPr>
                              <w:rFonts w:ascii="Lato" w:eastAsia="Lato" w:hAnsi="Lato" w:cs="Lato"/>
                              <w:b/>
                              <w:bCs/>
                              <w:sz w:val="40"/>
                              <w:szCs w:val="40"/>
                            </w:rPr>
                            <w:t>Project Duration: 60 Days</w:t>
                          </w:r>
                          <w:r w:rsidRPr="0FB961D8">
                            <w:rPr>
                              <w:rFonts w:ascii="Lato" w:eastAsia="Lato" w:hAnsi="Lato" w:cs="Lato"/>
                            </w:rPr>
                            <w:t xml:space="preserve"> </w:t>
                          </w:r>
                        </w:p>
                        <w:p w14:paraId="30F62BDC" w14:textId="77777777" w:rsidR="00506C18" w:rsidRDefault="00506C18" w:rsidP="00506C18">
                          <w:pPr>
                            <w:jc w:val="center"/>
                            <w:rPr>
                              <w:rFonts w:ascii="Lato" w:eastAsia="Lato" w:hAnsi="Lato" w:cs="Lato"/>
                            </w:rPr>
                          </w:pPr>
                        </w:p>
                        <w:p w14:paraId="5ACCA94A" w14:textId="00009238" w:rsidR="00506C18" w:rsidRDefault="00506C18" w:rsidP="00506C18">
                          <w:pPr>
                            <w:jc w:val="center"/>
                            <w:rPr>
                              <w:rFonts w:ascii="Lato" w:eastAsia="Lato" w:hAnsi="Lato" w:cs="Lato"/>
                              <w:b/>
                              <w:bCs/>
                            </w:rPr>
                          </w:pPr>
                          <w:r>
                            <w:br/>
                          </w:r>
                          <w:r w:rsidRPr="00506C18">
                            <w:rPr>
                              <w:rFonts w:ascii="Lato" w:eastAsia="Lato" w:hAnsi="Lato" w:cs="Lato"/>
                              <w:b/>
                              <w:bCs/>
                            </w:rPr>
                            <w:t xml:space="preserve">Prepared by: Gladis Munoz Marin, Heidi Schieber, Prabesh Rai, Sirona Ramahi, Angelina Gochenour  </w:t>
                          </w:r>
                        </w:p>
                        <w:p w14:paraId="0C969FE5" w14:textId="77777777" w:rsidR="00506C18" w:rsidRDefault="00506C18" w:rsidP="00506C18">
                          <w:pPr>
                            <w:jc w:val="center"/>
                            <w:rPr>
                              <w:rFonts w:ascii="Lato" w:eastAsia="Lato" w:hAnsi="Lato" w:cs="Lato"/>
                              <w:b/>
                              <w:bCs/>
                            </w:rPr>
                          </w:pPr>
                        </w:p>
                        <w:p w14:paraId="7B38E8B8" w14:textId="77777777" w:rsidR="00506C18" w:rsidRPr="00506C18" w:rsidRDefault="00506C18" w:rsidP="00506C18">
                          <w:pPr>
                            <w:pStyle w:val="Header"/>
                            <w:jc w:val="center"/>
                            <w:rPr>
                              <w:b/>
                              <w:bCs/>
                              <w:sz w:val="48"/>
                              <w:szCs w:val="48"/>
                            </w:rPr>
                          </w:pPr>
                          <w:r w:rsidRPr="00506C18">
                            <w:rPr>
                              <w:b/>
                              <w:bCs/>
                              <w:sz w:val="48"/>
                              <w:szCs w:val="48"/>
                            </w:rPr>
                            <w:t>ITEC 380: Managing IT Projects</w:t>
                          </w:r>
                        </w:p>
                        <w:p w14:paraId="5144CFF5" w14:textId="77777777" w:rsidR="00506C18" w:rsidRDefault="00506C18" w:rsidP="00506C18">
                          <w:pPr>
                            <w:pStyle w:val="Header"/>
                            <w:jc w:val="center"/>
                            <w:rPr>
                              <w:b/>
                              <w:bCs/>
                              <w:sz w:val="48"/>
                              <w:szCs w:val="48"/>
                            </w:rPr>
                          </w:pPr>
                          <w:r w:rsidRPr="00506C18">
                            <w:rPr>
                              <w:b/>
                              <w:bCs/>
                              <w:sz w:val="48"/>
                              <w:szCs w:val="48"/>
                            </w:rPr>
                            <w:t>Professor: Jose (Joe) Ascensio</w:t>
                          </w:r>
                        </w:p>
                        <w:p w14:paraId="64526194" w14:textId="77777777" w:rsidR="00506C18" w:rsidRDefault="00506C18" w:rsidP="00506C18">
                          <w:pPr>
                            <w:pStyle w:val="Header"/>
                            <w:jc w:val="center"/>
                            <w:rPr>
                              <w:b/>
                              <w:bCs/>
                              <w:sz w:val="28"/>
                              <w:szCs w:val="28"/>
                            </w:rPr>
                          </w:pPr>
                        </w:p>
                        <w:p w14:paraId="3161DAF8" w14:textId="75FC68EF" w:rsidR="00506C18" w:rsidRPr="00506C18" w:rsidRDefault="00506C18" w:rsidP="00506C18">
                          <w:pPr>
                            <w:pStyle w:val="Header"/>
                            <w:jc w:val="center"/>
                            <w:rPr>
                              <w:b/>
                              <w:bCs/>
                              <w:sz w:val="28"/>
                              <w:szCs w:val="28"/>
                            </w:rPr>
                          </w:pPr>
                          <w:r>
                            <w:rPr>
                              <w:b/>
                              <w:bCs/>
                              <w:sz w:val="28"/>
                              <w:szCs w:val="28"/>
                            </w:rPr>
                            <w:t>OCT 6 2025</w:t>
                          </w:r>
                        </w:p>
                        <w:p w14:paraId="2EF12058" w14:textId="77777777" w:rsidR="00506C18" w:rsidRPr="00506C18" w:rsidRDefault="00506C18" w:rsidP="00506C18">
                          <w:pPr>
                            <w:jc w:val="center"/>
                            <w:rPr>
                              <w:rFonts w:ascii="Lato" w:eastAsia="Lato" w:hAnsi="Lato" w:cs="Lato"/>
                              <w:b/>
                              <w:bCs/>
                            </w:rPr>
                          </w:pPr>
                        </w:p>
                        <w:p w14:paraId="51C056BE" w14:textId="77777777" w:rsidR="00506C18" w:rsidRDefault="00506C18"/>
                      </w:txbxContent>
                    </v:textbox>
                    <w10:wrap anchorx="margin"/>
                  </v:shape>
                </w:pict>
              </mc:Fallback>
            </mc:AlternateContent>
          </w:r>
          <w:r>
            <w:rPr>
              <w:rFonts w:ascii="Lato" w:eastAsia="Lato" w:hAnsi="Lato" w:cs="Lato"/>
              <w:b/>
              <w:bCs/>
              <w:sz w:val="40"/>
              <w:szCs w:val="40"/>
            </w:rPr>
            <w:br w:type="page"/>
          </w:r>
        </w:p>
        <w:p w14:paraId="4E8118D1" w14:textId="6483204D" w:rsidR="00506C18" w:rsidRDefault="00506C18" w:rsidP="0FB961D8">
          <w:pPr>
            <w:rPr>
              <w:rFonts w:ascii="Lato" w:eastAsia="Lato" w:hAnsi="Lato" w:cs="Lato"/>
              <w:b/>
              <w:bCs/>
              <w:sz w:val="40"/>
              <w:szCs w:val="40"/>
            </w:rPr>
          </w:pPr>
        </w:p>
      </w:sdtContent>
    </w:sdt>
    <w:p w14:paraId="513F494E" w14:textId="0012061C" w:rsidR="02CAAD5A" w:rsidRPr="007E6554" w:rsidRDefault="02CAAD5A" w:rsidP="007E6554">
      <w:pPr>
        <w:spacing w:line="480" w:lineRule="auto"/>
        <w:rPr>
          <w:rFonts w:ascii="Lato" w:eastAsia="Lato" w:hAnsi="Lato" w:cs="Lato"/>
          <w:b/>
          <w:bCs/>
          <w:sz w:val="22"/>
          <w:szCs w:val="22"/>
        </w:rPr>
      </w:pPr>
      <w:r w:rsidRPr="007E6554">
        <w:rPr>
          <w:rFonts w:ascii="Lato" w:eastAsia="Lato" w:hAnsi="Lato" w:cs="Lato"/>
          <w:b/>
          <w:bCs/>
          <w:sz w:val="22"/>
          <w:szCs w:val="22"/>
        </w:rPr>
        <w:t xml:space="preserve">Introduction  </w:t>
      </w:r>
    </w:p>
    <w:p w14:paraId="368C44CD" w14:textId="20D619AC" w:rsidR="02CAAD5A" w:rsidRPr="007E6554" w:rsidRDefault="02CAAD5A" w:rsidP="007E6554">
      <w:pPr>
        <w:spacing w:line="480" w:lineRule="auto"/>
        <w:jc w:val="both"/>
        <w:rPr>
          <w:rFonts w:ascii="Lato" w:eastAsia="Lato" w:hAnsi="Lato" w:cs="Lato"/>
          <w:sz w:val="22"/>
          <w:szCs w:val="22"/>
        </w:rPr>
      </w:pPr>
      <w:r w:rsidRPr="007E6554">
        <w:rPr>
          <w:rFonts w:ascii="Lato" w:eastAsia="Lato" w:hAnsi="Lato" w:cs="Lato"/>
          <w:sz w:val="22"/>
          <w:szCs w:val="22"/>
        </w:rPr>
        <w:t xml:space="preserve">The Stakeholder Management Plan outlines strategies to identify, engage, communicate with, and manage all project stakeholders throughout the University-Wide Print and Projection Upgrade. The goal is to ensure stakeholder needs and concerns are understood and </w:t>
      </w:r>
      <w:r w:rsidR="206C8632" w:rsidRPr="007E6554">
        <w:rPr>
          <w:rFonts w:ascii="Lato" w:eastAsia="Lato" w:hAnsi="Lato" w:cs="Lato"/>
          <w:sz w:val="22"/>
          <w:szCs w:val="22"/>
        </w:rPr>
        <w:t>addressed while</w:t>
      </w:r>
      <w:r w:rsidRPr="007E6554">
        <w:rPr>
          <w:rFonts w:ascii="Lato" w:eastAsia="Lato" w:hAnsi="Lato" w:cs="Lato"/>
          <w:sz w:val="22"/>
          <w:szCs w:val="22"/>
        </w:rPr>
        <w:t xml:space="preserve"> keeping the project aligned with its goals of completing all hardware replacements within 60 days, minimizing operational disruptions, and maximizing campus-wide cooperation. </w:t>
      </w:r>
    </w:p>
    <w:p w14:paraId="4323CFF8" w14:textId="113BB855" w:rsidR="0EDD1C96" w:rsidRPr="007E6554" w:rsidRDefault="0EDD1C96" w:rsidP="007E6554">
      <w:pPr>
        <w:spacing w:line="480" w:lineRule="auto"/>
        <w:jc w:val="both"/>
        <w:rPr>
          <w:rFonts w:ascii="Lato" w:eastAsia="Lato" w:hAnsi="Lato" w:cs="Lato"/>
          <w:sz w:val="22"/>
          <w:szCs w:val="22"/>
        </w:rPr>
      </w:pPr>
      <w:r w:rsidRPr="007E6554">
        <w:rPr>
          <w:rFonts w:ascii="Lato" w:eastAsia="Lato" w:hAnsi="Lato" w:cs="Lato"/>
          <w:sz w:val="22"/>
          <w:szCs w:val="22"/>
        </w:rPr>
        <w:t>The plan directly supports the project’s key success objectives</w:t>
      </w:r>
      <w:r w:rsidR="6E532CF3" w:rsidRPr="007E6554">
        <w:rPr>
          <w:rFonts w:ascii="Lato" w:eastAsia="Lato" w:hAnsi="Lato" w:cs="Lato"/>
          <w:sz w:val="22"/>
          <w:szCs w:val="22"/>
        </w:rPr>
        <w:t xml:space="preserve"> related to </w:t>
      </w:r>
      <w:r w:rsidR="230D5A2F" w:rsidRPr="007E6554">
        <w:rPr>
          <w:rFonts w:ascii="Lato" w:eastAsia="Lato" w:hAnsi="Lato" w:cs="Lato"/>
          <w:sz w:val="22"/>
          <w:szCs w:val="22"/>
        </w:rPr>
        <w:t>the human</w:t>
      </w:r>
      <w:r w:rsidR="6E532CF3" w:rsidRPr="007E6554">
        <w:rPr>
          <w:rFonts w:ascii="Lato" w:eastAsia="Lato" w:hAnsi="Lato" w:cs="Lato"/>
          <w:sz w:val="22"/>
          <w:szCs w:val="22"/>
        </w:rPr>
        <w:t xml:space="preserve"> resource management </w:t>
      </w:r>
      <w:r w:rsidR="2727FAE4" w:rsidRPr="007E6554">
        <w:rPr>
          <w:rFonts w:ascii="Lato" w:eastAsia="Lato" w:hAnsi="Lato" w:cs="Lato"/>
          <w:sz w:val="22"/>
          <w:szCs w:val="22"/>
        </w:rPr>
        <w:t>plan and</w:t>
      </w:r>
      <w:r w:rsidR="6E532CF3" w:rsidRPr="007E6554">
        <w:rPr>
          <w:rFonts w:ascii="Lato" w:eastAsia="Lato" w:hAnsi="Lato" w:cs="Lato"/>
          <w:sz w:val="22"/>
          <w:szCs w:val="22"/>
        </w:rPr>
        <w:t xml:space="preserve"> communication plan to ensure consistency across </w:t>
      </w:r>
      <w:r w:rsidR="4611A0E4" w:rsidRPr="007E6554">
        <w:rPr>
          <w:rFonts w:ascii="Lato" w:eastAsia="Lato" w:hAnsi="Lato" w:cs="Lato"/>
          <w:sz w:val="22"/>
          <w:szCs w:val="22"/>
        </w:rPr>
        <w:t>the planning</w:t>
      </w:r>
      <w:r w:rsidR="6E532CF3" w:rsidRPr="007E6554">
        <w:rPr>
          <w:rFonts w:ascii="Lato" w:eastAsia="Lato" w:hAnsi="Lato" w:cs="Lato"/>
          <w:sz w:val="22"/>
          <w:szCs w:val="22"/>
        </w:rPr>
        <w:t xml:space="preserve"> and proje</w:t>
      </w:r>
      <w:r w:rsidR="5F0639F9" w:rsidRPr="007E6554">
        <w:rPr>
          <w:rFonts w:ascii="Lato" w:eastAsia="Lato" w:hAnsi="Lato" w:cs="Lato"/>
          <w:sz w:val="22"/>
          <w:szCs w:val="22"/>
        </w:rPr>
        <w:t xml:space="preserve">ct </w:t>
      </w:r>
      <w:r w:rsidR="21ABA4B5" w:rsidRPr="007E6554">
        <w:rPr>
          <w:rFonts w:ascii="Lato" w:eastAsia="Lato" w:hAnsi="Lato" w:cs="Lato"/>
          <w:sz w:val="22"/>
          <w:szCs w:val="22"/>
        </w:rPr>
        <w:t>phases.</w:t>
      </w:r>
    </w:p>
    <w:p w14:paraId="6A759683" w14:textId="34C91DFA" w:rsidR="56B46C49" w:rsidRPr="007E6554" w:rsidRDefault="56B46C49" w:rsidP="007E6554">
      <w:pPr>
        <w:pStyle w:val="ListParagraph"/>
        <w:numPr>
          <w:ilvl w:val="0"/>
          <w:numId w:val="3"/>
        </w:numPr>
        <w:spacing w:line="480" w:lineRule="auto"/>
        <w:jc w:val="both"/>
        <w:rPr>
          <w:rFonts w:ascii="Lato" w:eastAsia="Lato" w:hAnsi="Lato" w:cs="Lato"/>
          <w:sz w:val="22"/>
          <w:szCs w:val="22"/>
        </w:rPr>
      </w:pPr>
      <w:r w:rsidRPr="007E6554">
        <w:rPr>
          <w:rFonts w:ascii="Lato" w:eastAsia="Lato" w:hAnsi="Lato" w:cs="Lato"/>
          <w:sz w:val="22"/>
          <w:szCs w:val="22"/>
        </w:rPr>
        <w:t>Minimizing resistance and maximizing support for installation and training phases.</w:t>
      </w:r>
    </w:p>
    <w:p w14:paraId="3EA127F1" w14:textId="4A8AEFB1" w:rsidR="56B46C49" w:rsidRPr="007E6554" w:rsidRDefault="56B46C49" w:rsidP="007E6554">
      <w:pPr>
        <w:pStyle w:val="ListParagraph"/>
        <w:numPr>
          <w:ilvl w:val="0"/>
          <w:numId w:val="3"/>
        </w:numPr>
        <w:spacing w:line="480" w:lineRule="auto"/>
        <w:jc w:val="both"/>
        <w:rPr>
          <w:rFonts w:ascii="Lato" w:eastAsia="Lato" w:hAnsi="Lato" w:cs="Lato"/>
          <w:sz w:val="22"/>
          <w:szCs w:val="22"/>
        </w:rPr>
      </w:pPr>
      <w:r w:rsidRPr="007E6554">
        <w:rPr>
          <w:rFonts w:ascii="Lato" w:eastAsia="Lato" w:hAnsi="Lato" w:cs="Lato"/>
          <w:sz w:val="22"/>
          <w:szCs w:val="22"/>
        </w:rPr>
        <w:t>Ensuring timely access to resources</w:t>
      </w:r>
    </w:p>
    <w:p w14:paraId="324FE0BC" w14:textId="0D15712F" w:rsidR="56B46C49" w:rsidRPr="007E6554" w:rsidRDefault="56B46C49" w:rsidP="007E6554">
      <w:pPr>
        <w:pStyle w:val="ListParagraph"/>
        <w:numPr>
          <w:ilvl w:val="0"/>
          <w:numId w:val="3"/>
        </w:numPr>
        <w:spacing w:line="480" w:lineRule="auto"/>
        <w:jc w:val="both"/>
        <w:rPr>
          <w:rFonts w:ascii="Lato" w:eastAsia="Lato" w:hAnsi="Lato" w:cs="Lato"/>
          <w:sz w:val="22"/>
          <w:szCs w:val="22"/>
        </w:rPr>
      </w:pPr>
      <w:r w:rsidRPr="007E6554">
        <w:rPr>
          <w:rFonts w:ascii="Lato" w:eastAsia="Lato" w:hAnsi="Lato" w:cs="Lato"/>
          <w:sz w:val="22"/>
          <w:szCs w:val="22"/>
        </w:rPr>
        <w:t>Aligning stakeholder expectations with the project’s scope and schedule.</w:t>
      </w:r>
    </w:p>
    <w:p w14:paraId="7A06945E" w14:textId="6F39C8FA" w:rsidR="0FB961D8" w:rsidRPr="007E6554" w:rsidRDefault="48F09E2D" w:rsidP="007E6554">
      <w:pPr>
        <w:spacing w:line="480" w:lineRule="auto"/>
        <w:rPr>
          <w:rFonts w:ascii="Lato" w:eastAsia="Lato" w:hAnsi="Lato" w:cs="Lato"/>
          <w:b/>
          <w:bCs/>
          <w:sz w:val="22"/>
          <w:szCs w:val="22"/>
        </w:rPr>
      </w:pPr>
      <w:r w:rsidRPr="007E6554">
        <w:rPr>
          <w:rFonts w:ascii="Lato" w:eastAsia="Lato" w:hAnsi="Lato" w:cs="Lato"/>
          <w:b/>
          <w:bCs/>
          <w:sz w:val="22"/>
          <w:szCs w:val="22"/>
        </w:rPr>
        <w:t>Stakeholder Analysis and Prioritization</w:t>
      </w:r>
    </w:p>
    <w:p w14:paraId="0C36C46F" w14:textId="73F583A4" w:rsidR="5207260B" w:rsidRDefault="5207260B" w:rsidP="007E6554">
      <w:pPr>
        <w:spacing w:line="480" w:lineRule="auto"/>
        <w:rPr>
          <w:rFonts w:ascii="Lato" w:eastAsia="Lato" w:hAnsi="Lato" w:cs="Lato"/>
          <w:sz w:val="22"/>
          <w:szCs w:val="22"/>
        </w:rPr>
      </w:pPr>
      <w:r w:rsidRPr="007E6554">
        <w:rPr>
          <w:rFonts w:ascii="Lato" w:eastAsia="Lato" w:hAnsi="Lato" w:cs="Lato"/>
          <w:sz w:val="22"/>
          <w:szCs w:val="22"/>
        </w:rPr>
        <w:t xml:space="preserve">Stakeholders are categorized based on their level of influence and level of impact on the project. </w:t>
      </w:r>
      <w:r w:rsidR="62DD639D" w:rsidRPr="007E6554">
        <w:rPr>
          <w:rFonts w:ascii="Lato" w:eastAsia="Lato" w:hAnsi="Lato" w:cs="Lato"/>
          <w:sz w:val="22"/>
          <w:szCs w:val="22"/>
        </w:rPr>
        <w:t xml:space="preserve">This will help the team to </w:t>
      </w:r>
      <w:r w:rsidR="1DF914AF" w:rsidRPr="007E6554">
        <w:rPr>
          <w:rFonts w:ascii="Lato" w:eastAsia="Lato" w:hAnsi="Lato" w:cs="Lato"/>
          <w:sz w:val="22"/>
          <w:szCs w:val="22"/>
        </w:rPr>
        <w:t>d</w:t>
      </w:r>
      <w:r w:rsidR="62DD639D" w:rsidRPr="007E6554">
        <w:rPr>
          <w:rFonts w:ascii="Lato" w:eastAsia="Lato" w:hAnsi="Lato" w:cs="Lato"/>
          <w:sz w:val="22"/>
          <w:szCs w:val="22"/>
        </w:rPr>
        <w:t>e</w:t>
      </w:r>
      <w:r w:rsidR="1DF914AF" w:rsidRPr="007E6554">
        <w:rPr>
          <w:rFonts w:ascii="Lato" w:eastAsia="Lato" w:hAnsi="Lato" w:cs="Lato"/>
          <w:sz w:val="22"/>
          <w:szCs w:val="22"/>
        </w:rPr>
        <w:t>vise</w:t>
      </w:r>
      <w:r w:rsidR="62DD639D" w:rsidRPr="007E6554">
        <w:rPr>
          <w:rFonts w:ascii="Lato" w:eastAsia="Lato" w:hAnsi="Lato" w:cs="Lato"/>
          <w:sz w:val="22"/>
          <w:szCs w:val="22"/>
        </w:rPr>
        <w:t xml:space="preserve"> an appropriate engagement strategy</w:t>
      </w:r>
      <w:r w:rsidR="51177D9A" w:rsidRPr="007E6554">
        <w:rPr>
          <w:rFonts w:ascii="Lato" w:eastAsia="Lato" w:hAnsi="Lato" w:cs="Lato"/>
          <w:sz w:val="22"/>
          <w:szCs w:val="22"/>
        </w:rPr>
        <w:t xml:space="preserve"> to keep the stakeholders supportive and engaged.</w:t>
      </w:r>
    </w:p>
    <w:p w14:paraId="1F239F87" w14:textId="77777777" w:rsidR="007E6554" w:rsidRDefault="007E6554" w:rsidP="007E6554">
      <w:pPr>
        <w:spacing w:line="480" w:lineRule="auto"/>
        <w:rPr>
          <w:rFonts w:ascii="Lato" w:eastAsia="Lato" w:hAnsi="Lato" w:cs="Lato"/>
          <w:sz w:val="22"/>
          <w:szCs w:val="22"/>
        </w:rPr>
      </w:pPr>
    </w:p>
    <w:p w14:paraId="3E271A8D" w14:textId="77777777" w:rsidR="007E6554" w:rsidRDefault="007E6554" w:rsidP="007E6554">
      <w:pPr>
        <w:spacing w:line="480" w:lineRule="auto"/>
        <w:rPr>
          <w:rFonts w:ascii="Lato" w:eastAsia="Lato" w:hAnsi="Lato" w:cs="Lato"/>
          <w:sz w:val="22"/>
          <w:szCs w:val="22"/>
        </w:rPr>
      </w:pPr>
    </w:p>
    <w:p w14:paraId="1318CA48" w14:textId="77777777" w:rsidR="007E6554" w:rsidRPr="007E6554" w:rsidRDefault="007E6554" w:rsidP="007E6554">
      <w:pPr>
        <w:spacing w:line="480" w:lineRule="auto"/>
        <w:rPr>
          <w:rFonts w:ascii="Lato" w:eastAsia="Lato" w:hAnsi="Lato" w:cs="Lato"/>
          <w:sz w:val="22"/>
          <w:szCs w:val="22"/>
        </w:rPr>
      </w:pPr>
    </w:p>
    <w:p w14:paraId="5E989B59" w14:textId="388C434E" w:rsidR="1CFB099F" w:rsidRDefault="1CFB099F" w:rsidP="1CFB099F">
      <w:pPr>
        <w:rPr>
          <w:rFonts w:ascii="Lato" w:eastAsia="Lato" w:hAnsi="Lato" w:cs="Lato"/>
          <w:sz w:val="22"/>
          <w:szCs w:val="22"/>
        </w:rPr>
      </w:pPr>
    </w:p>
    <w:p w14:paraId="40798AB3" w14:textId="77777777" w:rsidR="007E6554" w:rsidRDefault="007E6554" w:rsidP="74A56181">
      <w:pPr>
        <w:rPr>
          <w:rFonts w:ascii="Lato" w:eastAsia="Lato" w:hAnsi="Lato" w:cs="Lato"/>
          <w:b/>
          <w:bCs/>
          <w:sz w:val="22"/>
          <w:szCs w:val="22"/>
        </w:rPr>
      </w:pPr>
    </w:p>
    <w:p w14:paraId="43470058" w14:textId="74BAE1E9" w:rsidR="721C4DB7" w:rsidRPr="007E6554" w:rsidRDefault="721C4DB7" w:rsidP="74A56181">
      <w:pPr>
        <w:rPr>
          <w:rFonts w:ascii="Lato" w:eastAsia="Lato" w:hAnsi="Lato" w:cs="Lato"/>
          <w:b/>
          <w:bCs/>
          <w:sz w:val="22"/>
          <w:szCs w:val="22"/>
        </w:rPr>
      </w:pPr>
      <w:r w:rsidRPr="007E6554">
        <w:rPr>
          <w:rFonts w:ascii="Lato" w:eastAsia="Lato" w:hAnsi="Lato" w:cs="Lato"/>
          <w:b/>
          <w:bCs/>
          <w:sz w:val="22"/>
          <w:szCs w:val="22"/>
        </w:rPr>
        <w:lastRenderedPageBreak/>
        <w:t>Stakeholder Prioritization Summary</w:t>
      </w:r>
    </w:p>
    <w:p w14:paraId="6AB00BD1" w14:textId="23658D06" w:rsidR="16932BC8" w:rsidRDefault="16932BC8" w:rsidP="74A56181">
      <w:pPr>
        <w:rPr>
          <w:rFonts w:ascii="Lato" w:eastAsia="Lato" w:hAnsi="Lato" w:cs="Lato"/>
          <w:b/>
          <w:bCs/>
          <w:sz w:val="28"/>
          <w:szCs w:val="28"/>
        </w:rPr>
      </w:pPr>
      <w:r>
        <w:rPr>
          <w:noProof/>
        </w:rPr>
        <w:drawing>
          <wp:inline distT="0" distB="0" distL="0" distR="0" wp14:anchorId="07FB1821" wp14:editId="60910A21">
            <wp:extent cx="5943600" cy="2371725"/>
            <wp:effectExtent l="0" t="0" r="0" b="0"/>
            <wp:docPr id="468988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8845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6FE2A662" w14:textId="77777777" w:rsidR="007E6554" w:rsidRPr="007E6554" w:rsidRDefault="007E6554" w:rsidP="74A56181">
      <w:pPr>
        <w:rPr>
          <w:rFonts w:ascii="Lato" w:eastAsia="Lato" w:hAnsi="Lato" w:cs="Lato"/>
          <w:b/>
          <w:bCs/>
          <w:sz w:val="22"/>
          <w:szCs w:val="22"/>
        </w:rPr>
      </w:pPr>
    </w:p>
    <w:p w14:paraId="68860D2F" w14:textId="3914D957" w:rsidR="3B2E2EB8" w:rsidRPr="007E6554" w:rsidRDefault="3B2E2EB8" w:rsidP="74A56181">
      <w:pPr>
        <w:rPr>
          <w:rFonts w:ascii="Lato" w:eastAsia="Lato" w:hAnsi="Lato" w:cs="Lato"/>
          <w:b/>
          <w:bCs/>
          <w:sz w:val="22"/>
          <w:szCs w:val="22"/>
        </w:rPr>
      </w:pPr>
      <w:r w:rsidRPr="007E6554">
        <w:rPr>
          <w:rFonts w:ascii="Lato" w:eastAsia="Lato" w:hAnsi="Lato" w:cs="Lato"/>
          <w:b/>
          <w:bCs/>
          <w:sz w:val="22"/>
          <w:szCs w:val="22"/>
        </w:rPr>
        <w:t>Engagement Strategy and Response Action</w:t>
      </w:r>
    </w:p>
    <w:p w14:paraId="1DECFCFD" w14:textId="4424A5C8" w:rsidR="40B456FB" w:rsidRDefault="40B456FB" w:rsidP="74A56181">
      <w:pPr>
        <w:rPr>
          <w:rFonts w:ascii="Lato" w:eastAsia="Lato" w:hAnsi="Lato" w:cs="Lato"/>
          <w:b/>
          <w:bCs/>
          <w:sz w:val="28"/>
          <w:szCs w:val="28"/>
        </w:rPr>
      </w:pPr>
      <w:r>
        <w:rPr>
          <w:noProof/>
        </w:rPr>
        <w:drawing>
          <wp:inline distT="0" distB="0" distL="0" distR="0" wp14:anchorId="1D39D675" wp14:editId="126C51F6">
            <wp:extent cx="5943600" cy="2124075"/>
            <wp:effectExtent l="0" t="0" r="0" b="0"/>
            <wp:docPr id="87939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95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14EFE29A" w14:textId="77777777" w:rsidR="007E6554" w:rsidRDefault="007E6554" w:rsidP="007E6554">
      <w:pPr>
        <w:spacing w:line="480" w:lineRule="auto"/>
        <w:rPr>
          <w:rFonts w:ascii="Lato" w:eastAsia="Lato" w:hAnsi="Lato" w:cs="Lato"/>
          <w:b/>
          <w:bCs/>
          <w:sz w:val="22"/>
          <w:szCs w:val="22"/>
        </w:rPr>
      </w:pPr>
    </w:p>
    <w:p w14:paraId="4ECD77BE" w14:textId="1CE4E9F3" w:rsidR="539350F2" w:rsidRPr="007E6554" w:rsidRDefault="539350F2" w:rsidP="007E6554">
      <w:pPr>
        <w:spacing w:line="480" w:lineRule="auto"/>
        <w:rPr>
          <w:rFonts w:ascii="Lato" w:eastAsia="Lato" w:hAnsi="Lato" w:cs="Lato"/>
          <w:b/>
          <w:bCs/>
          <w:sz w:val="22"/>
          <w:szCs w:val="22"/>
        </w:rPr>
      </w:pPr>
      <w:r w:rsidRPr="007E6554">
        <w:rPr>
          <w:rFonts w:ascii="Lato" w:eastAsia="Lato" w:hAnsi="Lato" w:cs="Lato"/>
          <w:b/>
          <w:bCs/>
          <w:sz w:val="22"/>
          <w:szCs w:val="22"/>
        </w:rPr>
        <w:t>Engagement Ass</w:t>
      </w:r>
      <w:r w:rsidR="4AC950DE" w:rsidRPr="007E6554">
        <w:rPr>
          <w:rFonts w:ascii="Lato" w:eastAsia="Lato" w:hAnsi="Lato" w:cs="Lato"/>
          <w:b/>
          <w:bCs/>
          <w:sz w:val="22"/>
          <w:szCs w:val="22"/>
        </w:rPr>
        <w:t>essment Matrix</w:t>
      </w:r>
    </w:p>
    <w:p w14:paraId="07C1653D" w14:textId="59575E40" w:rsidR="4AC950DE" w:rsidRPr="007E6554" w:rsidRDefault="4AC950DE" w:rsidP="007E6554">
      <w:pPr>
        <w:spacing w:line="480" w:lineRule="auto"/>
        <w:rPr>
          <w:rFonts w:ascii="Lato" w:eastAsia="Lato" w:hAnsi="Lato" w:cs="Lato"/>
          <w:b/>
          <w:bCs/>
          <w:sz w:val="22"/>
          <w:szCs w:val="22"/>
        </w:rPr>
      </w:pPr>
      <w:r w:rsidRPr="007E6554">
        <w:rPr>
          <w:rFonts w:ascii="Lato" w:eastAsia="Lato" w:hAnsi="Lato" w:cs="Lato"/>
          <w:sz w:val="22"/>
          <w:szCs w:val="22"/>
        </w:rPr>
        <w:t>The Stakeholder Engagement Assessment Matrix below provides a structured view of where key stakeholders currently stand, ranging from neutral to supportive or leading—and outlines targeted strategies to close any engagement gaps. This tool enables the project team to focus efforts where they are most needed, ensuring proactive communication, minimizing resistance, and aligning stakeholder involvement with project goals.</w:t>
      </w:r>
    </w:p>
    <w:tbl>
      <w:tblPr>
        <w:tblStyle w:val="TableGrid"/>
        <w:tblW w:w="0" w:type="auto"/>
        <w:tblLayout w:type="fixed"/>
        <w:tblLook w:val="06A0" w:firstRow="1" w:lastRow="0" w:firstColumn="1" w:lastColumn="0" w:noHBand="1" w:noVBand="1"/>
      </w:tblPr>
      <w:tblGrid>
        <w:gridCol w:w="2340"/>
        <w:gridCol w:w="2340"/>
        <w:gridCol w:w="2340"/>
        <w:gridCol w:w="2340"/>
      </w:tblGrid>
      <w:tr w:rsidR="1CFB099F" w:rsidRPr="007E6554" w14:paraId="7383531F" w14:textId="77777777" w:rsidTr="1CFB099F">
        <w:trPr>
          <w:trHeight w:val="300"/>
        </w:trPr>
        <w:tc>
          <w:tcPr>
            <w:tcW w:w="2340" w:type="dxa"/>
          </w:tcPr>
          <w:p w14:paraId="2B83C41C" w14:textId="0081FBFC" w:rsidR="7725FA55" w:rsidRPr="007E6554" w:rsidRDefault="7725FA55" w:rsidP="007E6554">
            <w:pPr>
              <w:spacing w:line="480" w:lineRule="auto"/>
              <w:rPr>
                <w:rFonts w:ascii="Lato" w:eastAsia="Lato" w:hAnsi="Lato" w:cs="Lato"/>
                <w:b/>
                <w:bCs/>
                <w:sz w:val="22"/>
                <w:szCs w:val="22"/>
              </w:rPr>
            </w:pPr>
            <w:r w:rsidRPr="007E6554">
              <w:rPr>
                <w:rFonts w:ascii="Lato" w:eastAsia="Lato" w:hAnsi="Lato" w:cs="Lato"/>
                <w:b/>
                <w:bCs/>
                <w:sz w:val="22"/>
                <w:szCs w:val="22"/>
              </w:rPr>
              <w:lastRenderedPageBreak/>
              <w:t>Stakeholder</w:t>
            </w:r>
          </w:p>
        </w:tc>
        <w:tc>
          <w:tcPr>
            <w:tcW w:w="2340" w:type="dxa"/>
          </w:tcPr>
          <w:p w14:paraId="5E7BECFF" w14:textId="7A15B381" w:rsidR="7725FA55" w:rsidRPr="007E6554" w:rsidRDefault="7725FA55" w:rsidP="007E6554">
            <w:pPr>
              <w:spacing w:line="480" w:lineRule="auto"/>
              <w:rPr>
                <w:rFonts w:ascii="Lato" w:eastAsia="Lato" w:hAnsi="Lato" w:cs="Lato"/>
                <w:b/>
                <w:bCs/>
                <w:sz w:val="22"/>
                <w:szCs w:val="22"/>
              </w:rPr>
            </w:pPr>
            <w:r w:rsidRPr="007E6554">
              <w:rPr>
                <w:rFonts w:ascii="Lato" w:eastAsia="Lato" w:hAnsi="Lato" w:cs="Lato"/>
                <w:b/>
                <w:bCs/>
                <w:sz w:val="22"/>
                <w:szCs w:val="22"/>
              </w:rPr>
              <w:t xml:space="preserve">Current Engagement </w:t>
            </w:r>
          </w:p>
        </w:tc>
        <w:tc>
          <w:tcPr>
            <w:tcW w:w="2340" w:type="dxa"/>
          </w:tcPr>
          <w:p w14:paraId="06B59757" w14:textId="6A366D8E" w:rsidR="7725FA55" w:rsidRPr="007E6554" w:rsidRDefault="7725FA55" w:rsidP="007E6554">
            <w:pPr>
              <w:spacing w:line="480" w:lineRule="auto"/>
              <w:rPr>
                <w:rFonts w:ascii="Lato" w:eastAsia="Lato" w:hAnsi="Lato" w:cs="Lato"/>
                <w:b/>
                <w:bCs/>
                <w:sz w:val="22"/>
                <w:szCs w:val="22"/>
              </w:rPr>
            </w:pPr>
            <w:r w:rsidRPr="007E6554">
              <w:rPr>
                <w:rFonts w:ascii="Lato" w:eastAsia="Lato" w:hAnsi="Lato" w:cs="Lato"/>
                <w:b/>
                <w:bCs/>
                <w:sz w:val="22"/>
                <w:szCs w:val="22"/>
              </w:rPr>
              <w:t xml:space="preserve">Desired Engagement </w:t>
            </w:r>
          </w:p>
        </w:tc>
        <w:tc>
          <w:tcPr>
            <w:tcW w:w="2340" w:type="dxa"/>
          </w:tcPr>
          <w:p w14:paraId="39F008A7" w14:textId="12D99FE0" w:rsidR="7725FA55" w:rsidRPr="007E6554" w:rsidRDefault="7725FA55" w:rsidP="007E6554">
            <w:pPr>
              <w:spacing w:line="480" w:lineRule="auto"/>
              <w:rPr>
                <w:rFonts w:ascii="Lato" w:eastAsia="Lato" w:hAnsi="Lato" w:cs="Lato"/>
                <w:b/>
                <w:bCs/>
                <w:sz w:val="22"/>
                <w:szCs w:val="22"/>
              </w:rPr>
            </w:pPr>
            <w:r w:rsidRPr="007E6554">
              <w:rPr>
                <w:rFonts w:ascii="Lato" w:eastAsia="Lato" w:hAnsi="Lato" w:cs="Lato"/>
                <w:b/>
                <w:bCs/>
                <w:sz w:val="22"/>
                <w:szCs w:val="22"/>
              </w:rPr>
              <w:t>Stra</w:t>
            </w:r>
            <w:r w:rsidR="6DA3DA59" w:rsidRPr="007E6554">
              <w:rPr>
                <w:rFonts w:ascii="Lato" w:eastAsia="Lato" w:hAnsi="Lato" w:cs="Lato"/>
                <w:b/>
                <w:bCs/>
                <w:sz w:val="22"/>
                <w:szCs w:val="22"/>
              </w:rPr>
              <w:t>t</w:t>
            </w:r>
            <w:r w:rsidRPr="007E6554">
              <w:rPr>
                <w:rFonts w:ascii="Lato" w:eastAsia="Lato" w:hAnsi="Lato" w:cs="Lato"/>
                <w:b/>
                <w:bCs/>
                <w:sz w:val="22"/>
                <w:szCs w:val="22"/>
              </w:rPr>
              <w:t>e</w:t>
            </w:r>
            <w:r w:rsidR="1D5201C6" w:rsidRPr="007E6554">
              <w:rPr>
                <w:rFonts w:ascii="Lato" w:eastAsia="Lato" w:hAnsi="Lato" w:cs="Lato"/>
                <w:b/>
                <w:bCs/>
                <w:sz w:val="22"/>
                <w:szCs w:val="22"/>
              </w:rPr>
              <w:t>g</w:t>
            </w:r>
            <w:r w:rsidRPr="007E6554">
              <w:rPr>
                <w:rFonts w:ascii="Lato" w:eastAsia="Lato" w:hAnsi="Lato" w:cs="Lato"/>
                <w:b/>
                <w:bCs/>
                <w:sz w:val="22"/>
                <w:szCs w:val="22"/>
              </w:rPr>
              <w:t>y</w:t>
            </w:r>
          </w:p>
        </w:tc>
      </w:tr>
      <w:tr w:rsidR="1CFB099F" w:rsidRPr="007E6554" w14:paraId="60E1A239" w14:textId="77777777" w:rsidTr="1CFB099F">
        <w:trPr>
          <w:trHeight w:val="300"/>
        </w:trPr>
        <w:tc>
          <w:tcPr>
            <w:tcW w:w="2340" w:type="dxa"/>
          </w:tcPr>
          <w:p w14:paraId="18A4BC50" w14:textId="660539D5" w:rsidR="7725FA55" w:rsidRPr="007E6554" w:rsidRDefault="7725FA55" w:rsidP="007E6554">
            <w:pPr>
              <w:spacing w:line="480" w:lineRule="auto"/>
              <w:rPr>
                <w:rFonts w:ascii="Lato" w:eastAsia="Lato" w:hAnsi="Lato" w:cs="Lato"/>
                <w:sz w:val="22"/>
                <w:szCs w:val="22"/>
              </w:rPr>
            </w:pPr>
            <w:r w:rsidRPr="007E6554">
              <w:rPr>
                <w:rFonts w:ascii="Lato" w:eastAsia="Lato" w:hAnsi="Lato" w:cs="Lato"/>
                <w:sz w:val="22"/>
                <w:szCs w:val="22"/>
              </w:rPr>
              <w:t>Chancellor</w:t>
            </w:r>
          </w:p>
        </w:tc>
        <w:tc>
          <w:tcPr>
            <w:tcW w:w="2340" w:type="dxa"/>
          </w:tcPr>
          <w:p w14:paraId="4EB1D3E0" w14:textId="75DEB08E" w:rsidR="7725FA55" w:rsidRPr="007E6554" w:rsidRDefault="7725FA55" w:rsidP="007E6554">
            <w:pPr>
              <w:spacing w:line="480" w:lineRule="auto"/>
              <w:rPr>
                <w:rFonts w:ascii="Lato" w:eastAsia="Lato" w:hAnsi="Lato" w:cs="Lato"/>
                <w:sz w:val="22"/>
                <w:szCs w:val="22"/>
              </w:rPr>
            </w:pPr>
            <w:r w:rsidRPr="007E6554">
              <w:rPr>
                <w:rFonts w:ascii="Lato" w:eastAsia="Lato" w:hAnsi="Lato" w:cs="Lato"/>
                <w:sz w:val="22"/>
                <w:szCs w:val="22"/>
              </w:rPr>
              <w:t>Supportive</w:t>
            </w:r>
          </w:p>
        </w:tc>
        <w:tc>
          <w:tcPr>
            <w:tcW w:w="2340" w:type="dxa"/>
          </w:tcPr>
          <w:p w14:paraId="4B0F973A" w14:textId="668C2232" w:rsidR="7725FA55" w:rsidRPr="007E6554" w:rsidRDefault="7725FA55" w:rsidP="007E6554">
            <w:pPr>
              <w:spacing w:line="480" w:lineRule="auto"/>
              <w:rPr>
                <w:rFonts w:ascii="Lato" w:eastAsia="Lato" w:hAnsi="Lato" w:cs="Lato"/>
                <w:sz w:val="22"/>
                <w:szCs w:val="22"/>
              </w:rPr>
            </w:pPr>
            <w:r w:rsidRPr="007E6554">
              <w:rPr>
                <w:rFonts w:ascii="Lato" w:eastAsia="Lato" w:hAnsi="Lato" w:cs="Lato"/>
                <w:sz w:val="22"/>
                <w:szCs w:val="22"/>
              </w:rPr>
              <w:t>Leading</w:t>
            </w:r>
          </w:p>
        </w:tc>
        <w:tc>
          <w:tcPr>
            <w:tcW w:w="2340" w:type="dxa"/>
          </w:tcPr>
          <w:p w14:paraId="753C1AE1" w14:textId="5F4981A1" w:rsidR="7725FA55" w:rsidRPr="007E6554" w:rsidRDefault="7725FA55" w:rsidP="007E6554">
            <w:pPr>
              <w:spacing w:line="480" w:lineRule="auto"/>
              <w:rPr>
                <w:rFonts w:ascii="Lato" w:eastAsia="Lato" w:hAnsi="Lato" w:cs="Lato"/>
                <w:sz w:val="22"/>
                <w:szCs w:val="22"/>
              </w:rPr>
            </w:pPr>
            <w:r w:rsidRPr="007E6554">
              <w:rPr>
                <w:rFonts w:ascii="Lato" w:eastAsia="Lato" w:hAnsi="Lato" w:cs="Lato"/>
                <w:sz w:val="22"/>
                <w:szCs w:val="22"/>
              </w:rPr>
              <w:t>Provide execut</w:t>
            </w:r>
            <w:r w:rsidR="688CD035" w:rsidRPr="007E6554">
              <w:rPr>
                <w:rFonts w:ascii="Lato" w:eastAsia="Lato" w:hAnsi="Lato" w:cs="Lato"/>
                <w:sz w:val="22"/>
                <w:szCs w:val="22"/>
              </w:rPr>
              <w:t xml:space="preserve">ive </w:t>
            </w:r>
            <w:r w:rsidRPr="007E6554">
              <w:rPr>
                <w:rFonts w:ascii="Lato" w:eastAsia="Lato" w:hAnsi="Lato" w:cs="Lato"/>
                <w:sz w:val="22"/>
                <w:szCs w:val="22"/>
              </w:rPr>
              <w:t>summaries and critical issue alerts to ma</w:t>
            </w:r>
            <w:r w:rsidR="28095CF5" w:rsidRPr="007E6554">
              <w:rPr>
                <w:rFonts w:ascii="Lato" w:eastAsia="Lato" w:hAnsi="Lato" w:cs="Lato"/>
                <w:sz w:val="22"/>
                <w:szCs w:val="22"/>
              </w:rPr>
              <w:t>i</w:t>
            </w:r>
            <w:r w:rsidRPr="007E6554">
              <w:rPr>
                <w:rFonts w:ascii="Lato" w:eastAsia="Lato" w:hAnsi="Lato" w:cs="Lato"/>
                <w:sz w:val="22"/>
                <w:szCs w:val="22"/>
              </w:rPr>
              <w:t xml:space="preserve">ntain strategic alignment. </w:t>
            </w:r>
          </w:p>
        </w:tc>
      </w:tr>
      <w:tr w:rsidR="1CFB099F" w:rsidRPr="007E6554" w14:paraId="600C8EE7" w14:textId="77777777" w:rsidTr="1CFB099F">
        <w:trPr>
          <w:trHeight w:val="300"/>
        </w:trPr>
        <w:tc>
          <w:tcPr>
            <w:tcW w:w="2340" w:type="dxa"/>
          </w:tcPr>
          <w:p w14:paraId="34028914" w14:textId="3646EEA4"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Faculty and staff</w:t>
            </w:r>
          </w:p>
        </w:tc>
        <w:tc>
          <w:tcPr>
            <w:tcW w:w="2340" w:type="dxa"/>
          </w:tcPr>
          <w:p w14:paraId="05739C89" w14:textId="2B594561"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Neutral</w:t>
            </w:r>
          </w:p>
        </w:tc>
        <w:tc>
          <w:tcPr>
            <w:tcW w:w="2340" w:type="dxa"/>
          </w:tcPr>
          <w:p w14:paraId="5D1243D9" w14:textId="3D277A14"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Supportive</w:t>
            </w:r>
          </w:p>
        </w:tc>
        <w:tc>
          <w:tcPr>
            <w:tcW w:w="2340" w:type="dxa"/>
          </w:tcPr>
          <w:p w14:paraId="2B00E7E7" w14:textId="2D4E187F"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Deliver personalized training, FAQs, and create open channels for feedback.</w:t>
            </w:r>
          </w:p>
        </w:tc>
      </w:tr>
      <w:tr w:rsidR="1CFB099F" w:rsidRPr="007E6554" w14:paraId="6ED870DC" w14:textId="77777777" w:rsidTr="1CFB099F">
        <w:trPr>
          <w:trHeight w:val="300"/>
        </w:trPr>
        <w:tc>
          <w:tcPr>
            <w:tcW w:w="2340" w:type="dxa"/>
          </w:tcPr>
          <w:p w14:paraId="11BAF6D0" w14:textId="595AF8A4"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Vendor/Supplier</w:t>
            </w:r>
          </w:p>
        </w:tc>
        <w:tc>
          <w:tcPr>
            <w:tcW w:w="2340" w:type="dxa"/>
          </w:tcPr>
          <w:p w14:paraId="4081D3F4" w14:textId="5B334A49"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Supportive</w:t>
            </w:r>
          </w:p>
        </w:tc>
        <w:tc>
          <w:tcPr>
            <w:tcW w:w="2340" w:type="dxa"/>
          </w:tcPr>
          <w:p w14:paraId="5E2FEC1E" w14:textId="74736DFF"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Supportive</w:t>
            </w:r>
          </w:p>
        </w:tc>
        <w:tc>
          <w:tcPr>
            <w:tcW w:w="2340" w:type="dxa"/>
          </w:tcPr>
          <w:p w14:paraId="4582F9B6" w14:textId="2D3F1FA9"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Maintain weekly coordination calls and shared progress updates.</w:t>
            </w:r>
          </w:p>
        </w:tc>
      </w:tr>
      <w:tr w:rsidR="1CFB099F" w:rsidRPr="007E6554" w14:paraId="4B450F8B" w14:textId="77777777" w:rsidTr="1CFB099F">
        <w:trPr>
          <w:trHeight w:val="300"/>
        </w:trPr>
        <w:tc>
          <w:tcPr>
            <w:tcW w:w="2340" w:type="dxa"/>
          </w:tcPr>
          <w:p w14:paraId="1E83D40B" w14:textId="03E5DF9B"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IT Department</w:t>
            </w:r>
          </w:p>
        </w:tc>
        <w:tc>
          <w:tcPr>
            <w:tcW w:w="2340" w:type="dxa"/>
          </w:tcPr>
          <w:p w14:paraId="5E00710A" w14:textId="62EE6509"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Involved</w:t>
            </w:r>
          </w:p>
        </w:tc>
        <w:tc>
          <w:tcPr>
            <w:tcW w:w="2340" w:type="dxa"/>
          </w:tcPr>
          <w:p w14:paraId="12E743A5" w14:textId="36DA237B"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Leading</w:t>
            </w:r>
          </w:p>
        </w:tc>
        <w:tc>
          <w:tcPr>
            <w:tcW w:w="2340" w:type="dxa"/>
          </w:tcPr>
          <w:p w14:paraId="44B4BD11" w14:textId="5756F06C" w:rsidR="06A75F37" w:rsidRPr="007E6554" w:rsidRDefault="06A75F37" w:rsidP="007E6554">
            <w:pPr>
              <w:spacing w:line="480" w:lineRule="auto"/>
              <w:rPr>
                <w:rFonts w:ascii="Lato" w:eastAsia="Lato" w:hAnsi="Lato" w:cs="Lato"/>
                <w:sz w:val="22"/>
                <w:szCs w:val="22"/>
              </w:rPr>
            </w:pPr>
            <w:r w:rsidRPr="007E6554">
              <w:rPr>
                <w:rFonts w:ascii="Lato" w:eastAsia="Lato" w:hAnsi="Lato" w:cs="Lato"/>
                <w:sz w:val="22"/>
                <w:szCs w:val="22"/>
              </w:rPr>
              <w:t xml:space="preserve">Engage in daily sync meetings, shared documentation, and empower with decision-making authority where applicable. </w:t>
            </w:r>
          </w:p>
        </w:tc>
      </w:tr>
    </w:tbl>
    <w:p w14:paraId="3449C01B" w14:textId="13B1A6BF" w:rsidR="1CFB099F" w:rsidRDefault="1CFB099F" w:rsidP="1CFB099F">
      <w:pPr>
        <w:rPr>
          <w:rFonts w:ascii="Lato" w:eastAsia="Lato" w:hAnsi="Lato" w:cs="Lato"/>
          <w:b/>
          <w:bCs/>
          <w:sz w:val="28"/>
          <w:szCs w:val="28"/>
        </w:rPr>
      </w:pPr>
    </w:p>
    <w:p w14:paraId="2D326387" w14:textId="77777777" w:rsidR="007E6554" w:rsidRDefault="007E6554" w:rsidP="74A56181">
      <w:pPr>
        <w:rPr>
          <w:rFonts w:ascii="Lato" w:eastAsia="Lato" w:hAnsi="Lato" w:cs="Lato"/>
          <w:b/>
          <w:bCs/>
          <w:sz w:val="28"/>
          <w:szCs w:val="28"/>
        </w:rPr>
      </w:pPr>
    </w:p>
    <w:p w14:paraId="6A0003B9" w14:textId="77777777" w:rsidR="007E6554" w:rsidRDefault="007E6554" w:rsidP="74A56181">
      <w:pPr>
        <w:rPr>
          <w:rFonts w:ascii="Lato" w:eastAsia="Lato" w:hAnsi="Lato" w:cs="Lato"/>
          <w:b/>
          <w:bCs/>
          <w:sz w:val="28"/>
          <w:szCs w:val="28"/>
        </w:rPr>
      </w:pPr>
    </w:p>
    <w:p w14:paraId="4F8BAFD9" w14:textId="0120FFBF" w:rsidR="25D75631" w:rsidRDefault="25D75631" w:rsidP="74A56181">
      <w:pPr>
        <w:rPr>
          <w:rFonts w:ascii="Lato" w:eastAsia="Lato" w:hAnsi="Lato" w:cs="Lato"/>
          <w:b/>
          <w:bCs/>
          <w:sz w:val="28"/>
          <w:szCs w:val="28"/>
        </w:rPr>
      </w:pPr>
      <w:r w:rsidRPr="74A56181">
        <w:rPr>
          <w:rFonts w:ascii="Lato" w:eastAsia="Lato" w:hAnsi="Lato" w:cs="Lato"/>
          <w:b/>
          <w:bCs/>
          <w:sz w:val="28"/>
          <w:szCs w:val="28"/>
        </w:rPr>
        <w:lastRenderedPageBreak/>
        <w:t>Communication Integration</w:t>
      </w:r>
    </w:p>
    <w:p w14:paraId="70922647" w14:textId="11E7725F" w:rsidR="25D75631" w:rsidRDefault="25D75631" w:rsidP="74A56181">
      <w:pPr>
        <w:rPr>
          <w:rFonts w:ascii="Lato" w:eastAsia="Lato" w:hAnsi="Lato" w:cs="Lato"/>
          <w:b/>
          <w:bCs/>
          <w:sz w:val="28"/>
          <w:szCs w:val="28"/>
        </w:rPr>
      </w:pPr>
      <w:r>
        <w:rPr>
          <w:noProof/>
        </w:rPr>
        <w:drawing>
          <wp:inline distT="0" distB="0" distL="0" distR="0" wp14:anchorId="324D2B7A" wp14:editId="655E3E81">
            <wp:extent cx="5943600" cy="2227792"/>
            <wp:effectExtent l="0" t="0" r="0" b="0"/>
            <wp:docPr id="613199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99679" name=""/>
                    <pic:cNvPicPr/>
                  </pic:nvPicPr>
                  <pic:blipFill>
                    <a:blip r:embed="rId7">
                      <a:extLst>
                        <a:ext uri="{28A0092B-C50C-407E-A947-70E740481C1C}">
                          <a14:useLocalDpi xmlns:a14="http://schemas.microsoft.com/office/drawing/2010/main"/>
                        </a:ext>
                      </a:extLst>
                    </a:blip>
                    <a:stretch>
                      <a:fillRect/>
                    </a:stretch>
                  </pic:blipFill>
                  <pic:spPr>
                    <a:xfrm>
                      <a:off x="0" y="0"/>
                      <a:ext cx="5943600" cy="2227792"/>
                    </a:xfrm>
                    <a:prstGeom prst="rect">
                      <a:avLst/>
                    </a:prstGeom>
                  </pic:spPr>
                </pic:pic>
              </a:graphicData>
            </a:graphic>
          </wp:inline>
        </w:drawing>
      </w:r>
    </w:p>
    <w:p w14:paraId="062FA881" w14:textId="77777777" w:rsidR="007E6554" w:rsidRDefault="007E6554" w:rsidP="007E6554">
      <w:pPr>
        <w:spacing w:line="480" w:lineRule="auto"/>
        <w:rPr>
          <w:rFonts w:ascii="Lato" w:eastAsia="Lato" w:hAnsi="Lato" w:cs="Lato"/>
          <w:b/>
          <w:bCs/>
          <w:sz w:val="22"/>
          <w:szCs w:val="22"/>
        </w:rPr>
      </w:pPr>
    </w:p>
    <w:p w14:paraId="39C3AE9E" w14:textId="49C0D81D" w:rsidR="0FB961D8" w:rsidRPr="007E6554" w:rsidRDefault="582FC9C7" w:rsidP="007E6554">
      <w:pPr>
        <w:spacing w:line="480" w:lineRule="auto"/>
        <w:rPr>
          <w:rFonts w:ascii="Lato" w:eastAsia="Lato" w:hAnsi="Lato" w:cs="Lato"/>
          <w:b/>
          <w:bCs/>
          <w:sz w:val="22"/>
          <w:szCs w:val="22"/>
        </w:rPr>
      </w:pPr>
      <w:r w:rsidRPr="007E6554">
        <w:rPr>
          <w:rFonts w:ascii="Lato" w:eastAsia="Lato" w:hAnsi="Lato" w:cs="Lato"/>
          <w:b/>
          <w:bCs/>
          <w:sz w:val="22"/>
          <w:szCs w:val="22"/>
        </w:rPr>
        <w:t>Key stakeholder Engagement Activities</w:t>
      </w:r>
    </w:p>
    <w:p w14:paraId="48BD2DF3" w14:textId="35E2FD9E" w:rsidR="582FC9C7" w:rsidRPr="007E6554" w:rsidRDefault="582FC9C7" w:rsidP="007E6554">
      <w:pPr>
        <w:spacing w:before="240" w:after="240" w:line="480" w:lineRule="auto"/>
        <w:jc w:val="both"/>
        <w:rPr>
          <w:rFonts w:ascii="Lato" w:eastAsia="Lato" w:hAnsi="Lato" w:cs="Lato"/>
          <w:sz w:val="22"/>
          <w:szCs w:val="22"/>
        </w:rPr>
      </w:pPr>
      <w:r w:rsidRPr="007E6554">
        <w:rPr>
          <w:rFonts w:ascii="Lato" w:eastAsia="Lato" w:hAnsi="Lato" w:cs="Lato"/>
          <w:sz w:val="22"/>
          <w:szCs w:val="22"/>
        </w:rPr>
        <w:t xml:space="preserve">The critical alignment meeting and </w:t>
      </w:r>
      <w:r w:rsidR="0EC57202" w:rsidRPr="007E6554">
        <w:rPr>
          <w:rFonts w:ascii="Lato" w:eastAsia="Lato" w:hAnsi="Lato" w:cs="Lato"/>
          <w:sz w:val="22"/>
          <w:szCs w:val="22"/>
        </w:rPr>
        <w:t>post-installation</w:t>
      </w:r>
      <w:r w:rsidR="624D3F8F" w:rsidRPr="007E6554">
        <w:rPr>
          <w:rFonts w:ascii="Lato" w:eastAsia="Lato" w:hAnsi="Lato" w:cs="Lato"/>
          <w:sz w:val="22"/>
          <w:szCs w:val="22"/>
        </w:rPr>
        <w:t xml:space="preserve"> </w:t>
      </w:r>
      <w:r w:rsidRPr="007E6554">
        <w:rPr>
          <w:rFonts w:ascii="Lato" w:eastAsia="Lato" w:hAnsi="Lato" w:cs="Lato"/>
          <w:sz w:val="22"/>
          <w:szCs w:val="22"/>
        </w:rPr>
        <w:t xml:space="preserve">engagement will ensure stakeholder involvement and </w:t>
      </w:r>
      <w:r w:rsidR="1E88E961" w:rsidRPr="007E6554">
        <w:rPr>
          <w:rFonts w:ascii="Lato" w:eastAsia="Lato" w:hAnsi="Lato" w:cs="Lato"/>
          <w:sz w:val="22"/>
          <w:szCs w:val="22"/>
        </w:rPr>
        <w:t>alignment,</w:t>
      </w:r>
      <w:r w:rsidRPr="007E6554">
        <w:rPr>
          <w:rFonts w:ascii="Lato" w:eastAsia="Lato" w:hAnsi="Lato" w:cs="Lato"/>
          <w:sz w:val="22"/>
          <w:szCs w:val="22"/>
        </w:rPr>
        <w:t xml:space="preserve"> </w:t>
      </w:r>
      <w:r w:rsidR="660621D1" w:rsidRPr="007E6554">
        <w:rPr>
          <w:rFonts w:ascii="Lato" w:eastAsia="Lato" w:hAnsi="Lato" w:cs="Lato"/>
          <w:sz w:val="22"/>
          <w:szCs w:val="22"/>
        </w:rPr>
        <w:t>particularly</w:t>
      </w:r>
      <w:r w:rsidR="7DDC6EB2" w:rsidRPr="007E6554">
        <w:rPr>
          <w:rFonts w:ascii="Lato" w:eastAsia="Lato" w:hAnsi="Lato" w:cs="Lato"/>
          <w:sz w:val="22"/>
          <w:szCs w:val="22"/>
        </w:rPr>
        <w:t xml:space="preserve"> </w:t>
      </w:r>
      <w:r w:rsidR="0F00D943" w:rsidRPr="007E6554">
        <w:rPr>
          <w:rFonts w:ascii="Lato" w:eastAsia="Lato" w:hAnsi="Lato" w:cs="Lato"/>
          <w:sz w:val="22"/>
          <w:szCs w:val="22"/>
        </w:rPr>
        <w:t>concerning</w:t>
      </w:r>
      <w:r w:rsidR="7DDC6EB2" w:rsidRPr="007E6554">
        <w:rPr>
          <w:rFonts w:ascii="Lato" w:eastAsia="Lato" w:hAnsi="Lato" w:cs="Lato"/>
          <w:sz w:val="22"/>
          <w:szCs w:val="22"/>
        </w:rPr>
        <w:t xml:space="preserve"> operational disruptions.</w:t>
      </w:r>
    </w:p>
    <w:p w14:paraId="43C608D7" w14:textId="1B7E060F" w:rsidR="3B14D88D" w:rsidRPr="007E6554" w:rsidRDefault="3B14D88D" w:rsidP="007E6554">
      <w:pPr>
        <w:spacing w:before="240" w:after="240" w:line="480" w:lineRule="auto"/>
        <w:rPr>
          <w:rFonts w:ascii="Lato" w:eastAsia="Lato" w:hAnsi="Lato" w:cs="Lato"/>
          <w:b/>
          <w:bCs/>
          <w:sz w:val="22"/>
          <w:szCs w:val="22"/>
        </w:rPr>
      </w:pPr>
      <w:r w:rsidRPr="007E6554">
        <w:rPr>
          <w:rFonts w:ascii="Lato" w:eastAsia="Lato" w:hAnsi="Lato" w:cs="Lato"/>
          <w:b/>
          <w:bCs/>
          <w:sz w:val="22"/>
          <w:szCs w:val="22"/>
        </w:rPr>
        <w:t>Critical Alignment Meeting</w:t>
      </w:r>
    </w:p>
    <w:p w14:paraId="2731B8B7" w14:textId="09D20279" w:rsidR="3303E64C" w:rsidRPr="007E6554" w:rsidRDefault="3303E64C" w:rsidP="007E6554">
      <w:pPr>
        <w:spacing w:before="240" w:after="240" w:line="480" w:lineRule="auto"/>
        <w:jc w:val="both"/>
        <w:rPr>
          <w:rFonts w:ascii="Lato" w:eastAsia="Lato" w:hAnsi="Lato" w:cs="Lato"/>
          <w:sz w:val="22"/>
          <w:szCs w:val="22"/>
        </w:rPr>
      </w:pPr>
      <w:r w:rsidRPr="007E6554">
        <w:rPr>
          <w:rFonts w:ascii="Lato" w:eastAsia="Lato" w:hAnsi="Lato" w:cs="Lato"/>
          <w:sz w:val="22"/>
          <w:szCs w:val="22"/>
        </w:rPr>
        <w:t>The meeting</w:t>
      </w:r>
      <w:r w:rsidR="3B14D88D" w:rsidRPr="007E6554">
        <w:rPr>
          <w:rFonts w:ascii="Lato" w:eastAsia="Lato" w:hAnsi="Lato" w:cs="Lato"/>
          <w:sz w:val="22"/>
          <w:szCs w:val="22"/>
        </w:rPr>
        <w:t xml:space="preserve"> focused on aligning </w:t>
      </w:r>
      <w:r w:rsidR="4D11309F" w:rsidRPr="007E6554">
        <w:rPr>
          <w:rFonts w:ascii="Lato" w:eastAsia="Lato" w:hAnsi="Lato" w:cs="Lato"/>
          <w:sz w:val="22"/>
          <w:szCs w:val="22"/>
        </w:rPr>
        <w:t>objectives and</w:t>
      </w:r>
      <w:r w:rsidR="3B14D88D" w:rsidRPr="007E6554">
        <w:rPr>
          <w:rFonts w:ascii="Lato" w:eastAsia="Lato" w:hAnsi="Lato" w:cs="Lato"/>
          <w:sz w:val="22"/>
          <w:szCs w:val="22"/>
        </w:rPr>
        <w:t xml:space="preserve"> expectations will be conducted early in the planning phase to ensure </w:t>
      </w:r>
      <w:r w:rsidR="0E8B1B00" w:rsidRPr="007E6554">
        <w:rPr>
          <w:rFonts w:ascii="Lato" w:eastAsia="Lato" w:hAnsi="Lato" w:cs="Lato"/>
          <w:sz w:val="22"/>
          <w:szCs w:val="22"/>
        </w:rPr>
        <w:t>consensus on the vendor and minimize end-user disruption.</w:t>
      </w:r>
    </w:p>
    <w:tbl>
      <w:tblPr>
        <w:tblStyle w:val="TableGrid"/>
        <w:tblW w:w="0" w:type="auto"/>
        <w:tblLayout w:type="fixed"/>
        <w:tblLook w:val="06A0" w:firstRow="1" w:lastRow="0" w:firstColumn="1" w:lastColumn="0" w:noHBand="1" w:noVBand="1"/>
      </w:tblPr>
      <w:tblGrid>
        <w:gridCol w:w="2288"/>
        <w:gridCol w:w="7072"/>
      </w:tblGrid>
      <w:tr w:rsidR="74A56181" w:rsidRPr="007E6554" w14:paraId="4F1B1360" w14:textId="77777777" w:rsidTr="74A56181">
        <w:trPr>
          <w:trHeight w:val="300"/>
        </w:trPr>
        <w:tc>
          <w:tcPr>
            <w:tcW w:w="2288" w:type="dxa"/>
          </w:tcPr>
          <w:p w14:paraId="133E70F4" w14:textId="39E3E74C" w:rsidR="62D14D50" w:rsidRPr="007E6554" w:rsidRDefault="62D14D50" w:rsidP="007E6554">
            <w:pPr>
              <w:spacing w:line="480" w:lineRule="auto"/>
              <w:jc w:val="center"/>
              <w:rPr>
                <w:rFonts w:ascii="Lato" w:eastAsia="Lato" w:hAnsi="Lato" w:cs="Lato"/>
                <w:b/>
                <w:bCs/>
                <w:sz w:val="22"/>
                <w:szCs w:val="22"/>
              </w:rPr>
            </w:pPr>
            <w:r w:rsidRPr="007E6554">
              <w:rPr>
                <w:rFonts w:ascii="Lato" w:eastAsia="Lato" w:hAnsi="Lato" w:cs="Lato"/>
                <w:b/>
                <w:bCs/>
                <w:sz w:val="22"/>
                <w:szCs w:val="22"/>
              </w:rPr>
              <w:t>Detail</w:t>
            </w:r>
          </w:p>
        </w:tc>
        <w:tc>
          <w:tcPr>
            <w:tcW w:w="7072" w:type="dxa"/>
          </w:tcPr>
          <w:p w14:paraId="6153A916" w14:textId="5673D934" w:rsidR="62D14D50" w:rsidRPr="007E6554" w:rsidRDefault="62D14D50" w:rsidP="007E6554">
            <w:pPr>
              <w:spacing w:line="480" w:lineRule="auto"/>
              <w:jc w:val="center"/>
              <w:rPr>
                <w:rFonts w:ascii="Lato" w:eastAsia="Lato" w:hAnsi="Lato" w:cs="Lato"/>
                <w:b/>
                <w:bCs/>
                <w:sz w:val="22"/>
                <w:szCs w:val="22"/>
              </w:rPr>
            </w:pPr>
            <w:r w:rsidRPr="007E6554">
              <w:rPr>
                <w:rFonts w:ascii="Lato" w:eastAsia="Lato" w:hAnsi="Lato" w:cs="Lato"/>
                <w:b/>
                <w:bCs/>
                <w:sz w:val="22"/>
                <w:szCs w:val="22"/>
              </w:rPr>
              <w:t>Description</w:t>
            </w:r>
          </w:p>
        </w:tc>
      </w:tr>
      <w:tr w:rsidR="74A56181" w:rsidRPr="007E6554" w14:paraId="27E73906" w14:textId="77777777" w:rsidTr="74A56181">
        <w:trPr>
          <w:trHeight w:val="300"/>
        </w:trPr>
        <w:tc>
          <w:tcPr>
            <w:tcW w:w="2288" w:type="dxa"/>
          </w:tcPr>
          <w:p w14:paraId="00B2D550" w14:textId="7C967785" w:rsidR="4E90BE9B" w:rsidRPr="007E6554" w:rsidRDefault="4E90BE9B" w:rsidP="007E6554">
            <w:pPr>
              <w:spacing w:line="480" w:lineRule="auto"/>
              <w:jc w:val="both"/>
              <w:rPr>
                <w:rFonts w:ascii="Lato" w:eastAsia="Lato" w:hAnsi="Lato" w:cs="Lato"/>
                <w:sz w:val="22"/>
                <w:szCs w:val="22"/>
              </w:rPr>
            </w:pPr>
            <w:r w:rsidRPr="007E6554">
              <w:rPr>
                <w:rFonts w:ascii="Lato" w:eastAsia="Lato" w:hAnsi="Lato" w:cs="Lato"/>
                <w:sz w:val="22"/>
                <w:szCs w:val="22"/>
              </w:rPr>
              <w:t>Purpose</w:t>
            </w:r>
          </w:p>
        </w:tc>
        <w:tc>
          <w:tcPr>
            <w:tcW w:w="7072" w:type="dxa"/>
          </w:tcPr>
          <w:p w14:paraId="056F4180" w14:textId="5A58FE7A" w:rsidR="4E90BE9B" w:rsidRPr="007E6554" w:rsidRDefault="4E90BE9B" w:rsidP="007E6554">
            <w:pPr>
              <w:spacing w:line="480" w:lineRule="auto"/>
              <w:jc w:val="both"/>
              <w:rPr>
                <w:rFonts w:ascii="Lato" w:eastAsia="Lato" w:hAnsi="Lato" w:cs="Lato"/>
                <w:sz w:val="22"/>
                <w:szCs w:val="22"/>
              </w:rPr>
            </w:pPr>
            <w:r w:rsidRPr="007E6554">
              <w:rPr>
                <w:rFonts w:ascii="Lato" w:eastAsia="Lato" w:hAnsi="Lato" w:cs="Lato"/>
                <w:sz w:val="22"/>
                <w:szCs w:val="22"/>
              </w:rPr>
              <w:t xml:space="preserve">To finalize logistics, confirm </w:t>
            </w:r>
            <w:r w:rsidR="3E29B033" w:rsidRPr="007E6554">
              <w:rPr>
                <w:rFonts w:ascii="Lato" w:eastAsia="Lato" w:hAnsi="Lato" w:cs="Lato"/>
                <w:sz w:val="22"/>
                <w:szCs w:val="22"/>
              </w:rPr>
              <w:t>availability</w:t>
            </w:r>
            <w:r w:rsidRPr="007E6554">
              <w:rPr>
                <w:rFonts w:ascii="Lato" w:eastAsia="Lato" w:hAnsi="Lato" w:cs="Lato"/>
                <w:sz w:val="22"/>
                <w:szCs w:val="22"/>
              </w:rPr>
              <w:t>, and establish the process for installation and training with departmental representatives.</w:t>
            </w:r>
          </w:p>
        </w:tc>
      </w:tr>
      <w:tr w:rsidR="74A56181" w:rsidRPr="007E6554" w14:paraId="4367C531" w14:textId="77777777" w:rsidTr="74A56181">
        <w:trPr>
          <w:trHeight w:val="300"/>
        </w:trPr>
        <w:tc>
          <w:tcPr>
            <w:tcW w:w="2288" w:type="dxa"/>
          </w:tcPr>
          <w:p w14:paraId="147F893C" w14:textId="7A24BE93" w:rsidR="64519A0C" w:rsidRPr="007E6554" w:rsidRDefault="64519A0C" w:rsidP="007E6554">
            <w:pPr>
              <w:spacing w:line="480" w:lineRule="auto"/>
              <w:jc w:val="both"/>
              <w:rPr>
                <w:rFonts w:ascii="Lato" w:eastAsia="Lato" w:hAnsi="Lato" w:cs="Lato"/>
                <w:sz w:val="22"/>
                <w:szCs w:val="22"/>
              </w:rPr>
            </w:pPr>
            <w:r w:rsidRPr="007E6554">
              <w:rPr>
                <w:rFonts w:ascii="Lato" w:eastAsia="Lato" w:hAnsi="Lato" w:cs="Lato"/>
                <w:sz w:val="22"/>
                <w:szCs w:val="22"/>
              </w:rPr>
              <w:t>Duration Format</w:t>
            </w:r>
          </w:p>
        </w:tc>
        <w:tc>
          <w:tcPr>
            <w:tcW w:w="7072" w:type="dxa"/>
          </w:tcPr>
          <w:p w14:paraId="2D3ACC03" w14:textId="006D86AD" w:rsidR="64519A0C" w:rsidRPr="007E6554" w:rsidRDefault="64519A0C" w:rsidP="007E6554">
            <w:pPr>
              <w:spacing w:line="480" w:lineRule="auto"/>
              <w:jc w:val="both"/>
              <w:rPr>
                <w:rFonts w:ascii="Lato" w:eastAsia="Lato" w:hAnsi="Lato" w:cs="Lato"/>
                <w:sz w:val="22"/>
                <w:szCs w:val="22"/>
              </w:rPr>
            </w:pPr>
            <w:r w:rsidRPr="007E6554">
              <w:rPr>
                <w:rFonts w:ascii="Lato" w:eastAsia="Lato" w:hAnsi="Lato" w:cs="Lato"/>
                <w:sz w:val="22"/>
                <w:szCs w:val="22"/>
              </w:rPr>
              <w:t>2.5 Hours (including a 15-minute break), conducted via Zoom for maximum attendance flexibility.</w:t>
            </w:r>
          </w:p>
        </w:tc>
      </w:tr>
      <w:tr w:rsidR="74A56181" w:rsidRPr="007E6554" w14:paraId="0EBBE45E" w14:textId="77777777" w:rsidTr="74A56181">
        <w:trPr>
          <w:trHeight w:val="300"/>
        </w:trPr>
        <w:tc>
          <w:tcPr>
            <w:tcW w:w="2288" w:type="dxa"/>
          </w:tcPr>
          <w:p w14:paraId="2E7BCFA2" w14:textId="66F811DC" w:rsidR="64519A0C" w:rsidRPr="007E6554" w:rsidRDefault="64519A0C" w:rsidP="007E6554">
            <w:pPr>
              <w:spacing w:line="480" w:lineRule="auto"/>
              <w:jc w:val="both"/>
              <w:rPr>
                <w:rFonts w:ascii="Lato" w:eastAsia="Lato" w:hAnsi="Lato" w:cs="Lato"/>
                <w:sz w:val="22"/>
                <w:szCs w:val="22"/>
              </w:rPr>
            </w:pPr>
            <w:r w:rsidRPr="007E6554">
              <w:rPr>
                <w:rFonts w:ascii="Lato" w:eastAsia="Lato" w:hAnsi="Lato" w:cs="Lato"/>
                <w:sz w:val="22"/>
                <w:szCs w:val="22"/>
              </w:rPr>
              <w:t>Proposed Attendees</w:t>
            </w:r>
          </w:p>
        </w:tc>
        <w:tc>
          <w:tcPr>
            <w:tcW w:w="7072" w:type="dxa"/>
          </w:tcPr>
          <w:p w14:paraId="298296DF" w14:textId="1B992987" w:rsidR="64519A0C" w:rsidRPr="007E6554" w:rsidRDefault="64519A0C" w:rsidP="007E6554">
            <w:pPr>
              <w:spacing w:line="480" w:lineRule="auto"/>
              <w:jc w:val="both"/>
              <w:rPr>
                <w:rFonts w:ascii="Lato" w:eastAsia="Lato" w:hAnsi="Lato" w:cs="Lato"/>
                <w:sz w:val="22"/>
                <w:szCs w:val="22"/>
              </w:rPr>
            </w:pPr>
            <w:r w:rsidRPr="007E6554">
              <w:rPr>
                <w:rFonts w:ascii="Lato" w:eastAsia="Lato" w:hAnsi="Lato" w:cs="Lato"/>
                <w:sz w:val="22"/>
                <w:szCs w:val="22"/>
              </w:rPr>
              <w:t>Project Manager, Technical Lead, Training Lead, and key leaders &amp; stakeholders</w:t>
            </w:r>
          </w:p>
        </w:tc>
      </w:tr>
      <w:tr w:rsidR="74A56181" w:rsidRPr="007E6554" w14:paraId="7C2E98BA" w14:textId="77777777" w:rsidTr="74A56181">
        <w:trPr>
          <w:trHeight w:val="300"/>
        </w:trPr>
        <w:tc>
          <w:tcPr>
            <w:tcW w:w="2288" w:type="dxa"/>
          </w:tcPr>
          <w:p w14:paraId="25018C18" w14:textId="53F434C1" w:rsidR="64519A0C" w:rsidRPr="007E6554" w:rsidRDefault="64519A0C" w:rsidP="007E6554">
            <w:pPr>
              <w:spacing w:line="480" w:lineRule="auto"/>
              <w:rPr>
                <w:rFonts w:ascii="Lato" w:eastAsia="Lato" w:hAnsi="Lato" w:cs="Lato"/>
                <w:sz w:val="22"/>
                <w:szCs w:val="22"/>
              </w:rPr>
            </w:pPr>
            <w:r w:rsidRPr="007E6554">
              <w:rPr>
                <w:rFonts w:ascii="Lato" w:eastAsia="Lato" w:hAnsi="Lato" w:cs="Lato"/>
                <w:sz w:val="22"/>
                <w:szCs w:val="22"/>
              </w:rPr>
              <w:lastRenderedPageBreak/>
              <w:t>Proposed Agenda</w:t>
            </w:r>
          </w:p>
        </w:tc>
        <w:tc>
          <w:tcPr>
            <w:tcW w:w="7072" w:type="dxa"/>
          </w:tcPr>
          <w:p w14:paraId="07E3A645" w14:textId="330082F0" w:rsidR="64519A0C" w:rsidRPr="007E6554" w:rsidRDefault="64519A0C" w:rsidP="007E6554">
            <w:pPr>
              <w:pStyle w:val="ListParagraph"/>
              <w:numPr>
                <w:ilvl w:val="0"/>
                <w:numId w:val="4"/>
              </w:numPr>
              <w:spacing w:line="480" w:lineRule="auto"/>
              <w:jc w:val="both"/>
              <w:rPr>
                <w:rFonts w:ascii="Lato" w:eastAsia="Lato" w:hAnsi="Lato" w:cs="Lato"/>
                <w:sz w:val="22"/>
                <w:szCs w:val="22"/>
              </w:rPr>
            </w:pPr>
            <w:r w:rsidRPr="007E6554">
              <w:rPr>
                <w:rFonts w:ascii="Lato" w:eastAsia="Lato" w:hAnsi="Lato" w:cs="Lato"/>
                <w:sz w:val="22"/>
                <w:szCs w:val="22"/>
              </w:rPr>
              <w:t xml:space="preserve">Classroom and office downtime windows for installation </w:t>
            </w:r>
          </w:p>
          <w:p w14:paraId="32B3526E" w14:textId="7451899C" w:rsidR="64519A0C" w:rsidRPr="007E6554" w:rsidRDefault="64519A0C" w:rsidP="007E6554">
            <w:pPr>
              <w:pStyle w:val="ListParagraph"/>
              <w:numPr>
                <w:ilvl w:val="0"/>
                <w:numId w:val="4"/>
              </w:numPr>
              <w:spacing w:line="480" w:lineRule="auto"/>
              <w:jc w:val="both"/>
              <w:rPr>
                <w:rFonts w:ascii="Lato" w:eastAsia="Lato" w:hAnsi="Lato" w:cs="Lato"/>
                <w:sz w:val="22"/>
                <w:szCs w:val="22"/>
              </w:rPr>
            </w:pPr>
            <w:r w:rsidRPr="007E6554">
              <w:rPr>
                <w:rFonts w:ascii="Lato" w:eastAsia="Lato" w:hAnsi="Lato" w:cs="Lato"/>
                <w:sz w:val="22"/>
                <w:szCs w:val="22"/>
              </w:rPr>
              <w:t xml:space="preserve">How departments will be notified (and by whom) </w:t>
            </w:r>
          </w:p>
          <w:p w14:paraId="7F3C1769" w14:textId="3C07CE14" w:rsidR="64519A0C" w:rsidRPr="007E6554" w:rsidRDefault="64519A0C" w:rsidP="007E6554">
            <w:pPr>
              <w:pStyle w:val="ListParagraph"/>
              <w:numPr>
                <w:ilvl w:val="0"/>
                <w:numId w:val="4"/>
              </w:numPr>
              <w:spacing w:line="480" w:lineRule="auto"/>
              <w:jc w:val="both"/>
              <w:rPr>
                <w:rFonts w:ascii="Lato" w:eastAsia="Lato" w:hAnsi="Lato" w:cs="Lato"/>
                <w:sz w:val="22"/>
                <w:szCs w:val="22"/>
              </w:rPr>
            </w:pPr>
            <w:r w:rsidRPr="007E6554">
              <w:rPr>
                <w:rFonts w:ascii="Lato" w:eastAsia="Lato" w:hAnsi="Lato" w:cs="Lato"/>
                <w:sz w:val="22"/>
                <w:szCs w:val="22"/>
              </w:rPr>
              <w:t xml:space="preserve">Confirm access needs for weekends/off-hours. </w:t>
            </w:r>
          </w:p>
          <w:p w14:paraId="47187626" w14:textId="29AD965A" w:rsidR="64519A0C" w:rsidRPr="007E6554" w:rsidRDefault="64519A0C" w:rsidP="007E6554">
            <w:pPr>
              <w:pStyle w:val="ListParagraph"/>
              <w:numPr>
                <w:ilvl w:val="0"/>
                <w:numId w:val="4"/>
              </w:numPr>
              <w:spacing w:line="480" w:lineRule="auto"/>
              <w:jc w:val="both"/>
              <w:rPr>
                <w:rFonts w:ascii="Lato" w:eastAsia="Lato" w:hAnsi="Lato" w:cs="Lato"/>
                <w:sz w:val="22"/>
                <w:szCs w:val="22"/>
              </w:rPr>
            </w:pPr>
            <w:r w:rsidRPr="007E6554">
              <w:rPr>
                <w:rFonts w:ascii="Lato" w:eastAsia="Lato" w:hAnsi="Lato" w:cs="Lato"/>
                <w:sz w:val="22"/>
                <w:szCs w:val="22"/>
              </w:rPr>
              <w:t xml:space="preserve">Backup print/scan solutions if any installation delays occur. </w:t>
            </w:r>
          </w:p>
          <w:p w14:paraId="76E5EB8C" w14:textId="1359144A" w:rsidR="64519A0C" w:rsidRPr="007E6554" w:rsidRDefault="64519A0C" w:rsidP="007E6554">
            <w:pPr>
              <w:pStyle w:val="ListParagraph"/>
              <w:numPr>
                <w:ilvl w:val="0"/>
                <w:numId w:val="4"/>
              </w:numPr>
              <w:spacing w:line="480" w:lineRule="auto"/>
              <w:jc w:val="both"/>
              <w:rPr>
                <w:rFonts w:ascii="Lato" w:eastAsia="Lato" w:hAnsi="Lato" w:cs="Lato"/>
                <w:sz w:val="22"/>
                <w:szCs w:val="22"/>
              </w:rPr>
            </w:pPr>
            <w:r w:rsidRPr="007E6554">
              <w:rPr>
                <w:rFonts w:ascii="Lato" w:eastAsia="Lato" w:hAnsi="Lato" w:cs="Lato"/>
                <w:sz w:val="22"/>
                <w:szCs w:val="22"/>
              </w:rPr>
              <w:t>Training needs per department</w:t>
            </w:r>
          </w:p>
        </w:tc>
      </w:tr>
    </w:tbl>
    <w:p w14:paraId="1223CF4C" w14:textId="6DFE72F0" w:rsidR="0FB961D8" w:rsidRPr="007E6554" w:rsidRDefault="0FB961D8" w:rsidP="007E6554">
      <w:pPr>
        <w:spacing w:line="480" w:lineRule="auto"/>
        <w:rPr>
          <w:rFonts w:ascii="Lato" w:eastAsia="Lato" w:hAnsi="Lato" w:cs="Lato"/>
          <w:sz w:val="22"/>
          <w:szCs w:val="22"/>
        </w:rPr>
      </w:pPr>
    </w:p>
    <w:p w14:paraId="43233414" w14:textId="19F780B2" w:rsidR="226EA632" w:rsidRPr="007E6554" w:rsidRDefault="226EA632" w:rsidP="007E6554">
      <w:pPr>
        <w:spacing w:line="480" w:lineRule="auto"/>
        <w:rPr>
          <w:rFonts w:ascii="Lato" w:eastAsia="Lato" w:hAnsi="Lato" w:cs="Lato"/>
          <w:b/>
          <w:bCs/>
          <w:sz w:val="22"/>
          <w:szCs w:val="22"/>
        </w:rPr>
      </w:pPr>
      <w:r w:rsidRPr="007E6554">
        <w:rPr>
          <w:rFonts w:ascii="Lato" w:eastAsia="Lato" w:hAnsi="Lato" w:cs="Lato"/>
          <w:b/>
          <w:bCs/>
          <w:sz w:val="22"/>
          <w:szCs w:val="22"/>
        </w:rPr>
        <w:t>Post-Installation Engagement</w:t>
      </w:r>
    </w:p>
    <w:p w14:paraId="65F1F315" w14:textId="4DD3B512" w:rsidR="226EA632" w:rsidRPr="007E6554" w:rsidRDefault="226EA632" w:rsidP="007E6554">
      <w:pPr>
        <w:spacing w:line="480" w:lineRule="auto"/>
        <w:rPr>
          <w:rFonts w:ascii="Lato" w:eastAsia="Lato" w:hAnsi="Lato" w:cs="Lato"/>
          <w:sz w:val="22"/>
          <w:szCs w:val="22"/>
        </w:rPr>
      </w:pPr>
      <w:r w:rsidRPr="007E6554">
        <w:rPr>
          <w:rFonts w:ascii="Lato" w:eastAsia="Lato" w:hAnsi="Lato" w:cs="Lato"/>
          <w:sz w:val="22"/>
          <w:szCs w:val="22"/>
        </w:rPr>
        <w:t xml:space="preserve">After physical installation the engagement shifts to support and </w:t>
      </w:r>
      <w:r w:rsidR="32466CA1" w:rsidRPr="007E6554">
        <w:rPr>
          <w:rFonts w:ascii="Lato" w:eastAsia="Lato" w:hAnsi="Lato" w:cs="Lato"/>
          <w:sz w:val="22"/>
          <w:szCs w:val="22"/>
        </w:rPr>
        <w:t>integration.</w:t>
      </w:r>
    </w:p>
    <w:p w14:paraId="7321CB0C" w14:textId="40D8E212" w:rsidR="32466CA1" w:rsidRPr="007E6554" w:rsidRDefault="32466CA1" w:rsidP="007E6554">
      <w:pPr>
        <w:pStyle w:val="ListParagraph"/>
        <w:numPr>
          <w:ilvl w:val="0"/>
          <w:numId w:val="2"/>
        </w:numPr>
        <w:spacing w:line="480" w:lineRule="auto"/>
        <w:jc w:val="both"/>
        <w:rPr>
          <w:rFonts w:ascii="Lato" w:eastAsia="Lato" w:hAnsi="Lato" w:cs="Lato"/>
          <w:sz w:val="22"/>
          <w:szCs w:val="22"/>
        </w:rPr>
      </w:pPr>
      <w:r w:rsidRPr="007E6554">
        <w:rPr>
          <w:rFonts w:ascii="Lato" w:eastAsia="Lato" w:hAnsi="Lato" w:cs="Lato"/>
          <w:sz w:val="22"/>
          <w:szCs w:val="22"/>
        </w:rPr>
        <w:t xml:space="preserve">Training sign-off: Department leaders will formally sign off the completion and quality of the training delivered </w:t>
      </w:r>
      <w:r w:rsidR="17BF55A5" w:rsidRPr="007E6554">
        <w:rPr>
          <w:rFonts w:ascii="Lato" w:eastAsia="Lato" w:hAnsi="Lato" w:cs="Lato"/>
          <w:sz w:val="22"/>
          <w:szCs w:val="22"/>
        </w:rPr>
        <w:t>during the transition phase.</w:t>
      </w:r>
    </w:p>
    <w:p w14:paraId="74AE7DAC" w14:textId="53D236EF" w:rsidR="17BF55A5" w:rsidRPr="007E6554" w:rsidRDefault="17BF55A5" w:rsidP="007E6554">
      <w:pPr>
        <w:pStyle w:val="ListParagraph"/>
        <w:numPr>
          <w:ilvl w:val="0"/>
          <w:numId w:val="2"/>
        </w:numPr>
        <w:spacing w:line="480" w:lineRule="auto"/>
        <w:jc w:val="both"/>
        <w:rPr>
          <w:rFonts w:ascii="Lato" w:eastAsia="Lato" w:hAnsi="Lato" w:cs="Lato"/>
          <w:sz w:val="22"/>
          <w:szCs w:val="22"/>
        </w:rPr>
      </w:pPr>
      <w:r w:rsidRPr="007E6554">
        <w:rPr>
          <w:rFonts w:ascii="Lato" w:eastAsia="Lato" w:hAnsi="Lato" w:cs="Lato"/>
          <w:sz w:val="22"/>
          <w:szCs w:val="22"/>
        </w:rPr>
        <w:t xml:space="preserve">Support and implementation: </w:t>
      </w:r>
      <w:r w:rsidR="19802248" w:rsidRPr="007E6554">
        <w:rPr>
          <w:rFonts w:ascii="Lato" w:eastAsia="Lato" w:hAnsi="Lato" w:cs="Lato"/>
          <w:sz w:val="22"/>
          <w:szCs w:val="22"/>
        </w:rPr>
        <w:t xml:space="preserve">Establish inclusive live support by </w:t>
      </w:r>
      <w:r w:rsidR="3AE21889" w:rsidRPr="007E6554">
        <w:rPr>
          <w:rFonts w:ascii="Lato" w:eastAsia="Lato" w:hAnsi="Lato" w:cs="Lato"/>
          <w:sz w:val="22"/>
          <w:szCs w:val="22"/>
        </w:rPr>
        <w:t>the IT</w:t>
      </w:r>
      <w:r w:rsidR="19802248" w:rsidRPr="007E6554">
        <w:rPr>
          <w:rFonts w:ascii="Lato" w:eastAsia="Lato" w:hAnsi="Lato" w:cs="Lato"/>
          <w:sz w:val="22"/>
          <w:szCs w:val="22"/>
        </w:rPr>
        <w:t xml:space="preserve"> department </w:t>
      </w:r>
      <w:r w:rsidR="5A034CB5" w:rsidRPr="007E6554">
        <w:rPr>
          <w:rFonts w:ascii="Lato" w:eastAsia="Lato" w:hAnsi="Lato" w:cs="Lato"/>
          <w:sz w:val="22"/>
          <w:szCs w:val="22"/>
        </w:rPr>
        <w:t>team,</w:t>
      </w:r>
      <w:r w:rsidR="19802248" w:rsidRPr="007E6554">
        <w:rPr>
          <w:rFonts w:ascii="Lato" w:eastAsia="Lato" w:hAnsi="Lato" w:cs="Lato"/>
          <w:sz w:val="22"/>
          <w:szCs w:val="22"/>
        </w:rPr>
        <w:t xml:space="preserve"> who are trained on the new hardware and system</w:t>
      </w:r>
      <w:r w:rsidR="5C9B4FA6" w:rsidRPr="007E6554">
        <w:rPr>
          <w:rFonts w:ascii="Lato" w:eastAsia="Lato" w:hAnsi="Lato" w:cs="Lato"/>
          <w:sz w:val="22"/>
          <w:szCs w:val="22"/>
        </w:rPr>
        <w:t>.</w:t>
      </w:r>
    </w:p>
    <w:p w14:paraId="30DF1787" w14:textId="1A35B1C3" w:rsidR="74A56181" w:rsidRPr="007E6554" w:rsidRDefault="74A56181" w:rsidP="007E6554">
      <w:pPr>
        <w:spacing w:line="480" w:lineRule="auto"/>
        <w:rPr>
          <w:rFonts w:ascii="Lato" w:eastAsia="Lato" w:hAnsi="Lato" w:cs="Lato"/>
          <w:sz w:val="22"/>
          <w:szCs w:val="22"/>
        </w:rPr>
      </w:pPr>
    </w:p>
    <w:p w14:paraId="3E777EDA" w14:textId="0CB07B56" w:rsidR="1AB50B58" w:rsidRPr="007E6554" w:rsidRDefault="1AB50B58" w:rsidP="007E6554">
      <w:pPr>
        <w:spacing w:line="480" w:lineRule="auto"/>
        <w:rPr>
          <w:rFonts w:ascii="Lato" w:eastAsia="Lato" w:hAnsi="Lato" w:cs="Lato"/>
          <w:b/>
          <w:bCs/>
          <w:sz w:val="22"/>
          <w:szCs w:val="22"/>
        </w:rPr>
      </w:pPr>
      <w:r w:rsidRPr="007E6554">
        <w:rPr>
          <w:rFonts w:ascii="Lato" w:eastAsia="Lato" w:hAnsi="Lato" w:cs="Lato"/>
          <w:b/>
          <w:bCs/>
          <w:sz w:val="22"/>
          <w:szCs w:val="22"/>
        </w:rPr>
        <w:t>Potential Risks &amp; Mitigation (from Stakeholder Viewpoint)</w:t>
      </w:r>
    </w:p>
    <w:tbl>
      <w:tblPr>
        <w:tblStyle w:val="TableGrid"/>
        <w:tblW w:w="0" w:type="auto"/>
        <w:tblLayout w:type="fixed"/>
        <w:tblLook w:val="06A0" w:firstRow="1" w:lastRow="0" w:firstColumn="1" w:lastColumn="0" w:noHBand="1" w:noVBand="1"/>
      </w:tblPr>
      <w:tblGrid>
        <w:gridCol w:w="4680"/>
        <w:gridCol w:w="4680"/>
      </w:tblGrid>
      <w:tr w:rsidR="1CFB099F" w:rsidRPr="007E6554" w14:paraId="451232EA" w14:textId="77777777" w:rsidTr="1CFB099F">
        <w:trPr>
          <w:trHeight w:val="300"/>
        </w:trPr>
        <w:tc>
          <w:tcPr>
            <w:tcW w:w="4680" w:type="dxa"/>
          </w:tcPr>
          <w:p w14:paraId="63AC59C8" w14:textId="3A481490" w:rsidR="1837FADC" w:rsidRPr="007E6554" w:rsidRDefault="1837FADC" w:rsidP="007E6554">
            <w:pPr>
              <w:spacing w:line="480" w:lineRule="auto"/>
              <w:rPr>
                <w:rFonts w:ascii="Lato" w:eastAsia="Lato" w:hAnsi="Lato" w:cs="Lato"/>
                <w:b/>
                <w:bCs/>
                <w:sz w:val="22"/>
                <w:szCs w:val="22"/>
              </w:rPr>
            </w:pPr>
            <w:r w:rsidRPr="007E6554">
              <w:rPr>
                <w:rFonts w:ascii="Lato" w:eastAsia="Lato" w:hAnsi="Lato" w:cs="Lato"/>
                <w:b/>
                <w:bCs/>
                <w:sz w:val="22"/>
                <w:szCs w:val="22"/>
              </w:rPr>
              <w:t>Risk</w:t>
            </w:r>
          </w:p>
        </w:tc>
        <w:tc>
          <w:tcPr>
            <w:tcW w:w="4680" w:type="dxa"/>
          </w:tcPr>
          <w:p w14:paraId="4B107F15" w14:textId="4F91B710" w:rsidR="1837FADC" w:rsidRPr="007E6554" w:rsidRDefault="1837FADC" w:rsidP="007E6554">
            <w:pPr>
              <w:spacing w:line="480" w:lineRule="auto"/>
              <w:rPr>
                <w:rFonts w:ascii="Lato" w:eastAsia="Lato" w:hAnsi="Lato" w:cs="Lato"/>
                <w:b/>
                <w:bCs/>
                <w:sz w:val="22"/>
                <w:szCs w:val="22"/>
              </w:rPr>
            </w:pPr>
            <w:r w:rsidRPr="007E6554">
              <w:rPr>
                <w:rFonts w:ascii="Lato" w:eastAsia="Lato" w:hAnsi="Lato" w:cs="Lato"/>
                <w:b/>
                <w:bCs/>
                <w:sz w:val="22"/>
                <w:szCs w:val="22"/>
              </w:rPr>
              <w:t>Mitigation Strategy</w:t>
            </w:r>
          </w:p>
        </w:tc>
      </w:tr>
      <w:tr w:rsidR="1CFB099F" w:rsidRPr="007E6554" w14:paraId="6D98F4C6" w14:textId="77777777" w:rsidTr="1CFB099F">
        <w:trPr>
          <w:trHeight w:val="300"/>
        </w:trPr>
        <w:tc>
          <w:tcPr>
            <w:tcW w:w="4680" w:type="dxa"/>
          </w:tcPr>
          <w:p w14:paraId="6DAA081D" w14:textId="4A926487" w:rsidR="1837FADC" w:rsidRPr="007E6554" w:rsidRDefault="1837FADC" w:rsidP="007E6554">
            <w:pPr>
              <w:spacing w:line="480" w:lineRule="auto"/>
              <w:rPr>
                <w:rFonts w:ascii="Lato" w:eastAsia="Lato" w:hAnsi="Lato" w:cs="Lato"/>
                <w:sz w:val="22"/>
                <w:szCs w:val="22"/>
              </w:rPr>
            </w:pPr>
            <w:r w:rsidRPr="007E6554">
              <w:rPr>
                <w:rFonts w:ascii="Lato" w:eastAsia="Lato" w:hAnsi="Lato" w:cs="Lato"/>
                <w:sz w:val="22"/>
                <w:szCs w:val="22"/>
              </w:rPr>
              <w:t>Poor Communication</w:t>
            </w:r>
          </w:p>
        </w:tc>
        <w:tc>
          <w:tcPr>
            <w:tcW w:w="4680" w:type="dxa"/>
          </w:tcPr>
          <w:p w14:paraId="1B2A5225" w14:textId="1B044E2D" w:rsidR="1837FADC" w:rsidRPr="007E6554" w:rsidRDefault="1837FADC" w:rsidP="007E6554">
            <w:pPr>
              <w:spacing w:line="480" w:lineRule="auto"/>
              <w:rPr>
                <w:rFonts w:ascii="Lato" w:eastAsia="Lato" w:hAnsi="Lato" w:cs="Lato"/>
                <w:sz w:val="22"/>
                <w:szCs w:val="22"/>
              </w:rPr>
            </w:pPr>
            <w:r w:rsidRPr="007E6554">
              <w:rPr>
                <w:rFonts w:ascii="Lato" w:eastAsia="Lato" w:hAnsi="Lato" w:cs="Lato"/>
                <w:sz w:val="22"/>
                <w:szCs w:val="22"/>
              </w:rPr>
              <w:t>Create and follow a clear communication plan with tailored communication strategies for each individual stakeholder.</w:t>
            </w:r>
          </w:p>
        </w:tc>
      </w:tr>
      <w:tr w:rsidR="1CFB099F" w:rsidRPr="007E6554" w14:paraId="51C4F173" w14:textId="77777777" w:rsidTr="1CFB099F">
        <w:trPr>
          <w:trHeight w:val="300"/>
        </w:trPr>
        <w:tc>
          <w:tcPr>
            <w:tcW w:w="4680" w:type="dxa"/>
          </w:tcPr>
          <w:p w14:paraId="5AFC886D" w14:textId="708FDD9B" w:rsidR="1837FADC" w:rsidRPr="007E6554" w:rsidRDefault="1837FADC" w:rsidP="007E6554">
            <w:pPr>
              <w:spacing w:line="480" w:lineRule="auto"/>
              <w:rPr>
                <w:rFonts w:ascii="Lato" w:eastAsia="Lato" w:hAnsi="Lato" w:cs="Lato"/>
                <w:sz w:val="22"/>
                <w:szCs w:val="22"/>
              </w:rPr>
            </w:pPr>
            <w:r w:rsidRPr="007E6554">
              <w:rPr>
                <w:rFonts w:ascii="Lato" w:eastAsia="Lato" w:hAnsi="Lato" w:cs="Lato"/>
                <w:sz w:val="22"/>
                <w:szCs w:val="22"/>
              </w:rPr>
              <w:t>Resistance to Change</w:t>
            </w:r>
          </w:p>
        </w:tc>
        <w:tc>
          <w:tcPr>
            <w:tcW w:w="4680" w:type="dxa"/>
          </w:tcPr>
          <w:p w14:paraId="61CD35B5" w14:textId="29B63D31" w:rsidR="0CF25C5A" w:rsidRPr="007E6554" w:rsidRDefault="0CF25C5A" w:rsidP="007E6554">
            <w:pPr>
              <w:spacing w:line="480" w:lineRule="auto"/>
              <w:rPr>
                <w:rFonts w:ascii="Lato" w:eastAsia="Lato" w:hAnsi="Lato" w:cs="Lato"/>
                <w:sz w:val="22"/>
                <w:szCs w:val="22"/>
              </w:rPr>
            </w:pPr>
            <w:r w:rsidRPr="007E6554">
              <w:rPr>
                <w:rFonts w:ascii="Lato" w:eastAsia="Lato" w:hAnsi="Lato" w:cs="Lato"/>
                <w:sz w:val="22"/>
                <w:szCs w:val="22"/>
              </w:rPr>
              <w:t>Emphasize the benefits of the new software, keep stakeholders informed regularly, and utilize demonstrations to showcase software and hardware.</w:t>
            </w:r>
          </w:p>
        </w:tc>
      </w:tr>
      <w:tr w:rsidR="1CFB099F" w:rsidRPr="007E6554" w14:paraId="7B0F03D9" w14:textId="77777777" w:rsidTr="1CFB099F">
        <w:trPr>
          <w:trHeight w:val="300"/>
        </w:trPr>
        <w:tc>
          <w:tcPr>
            <w:tcW w:w="4680" w:type="dxa"/>
          </w:tcPr>
          <w:p w14:paraId="3FE8EFC0" w14:textId="7223BA46" w:rsidR="75288521" w:rsidRPr="007E6554" w:rsidRDefault="75288521" w:rsidP="007E6554">
            <w:pPr>
              <w:spacing w:line="480" w:lineRule="auto"/>
              <w:rPr>
                <w:rFonts w:ascii="Lato" w:eastAsia="Lato" w:hAnsi="Lato" w:cs="Lato"/>
                <w:sz w:val="22"/>
                <w:szCs w:val="22"/>
              </w:rPr>
            </w:pPr>
            <w:r w:rsidRPr="007E6554">
              <w:rPr>
                <w:rFonts w:ascii="Lato" w:eastAsia="Lato" w:hAnsi="Lato" w:cs="Lato"/>
                <w:sz w:val="22"/>
                <w:szCs w:val="22"/>
              </w:rPr>
              <w:lastRenderedPageBreak/>
              <w:t xml:space="preserve">Conflicting Stakeholder Interests </w:t>
            </w:r>
          </w:p>
        </w:tc>
        <w:tc>
          <w:tcPr>
            <w:tcW w:w="4680" w:type="dxa"/>
          </w:tcPr>
          <w:p w14:paraId="02E874EB" w14:textId="57190E82" w:rsidR="75288521" w:rsidRPr="007E6554" w:rsidRDefault="75288521" w:rsidP="007E6554">
            <w:pPr>
              <w:spacing w:line="480" w:lineRule="auto"/>
              <w:rPr>
                <w:rFonts w:ascii="Lato" w:eastAsia="Lato" w:hAnsi="Lato" w:cs="Lato"/>
                <w:sz w:val="22"/>
                <w:szCs w:val="22"/>
              </w:rPr>
            </w:pPr>
            <w:r w:rsidRPr="007E6554">
              <w:rPr>
                <w:rFonts w:ascii="Lato" w:eastAsia="Lato" w:hAnsi="Lato" w:cs="Lato"/>
                <w:sz w:val="22"/>
                <w:szCs w:val="22"/>
              </w:rPr>
              <w:t xml:space="preserve">Facilitate meetings between </w:t>
            </w:r>
            <w:r w:rsidR="57356433" w:rsidRPr="007E6554">
              <w:rPr>
                <w:rFonts w:ascii="Lato" w:eastAsia="Lato" w:hAnsi="Lato" w:cs="Lato"/>
                <w:sz w:val="22"/>
                <w:szCs w:val="22"/>
              </w:rPr>
              <w:t>stakeholders</w:t>
            </w:r>
            <w:r w:rsidRPr="007E6554">
              <w:rPr>
                <w:rFonts w:ascii="Lato" w:eastAsia="Lato" w:hAnsi="Lato" w:cs="Lato"/>
                <w:sz w:val="22"/>
                <w:szCs w:val="22"/>
              </w:rPr>
              <w:t xml:space="preserve"> wh</w:t>
            </w:r>
            <w:r w:rsidR="7B6B2700" w:rsidRPr="007E6554">
              <w:rPr>
                <w:rFonts w:ascii="Lato" w:eastAsia="Lato" w:hAnsi="Lato" w:cs="Lato"/>
                <w:sz w:val="22"/>
                <w:szCs w:val="22"/>
              </w:rPr>
              <w:t>ere they</w:t>
            </w:r>
            <w:r w:rsidRPr="007E6554">
              <w:rPr>
                <w:rFonts w:ascii="Lato" w:eastAsia="Lato" w:hAnsi="Lato" w:cs="Lato"/>
                <w:sz w:val="22"/>
                <w:szCs w:val="22"/>
              </w:rPr>
              <w:t xml:space="preserve"> discuss their interests and come to a </w:t>
            </w:r>
            <w:r w:rsidR="69A84556" w:rsidRPr="007E6554">
              <w:rPr>
                <w:rFonts w:ascii="Lato" w:eastAsia="Lato" w:hAnsi="Lato" w:cs="Lato"/>
                <w:sz w:val="22"/>
                <w:szCs w:val="22"/>
              </w:rPr>
              <w:t>satisfactory compromise.</w:t>
            </w:r>
          </w:p>
        </w:tc>
      </w:tr>
      <w:tr w:rsidR="1CFB099F" w:rsidRPr="007E6554" w14:paraId="376114F6" w14:textId="77777777" w:rsidTr="1CFB099F">
        <w:trPr>
          <w:trHeight w:val="300"/>
        </w:trPr>
        <w:tc>
          <w:tcPr>
            <w:tcW w:w="4680" w:type="dxa"/>
          </w:tcPr>
          <w:p w14:paraId="78CA778F" w14:textId="22C4A1FE" w:rsidR="42A4FF94" w:rsidRPr="007E6554" w:rsidRDefault="42A4FF94" w:rsidP="007E6554">
            <w:pPr>
              <w:spacing w:line="480" w:lineRule="auto"/>
              <w:rPr>
                <w:rFonts w:ascii="Lato" w:eastAsia="Lato" w:hAnsi="Lato" w:cs="Lato"/>
                <w:sz w:val="22"/>
                <w:szCs w:val="22"/>
              </w:rPr>
            </w:pPr>
            <w:r w:rsidRPr="007E6554">
              <w:rPr>
                <w:rFonts w:ascii="Lato" w:eastAsia="Lato" w:hAnsi="Lato" w:cs="Lato"/>
                <w:sz w:val="22"/>
                <w:szCs w:val="22"/>
              </w:rPr>
              <w:t>Incongruous</w:t>
            </w:r>
            <w:r w:rsidR="75288521" w:rsidRPr="007E6554">
              <w:rPr>
                <w:rFonts w:ascii="Lato" w:eastAsia="Lato" w:hAnsi="Lato" w:cs="Lato"/>
                <w:sz w:val="22"/>
                <w:szCs w:val="22"/>
              </w:rPr>
              <w:t xml:space="preserve"> Stakeholder Identification</w:t>
            </w:r>
          </w:p>
        </w:tc>
        <w:tc>
          <w:tcPr>
            <w:tcW w:w="4680" w:type="dxa"/>
          </w:tcPr>
          <w:p w14:paraId="161AED00" w14:textId="4EEF4807" w:rsidR="50D17B5C" w:rsidRPr="007E6554" w:rsidRDefault="50D17B5C" w:rsidP="007E6554">
            <w:pPr>
              <w:spacing w:line="480" w:lineRule="auto"/>
              <w:rPr>
                <w:rFonts w:ascii="Lato" w:eastAsia="Lato" w:hAnsi="Lato" w:cs="Lato"/>
                <w:sz w:val="22"/>
                <w:szCs w:val="22"/>
              </w:rPr>
            </w:pPr>
            <w:r w:rsidRPr="007E6554">
              <w:rPr>
                <w:rFonts w:ascii="Lato" w:eastAsia="Lato" w:hAnsi="Lato" w:cs="Lato"/>
                <w:sz w:val="22"/>
                <w:szCs w:val="22"/>
              </w:rPr>
              <w:t>Thoroughly identify and classify all possible stakeholders, ensuring none are overlooked or under-involved.</w:t>
            </w:r>
          </w:p>
        </w:tc>
      </w:tr>
    </w:tbl>
    <w:p w14:paraId="567AE616" w14:textId="1BE490B3" w:rsidR="74A56181" w:rsidRPr="007E6554" w:rsidRDefault="74A56181" w:rsidP="007E6554">
      <w:pPr>
        <w:spacing w:line="480" w:lineRule="auto"/>
        <w:rPr>
          <w:rFonts w:ascii="Lato" w:eastAsia="Lato" w:hAnsi="Lato" w:cs="Lato"/>
          <w:b/>
          <w:bCs/>
          <w:sz w:val="22"/>
          <w:szCs w:val="22"/>
        </w:rPr>
      </w:pPr>
    </w:p>
    <w:p w14:paraId="5DF534A1" w14:textId="084A9721" w:rsidR="1466500A" w:rsidRPr="007E6554" w:rsidRDefault="1466500A" w:rsidP="007E6554">
      <w:pPr>
        <w:spacing w:line="480" w:lineRule="auto"/>
        <w:rPr>
          <w:rFonts w:ascii="Lato" w:eastAsia="Lato" w:hAnsi="Lato" w:cs="Lato"/>
          <w:b/>
          <w:bCs/>
          <w:sz w:val="22"/>
          <w:szCs w:val="22"/>
        </w:rPr>
      </w:pPr>
      <w:r w:rsidRPr="007E6554">
        <w:rPr>
          <w:rFonts w:ascii="Lato" w:eastAsia="Lato" w:hAnsi="Lato" w:cs="Lato"/>
          <w:b/>
          <w:bCs/>
          <w:sz w:val="22"/>
          <w:szCs w:val="22"/>
        </w:rPr>
        <w:t>Conclusion</w:t>
      </w:r>
    </w:p>
    <w:p w14:paraId="41C57DFD" w14:textId="442251E3" w:rsidR="1466500A" w:rsidRPr="007E6554" w:rsidRDefault="1466500A" w:rsidP="007E6554">
      <w:pPr>
        <w:spacing w:line="480" w:lineRule="auto"/>
        <w:rPr>
          <w:rFonts w:ascii="Lato" w:eastAsia="Lato" w:hAnsi="Lato" w:cs="Lato"/>
          <w:sz w:val="22"/>
          <w:szCs w:val="22"/>
        </w:rPr>
      </w:pPr>
      <w:r w:rsidRPr="007E6554">
        <w:rPr>
          <w:rFonts w:ascii="Lato" w:eastAsia="Lato" w:hAnsi="Lato" w:cs="Lato"/>
          <w:sz w:val="22"/>
          <w:szCs w:val="22"/>
        </w:rPr>
        <w:t xml:space="preserve">Effective stakeholder engagement is critical to the success of this time-sensitive, campus-wide upgrade. Through consistent communication, clearly defined roles, and proactive problem-solving, this plan ensures that all stakeholders are aligned and equipped to support the project goals.  </w:t>
      </w:r>
    </w:p>
    <w:p w14:paraId="350BC320" w14:textId="77777777" w:rsidR="007E6554" w:rsidRDefault="007E6554" w:rsidP="0FB961D8">
      <w:pPr>
        <w:rPr>
          <w:rFonts w:ascii="Lato" w:eastAsia="Lato" w:hAnsi="Lato" w:cs="Lato"/>
        </w:rPr>
      </w:pPr>
    </w:p>
    <w:p w14:paraId="5DBD9AFE" w14:textId="77777777" w:rsidR="007E6554" w:rsidRDefault="007E6554" w:rsidP="0FB961D8">
      <w:pPr>
        <w:rPr>
          <w:rFonts w:ascii="Lato" w:eastAsia="Lato" w:hAnsi="Lato" w:cs="Lato"/>
        </w:rPr>
      </w:pPr>
    </w:p>
    <w:p w14:paraId="07858312" w14:textId="77777777" w:rsidR="007E6554" w:rsidRDefault="007E6554" w:rsidP="0FB961D8">
      <w:pPr>
        <w:rPr>
          <w:rFonts w:ascii="Lato" w:eastAsia="Lato" w:hAnsi="Lato" w:cs="Lato"/>
        </w:rPr>
      </w:pPr>
    </w:p>
    <w:p w14:paraId="6FD88E2C" w14:textId="77777777" w:rsidR="007E6554" w:rsidRDefault="007E6554" w:rsidP="0FB961D8">
      <w:pPr>
        <w:rPr>
          <w:rFonts w:ascii="Lato" w:eastAsia="Lato" w:hAnsi="Lato" w:cs="Lato"/>
        </w:rPr>
      </w:pPr>
    </w:p>
    <w:p w14:paraId="7DE4B614" w14:textId="77777777" w:rsidR="007E6554" w:rsidRDefault="007E6554" w:rsidP="0FB961D8">
      <w:pPr>
        <w:rPr>
          <w:rFonts w:ascii="Lato" w:eastAsia="Lato" w:hAnsi="Lato" w:cs="Lato"/>
        </w:rPr>
      </w:pPr>
    </w:p>
    <w:p w14:paraId="4A609172" w14:textId="77777777" w:rsidR="007E6554" w:rsidRDefault="007E6554" w:rsidP="0FB961D8">
      <w:pPr>
        <w:rPr>
          <w:rFonts w:ascii="Lato" w:eastAsia="Lato" w:hAnsi="Lato" w:cs="Lato"/>
        </w:rPr>
      </w:pPr>
    </w:p>
    <w:p w14:paraId="452CE859" w14:textId="77777777" w:rsidR="007E6554" w:rsidRDefault="007E6554" w:rsidP="0FB961D8">
      <w:pPr>
        <w:rPr>
          <w:rFonts w:ascii="Lato" w:eastAsia="Lato" w:hAnsi="Lato" w:cs="Lato"/>
        </w:rPr>
      </w:pPr>
    </w:p>
    <w:p w14:paraId="65554C42" w14:textId="77777777" w:rsidR="007E6554" w:rsidRDefault="007E6554" w:rsidP="0FB961D8">
      <w:pPr>
        <w:rPr>
          <w:rFonts w:ascii="Lato" w:eastAsia="Lato" w:hAnsi="Lato" w:cs="Lato"/>
        </w:rPr>
      </w:pPr>
    </w:p>
    <w:p w14:paraId="1AC9DAFC" w14:textId="77777777" w:rsidR="007E6554" w:rsidRDefault="007E6554" w:rsidP="0FB961D8">
      <w:pPr>
        <w:rPr>
          <w:rFonts w:ascii="Lato" w:eastAsia="Lato" w:hAnsi="Lato" w:cs="Lato"/>
        </w:rPr>
      </w:pPr>
    </w:p>
    <w:p w14:paraId="3115FED9" w14:textId="77777777" w:rsidR="007E6554" w:rsidRDefault="007E6554" w:rsidP="0FB961D8">
      <w:pPr>
        <w:rPr>
          <w:rFonts w:ascii="Lato" w:eastAsia="Lato" w:hAnsi="Lato" w:cs="Lato"/>
        </w:rPr>
      </w:pPr>
    </w:p>
    <w:p w14:paraId="7FC1E7C1" w14:textId="77777777" w:rsidR="007E6554" w:rsidRDefault="007E6554" w:rsidP="0FB961D8">
      <w:pPr>
        <w:rPr>
          <w:rFonts w:ascii="Lato" w:eastAsia="Lato" w:hAnsi="Lato" w:cs="Lato"/>
        </w:rPr>
      </w:pPr>
    </w:p>
    <w:p w14:paraId="041379EF" w14:textId="77777777" w:rsidR="007E6554" w:rsidRDefault="007E6554" w:rsidP="0FB961D8">
      <w:pPr>
        <w:rPr>
          <w:rFonts w:ascii="Lato" w:eastAsia="Lato" w:hAnsi="Lato" w:cs="Lato"/>
        </w:rPr>
      </w:pPr>
    </w:p>
    <w:p w14:paraId="142643D6" w14:textId="4CE4E434" w:rsidR="007E6554" w:rsidRDefault="007E6554" w:rsidP="0FB961D8">
      <w:pPr>
        <w:rPr>
          <w:rFonts w:ascii="Lato" w:eastAsia="Lato" w:hAnsi="Lato" w:cs="Lato"/>
        </w:rPr>
      </w:pPr>
      <w:r>
        <w:rPr>
          <w:rFonts w:ascii="Lato" w:eastAsia="Lato" w:hAnsi="Lato" w:cs="Lato"/>
        </w:rPr>
        <w:lastRenderedPageBreak/>
        <w:t>Time Log:</w:t>
      </w:r>
    </w:p>
    <w:p w14:paraId="23378850" w14:textId="48811EBA" w:rsidR="007E6554" w:rsidRDefault="007E6554" w:rsidP="0FB961D8">
      <w:pPr>
        <w:rPr>
          <w:rFonts w:ascii="Lato" w:eastAsia="Lato" w:hAnsi="Lato" w:cs="Lato"/>
        </w:rPr>
      </w:pPr>
      <w:r w:rsidRPr="007E6554">
        <w:rPr>
          <w:rFonts w:ascii="Lato" w:eastAsia="Lato" w:hAnsi="Lato" w:cs="Lato"/>
        </w:rPr>
        <w:drawing>
          <wp:inline distT="0" distB="0" distL="0" distR="0" wp14:anchorId="1C84A555" wp14:editId="25104992">
            <wp:extent cx="6057900" cy="2800350"/>
            <wp:effectExtent l="0" t="0" r="0" b="0"/>
            <wp:docPr id="12322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8786" name=""/>
                    <pic:cNvPicPr/>
                  </pic:nvPicPr>
                  <pic:blipFill>
                    <a:blip r:embed="rId8"/>
                    <a:stretch>
                      <a:fillRect/>
                    </a:stretch>
                  </pic:blipFill>
                  <pic:spPr>
                    <a:xfrm>
                      <a:off x="0" y="0"/>
                      <a:ext cx="6057900" cy="2800350"/>
                    </a:xfrm>
                    <a:prstGeom prst="rect">
                      <a:avLst/>
                    </a:prstGeom>
                  </pic:spPr>
                </pic:pic>
              </a:graphicData>
            </a:graphic>
          </wp:inline>
        </w:drawing>
      </w:r>
    </w:p>
    <w:p w14:paraId="18689E56" w14:textId="40B3AC59" w:rsidR="007E6554" w:rsidRDefault="007E6554" w:rsidP="0FB961D8">
      <w:pPr>
        <w:rPr>
          <w:rFonts w:ascii="Lato" w:eastAsia="Lato" w:hAnsi="Lato" w:cs="Lato"/>
        </w:rPr>
      </w:pPr>
      <w:r w:rsidRPr="007E6554">
        <w:rPr>
          <w:rFonts w:ascii="Lato" w:eastAsia="Lato" w:hAnsi="Lato" w:cs="Lato"/>
        </w:rPr>
        <w:drawing>
          <wp:inline distT="0" distB="0" distL="0" distR="0" wp14:anchorId="47E7B78F" wp14:editId="26818F91">
            <wp:extent cx="6086475" cy="2524125"/>
            <wp:effectExtent l="0" t="0" r="9525" b="9525"/>
            <wp:docPr id="12183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758" name=""/>
                    <pic:cNvPicPr/>
                  </pic:nvPicPr>
                  <pic:blipFill>
                    <a:blip r:embed="rId9"/>
                    <a:stretch>
                      <a:fillRect/>
                    </a:stretch>
                  </pic:blipFill>
                  <pic:spPr>
                    <a:xfrm>
                      <a:off x="0" y="0"/>
                      <a:ext cx="6086475" cy="2524125"/>
                    </a:xfrm>
                    <a:prstGeom prst="rect">
                      <a:avLst/>
                    </a:prstGeom>
                  </pic:spPr>
                </pic:pic>
              </a:graphicData>
            </a:graphic>
          </wp:inline>
        </w:drawing>
      </w:r>
    </w:p>
    <w:sectPr w:rsidR="007E6554" w:rsidSect="00506C1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7FC7"/>
    <w:multiLevelType w:val="hybridMultilevel"/>
    <w:tmpl w:val="9A1472DE"/>
    <w:lvl w:ilvl="0" w:tplc="2E946B0C">
      <w:start w:val="1"/>
      <w:numFmt w:val="decimal"/>
      <w:lvlText w:val="%1."/>
      <w:lvlJc w:val="left"/>
      <w:pPr>
        <w:ind w:left="720" w:hanging="360"/>
      </w:pPr>
    </w:lvl>
    <w:lvl w:ilvl="1" w:tplc="4B64D432">
      <w:start w:val="1"/>
      <w:numFmt w:val="lowerLetter"/>
      <w:lvlText w:val="%2."/>
      <w:lvlJc w:val="left"/>
      <w:pPr>
        <w:ind w:left="1440" w:hanging="360"/>
      </w:pPr>
    </w:lvl>
    <w:lvl w:ilvl="2" w:tplc="3496B3EC">
      <w:start w:val="1"/>
      <w:numFmt w:val="lowerRoman"/>
      <w:lvlText w:val="%3."/>
      <w:lvlJc w:val="right"/>
      <w:pPr>
        <w:ind w:left="2160" w:hanging="180"/>
      </w:pPr>
    </w:lvl>
    <w:lvl w:ilvl="3" w:tplc="DF76443E">
      <w:start w:val="1"/>
      <w:numFmt w:val="decimal"/>
      <w:lvlText w:val="%4."/>
      <w:lvlJc w:val="left"/>
      <w:pPr>
        <w:ind w:left="2880" w:hanging="360"/>
      </w:pPr>
    </w:lvl>
    <w:lvl w:ilvl="4" w:tplc="7938FFCC">
      <w:start w:val="1"/>
      <w:numFmt w:val="lowerLetter"/>
      <w:lvlText w:val="%5."/>
      <w:lvlJc w:val="left"/>
      <w:pPr>
        <w:ind w:left="3600" w:hanging="360"/>
      </w:pPr>
    </w:lvl>
    <w:lvl w:ilvl="5" w:tplc="F8DCBA12">
      <w:start w:val="1"/>
      <w:numFmt w:val="lowerRoman"/>
      <w:lvlText w:val="%6."/>
      <w:lvlJc w:val="right"/>
      <w:pPr>
        <w:ind w:left="4320" w:hanging="180"/>
      </w:pPr>
    </w:lvl>
    <w:lvl w:ilvl="6" w:tplc="B2C025B2">
      <w:start w:val="1"/>
      <w:numFmt w:val="decimal"/>
      <w:lvlText w:val="%7."/>
      <w:lvlJc w:val="left"/>
      <w:pPr>
        <w:ind w:left="5040" w:hanging="360"/>
      </w:pPr>
    </w:lvl>
    <w:lvl w:ilvl="7" w:tplc="71927AD4">
      <w:start w:val="1"/>
      <w:numFmt w:val="lowerLetter"/>
      <w:lvlText w:val="%8."/>
      <w:lvlJc w:val="left"/>
      <w:pPr>
        <w:ind w:left="5760" w:hanging="360"/>
      </w:pPr>
    </w:lvl>
    <w:lvl w:ilvl="8" w:tplc="72C0C586">
      <w:start w:val="1"/>
      <w:numFmt w:val="lowerRoman"/>
      <w:lvlText w:val="%9."/>
      <w:lvlJc w:val="right"/>
      <w:pPr>
        <w:ind w:left="6480" w:hanging="180"/>
      </w:pPr>
    </w:lvl>
  </w:abstractNum>
  <w:abstractNum w:abstractNumId="1" w15:restartNumberingAfterBreak="0">
    <w:nsid w:val="5D6EBA0B"/>
    <w:multiLevelType w:val="hybridMultilevel"/>
    <w:tmpl w:val="BF90A436"/>
    <w:lvl w:ilvl="0" w:tplc="2E54DB32">
      <w:start w:val="1"/>
      <w:numFmt w:val="bullet"/>
      <w:lvlText w:val="-"/>
      <w:lvlJc w:val="left"/>
      <w:pPr>
        <w:ind w:left="720" w:hanging="360"/>
      </w:pPr>
      <w:rPr>
        <w:rFonts w:ascii="Aptos" w:hAnsi="Aptos" w:hint="default"/>
      </w:rPr>
    </w:lvl>
    <w:lvl w:ilvl="1" w:tplc="872AEC4A">
      <w:start w:val="1"/>
      <w:numFmt w:val="bullet"/>
      <w:lvlText w:val="o"/>
      <w:lvlJc w:val="left"/>
      <w:pPr>
        <w:ind w:left="1440" w:hanging="360"/>
      </w:pPr>
      <w:rPr>
        <w:rFonts w:ascii="Courier New" w:hAnsi="Courier New" w:hint="default"/>
      </w:rPr>
    </w:lvl>
    <w:lvl w:ilvl="2" w:tplc="524207FC">
      <w:start w:val="1"/>
      <w:numFmt w:val="bullet"/>
      <w:lvlText w:val=""/>
      <w:lvlJc w:val="left"/>
      <w:pPr>
        <w:ind w:left="2160" w:hanging="360"/>
      </w:pPr>
      <w:rPr>
        <w:rFonts w:ascii="Wingdings" w:hAnsi="Wingdings" w:hint="default"/>
      </w:rPr>
    </w:lvl>
    <w:lvl w:ilvl="3" w:tplc="9D3ECD84">
      <w:start w:val="1"/>
      <w:numFmt w:val="bullet"/>
      <w:lvlText w:val=""/>
      <w:lvlJc w:val="left"/>
      <w:pPr>
        <w:ind w:left="2880" w:hanging="360"/>
      </w:pPr>
      <w:rPr>
        <w:rFonts w:ascii="Symbol" w:hAnsi="Symbol" w:hint="default"/>
      </w:rPr>
    </w:lvl>
    <w:lvl w:ilvl="4" w:tplc="FF6466EC">
      <w:start w:val="1"/>
      <w:numFmt w:val="bullet"/>
      <w:lvlText w:val="o"/>
      <w:lvlJc w:val="left"/>
      <w:pPr>
        <w:ind w:left="3600" w:hanging="360"/>
      </w:pPr>
      <w:rPr>
        <w:rFonts w:ascii="Courier New" w:hAnsi="Courier New" w:hint="default"/>
      </w:rPr>
    </w:lvl>
    <w:lvl w:ilvl="5" w:tplc="E4A04942">
      <w:start w:val="1"/>
      <w:numFmt w:val="bullet"/>
      <w:lvlText w:val=""/>
      <w:lvlJc w:val="left"/>
      <w:pPr>
        <w:ind w:left="4320" w:hanging="360"/>
      </w:pPr>
      <w:rPr>
        <w:rFonts w:ascii="Wingdings" w:hAnsi="Wingdings" w:hint="default"/>
      </w:rPr>
    </w:lvl>
    <w:lvl w:ilvl="6" w:tplc="EDC89A18">
      <w:start w:val="1"/>
      <w:numFmt w:val="bullet"/>
      <w:lvlText w:val=""/>
      <w:lvlJc w:val="left"/>
      <w:pPr>
        <w:ind w:left="5040" w:hanging="360"/>
      </w:pPr>
      <w:rPr>
        <w:rFonts w:ascii="Symbol" w:hAnsi="Symbol" w:hint="default"/>
      </w:rPr>
    </w:lvl>
    <w:lvl w:ilvl="7" w:tplc="13F84F1E">
      <w:start w:val="1"/>
      <w:numFmt w:val="bullet"/>
      <w:lvlText w:val="o"/>
      <w:lvlJc w:val="left"/>
      <w:pPr>
        <w:ind w:left="5760" w:hanging="360"/>
      </w:pPr>
      <w:rPr>
        <w:rFonts w:ascii="Courier New" w:hAnsi="Courier New" w:hint="default"/>
      </w:rPr>
    </w:lvl>
    <w:lvl w:ilvl="8" w:tplc="C17A138A">
      <w:start w:val="1"/>
      <w:numFmt w:val="bullet"/>
      <w:lvlText w:val=""/>
      <w:lvlJc w:val="left"/>
      <w:pPr>
        <w:ind w:left="6480" w:hanging="360"/>
      </w:pPr>
      <w:rPr>
        <w:rFonts w:ascii="Wingdings" w:hAnsi="Wingdings" w:hint="default"/>
      </w:rPr>
    </w:lvl>
  </w:abstractNum>
  <w:abstractNum w:abstractNumId="2" w15:restartNumberingAfterBreak="0">
    <w:nsid w:val="5E8C6B79"/>
    <w:multiLevelType w:val="hybridMultilevel"/>
    <w:tmpl w:val="44E8E0C4"/>
    <w:lvl w:ilvl="0" w:tplc="5C604FCE">
      <w:start w:val="1"/>
      <w:numFmt w:val="bullet"/>
      <w:lvlText w:val=""/>
      <w:lvlJc w:val="left"/>
      <w:pPr>
        <w:ind w:left="720" w:hanging="360"/>
      </w:pPr>
      <w:rPr>
        <w:rFonts w:ascii="Symbol" w:hAnsi="Symbol" w:hint="default"/>
      </w:rPr>
    </w:lvl>
    <w:lvl w:ilvl="1" w:tplc="F7C6F95C">
      <w:start w:val="1"/>
      <w:numFmt w:val="bullet"/>
      <w:lvlText w:val="o"/>
      <w:lvlJc w:val="left"/>
      <w:pPr>
        <w:ind w:left="1440" w:hanging="360"/>
      </w:pPr>
      <w:rPr>
        <w:rFonts w:ascii="Courier New" w:hAnsi="Courier New" w:hint="default"/>
      </w:rPr>
    </w:lvl>
    <w:lvl w:ilvl="2" w:tplc="CC182A88">
      <w:start w:val="1"/>
      <w:numFmt w:val="bullet"/>
      <w:lvlText w:val=""/>
      <w:lvlJc w:val="left"/>
      <w:pPr>
        <w:ind w:left="2160" w:hanging="360"/>
      </w:pPr>
      <w:rPr>
        <w:rFonts w:ascii="Wingdings" w:hAnsi="Wingdings" w:hint="default"/>
      </w:rPr>
    </w:lvl>
    <w:lvl w:ilvl="3" w:tplc="261A0814">
      <w:start w:val="1"/>
      <w:numFmt w:val="bullet"/>
      <w:lvlText w:val=""/>
      <w:lvlJc w:val="left"/>
      <w:pPr>
        <w:ind w:left="2880" w:hanging="360"/>
      </w:pPr>
      <w:rPr>
        <w:rFonts w:ascii="Symbol" w:hAnsi="Symbol" w:hint="default"/>
      </w:rPr>
    </w:lvl>
    <w:lvl w:ilvl="4" w:tplc="61DEE83E">
      <w:start w:val="1"/>
      <w:numFmt w:val="bullet"/>
      <w:lvlText w:val="o"/>
      <w:lvlJc w:val="left"/>
      <w:pPr>
        <w:ind w:left="3600" w:hanging="360"/>
      </w:pPr>
      <w:rPr>
        <w:rFonts w:ascii="Courier New" w:hAnsi="Courier New" w:hint="default"/>
      </w:rPr>
    </w:lvl>
    <w:lvl w:ilvl="5" w:tplc="31BA08B2">
      <w:start w:val="1"/>
      <w:numFmt w:val="bullet"/>
      <w:lvlText w:val=""/>
      <w:lvlJc w:val="left"/>
      <w:pPr>
        <w:ind w:left="4320" w:hanging="360"/>
      </w:pPr>
      <w:rPr>
        <w:rFonts w:ascii="Wingdings" w:hAnsi="Wingdings" w:hint="default"/>
      </w:rPr>
    </w:lvl>
    <w:lvl w:ilvl="6" w:tplc="CFFC7F34">
      <w:start w:val="1"/>
      <w:numFmt w:val="bullet"/>
      <w:lvlText w:val=""/>
      <w:lvlJc w:val="left"/>
      <w:pPr>
        <w:ind w:left="5040" w:hanging="360"/>
      </w:pPr>
      <w:rPr>
        <w:rFonts w:ascii="Symbol" w:hAnsi="Symbol" w:hint="default"/>
      </w:rPr>
    </w:lvl>
    <w:lvl w:ilvl="7" w:tplc="909AFFD8">
      <w:start w:val="1"/>
      <w:numFmt w:val="bullet"/>
      <w:lvlText w:val="o"/>
      <w:lvlJc w:val="left"/>
      <w:pPr>
        <w:ind w:left="5760" w:hanging="360"/>
      </w:pPr>
      <w:rPr>
        <w:rFonts w:ascii="Courier New" w:hAnsi="Courier New" w:hint="default"/>
      </w:rPr>
    </w:lvl>
    <w:lvl w:ilvl="8" w:tplc="CA2A3774">
      <w:start w:val="1"/>
      <w:numFmt w:val="bullet"/>
      <w:lvlText w:val=""/>
      <w:lvlJc w:val="left"/>
      <w:pPr>
        <w:ind w:left="6480" w:hanging="360"/>
      </w:pPr>
      <w:rPr>
        <w:rFonts w:ascii="Wingdings" w:hAnsi="Wingdings" w:hint="default"/>
      </w:rPr>
    </w:lvl>
  </w:abstractNum>
  <w:abstractNum w:abstractNumId="3" w15:restartNumberingAfterBreak="0">
    <w:nsid w:val="63FA053E"/>
    <w:multiLevelType w:val="hybridMultilevel"/>
    <w:tmpl w:val="561CF19A"/>
    <w:lvl w:ilvl="0" w:tplc="2008298C">
      <w:start w:val="1"/>
      <w:numFmt w:val="bullet"/>
      <w:lvlText w:val=""/>
      <w:lvlJc w:val="left"/>
      <w:pPr>
        <w:ind w:left="720" w:hanging="360"/>
      </w:pPr>
      <w:rPr>
        <w:rFonts w:ascii="Symbol" w:hAnsi="Symbol" w:hint="default"/>
      </w:rPr>
    </w:lvl>
    <w:lvl w:ilvl="1" w:tplc="50203AB0">
      <w:start w:val="1"/>
      <w:numFmt w:val="bullet"/>
      <w:lvlText w:val="o"/>
      <w:lvlJc w:val="left"/>
      <w:pPr>
        <w:ind w:left="1440" w:hanging="360"/>
      </w:pPr>
      <w:rPr>
        <w:rFonts w:ascii="Courier New" w:hAnsi="Courier New" w:hint="default"/>
      </w:rPr>
    </w:lvl>
    <w:lvl w:ilvl="2" w:tplc="BD9CB1A0">
      <w:start w:val="1"/>
      <w:numFmt w:val="bullet"/>
      <w:lvlText w:val=""/>
      <w:lvlJc w:val="left"/>
      <w:pPr>
        <w:ind w:left="2160" w:hanging="360"/>
      </w:pPr>
      <w:rPr>
        <w:rFonts w:ascii="Wingdings" w:hAnsi="Wingdings" w:hint="default"/>
      </w:rPr>
    </w:lvl>
    <w:lvl w:ilvl="3" w:tplc="C660FCEC">
      <w:start w:val="1"/>
      <w:numFmt w:val="bullet"/>
      <w:lvlText w:val=""/>
      <w:lvlJc w:val="left"/>
      <w:pPr>
        <w:ind w:left="2880" w:hanging="360"/>
      </w:pPr>
      <w:rPr>
        <w:rFonts w:ascii="Symbol" w:hAnsi="Symbol" w:hint="default"/>
      </w:rPr>
    </w:lvl>
    <w:lvl w:ilvl="4" w:tplc="99D86466">
      <w:start w:val="1"/>
      <w:numFmt w:val="bullet"/>
      <w:lvlText w:val="o"/>
      <w:lvlJc w:val="left"/>
      <w:pPr>
        <w:ind w:left="3600" w:hanging="360"/>
      </w:pPr>
      <w:rPr>
        <w:rFonts w:ascii="Courier New" w:hAnsi="Courier New" w:hint="default"/>
      </w:rPr>
    </w:lvl>
    <w:lvl w:ilvl="5" w:tplc="368CFF76">
      <w:start w:val="1"/>
      <w:numFmt w:val="bullet"/>
      <w:lvlText w:val=""/>
      <w:lvlJc w:val="left"/>
      <w:pPr>
        <w:ind w:left="4320" w:hanging="360"/>
      </w:pPr>
      <w:rPr>
        <w:rFonts w:ascii="Wingdings" w:hAnsi="Wingdings" w:hint="default"/>
      </w:rPr>
    </w:lvl>
    <w:lvl w:ilvl="6" w:tplc="D750C8D4">
      <w:start w:val="1"/>
      <w:numFmt w:val="bullet"/>
      <w:lvlText w:val=""/>
      <w:lvlJc w:val="left"/>
      <w:pPr>
        <w:ind w:left="5040" w:hanging="360"/>
      </w:pPr>
      <w:rPr>
        <w:rFonts w:ascii="Symbol" w:hAnsi="Symbol" w:hint="default"/>
      </w:rPr>
    </w:lvl>
    <w:lvl w:ilvl="7" w:tplc="F15CFFA2">
      <w:start w:val="1"/>
      <w:numFmt w:val="bullet"/>
      <w:lvlText w:val="o"/>
      <w:lvlJc w:val="left"/>
      <w:pPr>
        <w:ind w:left="5760" w:hanging="360"/>
      </w:pPr>
      <w:rPr>
        <w:rFonts w:ascii="Courier New" w:hAnsi="Courier New" w:hint="default"/>
      </w:rPr>
    </w:lvl>
    <w:lvl w:ilvl="8" w:tplc="7A7ED440">
      <w:start w:val="1"/>
      <w:numFmt w:val="bullet"/>
      <w:lvlText w:val=""/>
      <w:lvlJc w:val="left"/>
      <w:pPr>
        <w:ind w:left="6480" w:hanging="360"/>
      </w:pPr>
      <w:rPr>
        <w:rFonts w:ascii="Wingdings" w:hAnsi="Wingdings" w:hint="default"/>
      </w:rPr>
    </w:lvl>
  </w:abstractNum>
  <w:abstractNum w:abstractNumId="4" w15:restartNumberingAfterBreak="0">
    <w:nsid w:val="6EF2E025"/>
    <w:multiLevelType w:val="hybridMultilevel"/>
    <w:tmpl w:val="E6560B20"/>
    <w:lvl w:ilvl="0" w:tplc="4D80A84E">
      <w:start w:val="1"/>
      <w:numFmt w:val="bullet"/>
      <w:lvlText w:val=""/>
      <w:lvlJc w:val="left"/>
      <w:pPr>
        <w:ind w:left="720" w:hanging="360"/>
      </w:pPr>
      <w:rPr>
        <w:rFonts w:ascii="Symbol" w:hAnsi="Symbol" w:hint="default"/>
      </w:rPr>
    </w:lvl>
    <w:lvl w:ilvl="1" w:tplc="675EE174">
      <w:start w:val="1"/>
      <w:numFmt w:val="bullet"/>
      <w:lvlText w:val="o"/>
      <w:lvlJc w:val="left"/>
      <w:pPr>
        <w:ind w:left="1440" w:hanging="360"/>
      </w:pPr>
      <w:rPr>
        <w:rFonts w:ascii="Courier New" w:hAnsi="Courier New" w:hint="default"/>
      </w:rPr>
    </w:lvl>
    <w:lvl w:ilvl="2" w:tplc="DA1AA77C">
      <w:start w:val="1"/>
      <w:numFmt w:val="bullet"/>
      <w:lvlText w:val=""/>
      <w:lvlJc w:val="left"/>
      <w:pPr>
        <w:ind w:left="2160" w:hanging="360"/>
      </w:pPr>
      <w:rPr>
        <w:rFonts w:ascii="Wingdings" w:hAnsi="Wingdings" w:hint="default"/>
      </w:rPr>
    </w:lvl>
    <w:lvl w:ilvl="3" w:tplc="B48E58AE">
      <w:start w:val="1"/>
      <w:numFmt w:val="bullet"/>
      <w:lvlText w:val=""/>
      <w:lvlJc w:val="left"/>
      <w:pPr>
        <w:ind w:left="2880" w:hanging="360"/>
      </w:pPr>
      <w:rPr>
        <w:rFonts w:ascii="Symbol" w:hAnsi="Symbol" w:hint="default"/>
      </w:rPr>
    </w:lvl>
    <w:lvl w:ilvl="4" w:tplc="9C40CA78">
      <w:start w:val="1"/>
      <w:numFmt w:val="bullet"/>
      <w:lvlText w:val="o"/>
      <w:lvlJc w:val="left"/>
      <w:pPr>
        <w:ind w:left="3600" w:hanging="360"/>
      </w:pPr>
      <w:rPr>
        <w:rFonts w:ascii="Courier New" w:hAnsi="Courier New" w:hint="default"/>
      </w:rPr>
    </w:lvl>
    <w:lvl w:ilvl="5" w:tplc="03206346">
      <w:start w:val="1"/>
      <w:numFmt w:val="bullet"/>
      <w:lvlText w:val=""/>
      <w:lvlJc w:val="left"/>
      <w:pPr>
        <w:ind w:left="4320" w:hanging="360"/>
      </w:pPr>
      <w:rPr>
        <w:rFonts w:ascii="Wingdings" w:hAnsi="Wingdings" w:hint="default"/>
      </w:rPr>
    </w:lvl>
    <w:lvl w:ilvl="6" w:tplc="FC32D61E">
      <w:start w:val="1"/>
      <w:numFmt w:val="bullet"/>
      <w:lvlText w:val=""/>
      <w:lvlJc w:val="left"/>
      <w:pPr>
        <w:ind w:left="5040" w:hanging="360"/>
      </w:pPr>
      <w:rPr>
        <w:rFonts w:ascii="Symbol" w:hAnsi="Symbol" w:hint="default"/>
      </w:rPr>
    </w:lvl>
    <w:lvl w:ilvl="7" w:tplc="CFA68E74">
      <w:start w:val="1"/>
      <w:numFmt w:val="bullet"/>
      <w:lvlText w:val="o"/>
      <w:lvlJc w:val="left"/>
      <w:pPr>
        <w:ind w:left="5760" w:hanging="360"/>
      </w:pPr>
      <w:rPr>
        <w:rFonts w:ascii="Courier New" w:hAnsi="Courier New" w:hint="default"/>
      </w:rPr>
    </w:lvl>
    <w:lvl w:ilvl="8" w:tplc="9FE23404">
      <w:start w:val="1"/>
      <w:numFmt w:val="bullet"/>
      <w:lvlText w:val=""/>
      <w:lvlJc w:val="left"/>
      <w:pPr>
        <w:ind w:left="6480" w:hanging="360"/>
      </w:pPr>
      <w:rPr>
        <w:rFonts w:ascii="Wingdings" w:hAnsi="Wingdings" w:hint="default"/>
      </w:rPr>
    </w:lvl>
  </w:abstractNum>
  <w:num w:numId="1" w16cid:durableId="386805860">
    <w:abstractNumId w:val="2"/>
  </w:num>
  <w:num w:numId="2" w16cid:durableId="1181357303">
    <w:abstractNumId w:val="3"/>
  </w:num>
  <w:num w:numId="3" w16cid:durableId="422529924">
    <w:abstractNumId w:val="4"/>
  </w:num>
  <w:num w:numId="4" w16cid:durableId="931205204">
    <w:abstractNumId w:val="1"/>
  </w:num>
  <w:num w:numId="5" w16cid:durableId="17014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0E5452"/>
    <w:rsid w:val="0004719A"/>
    <w:rsid w:val="00506C18"/>
    <w:rsid w:val="007E6554"/>
    <w:rsid w:val="00B4149C"/>
    <w:rsid w:val="012A6FD3"/>
    <w:rsid w:val="02CAAD5A"/>
    <w:rsid w:val="047E469C"/>
    <w:rsid w:val="04EAFEE9"/>
    <w:rsid w:val="06A75F37"/>
    <w:rsid w:val="06BD88B5"/>
    <w:rsid w:val="06C43550"/>
    <w:rsid w:val="07035ACD"/>
    <w:rsid w:val="0739F71A"/>
    <w:rsid w:val="07DF59C0"/>
    <w:rsid w:val="07E6D125"/>
    <w:rsid w:val="08668979"/>
    <w:rsid w:val="09AAAD8E"/>
    <w:rsid w:val="09B433EC"/>
    <w:rsid w:val="09D9DA4D"/>
    <w:rsid w:val="0CF25C5A"/>
    <w:rsid w:val="0CFAFC69"/>
    <w:rsid w:val="0E8B1B00"/>
    <w:rsid w:val="0E9EB81C"/>
    <w:rsid w:val="0EC57202"/>
    <w:rsid w:val="0EDD1C96"/>
    <w:rsid w:val="0F00D943"/>
    <w:rsid w:val="0F3A189C"/>
    <w:rsid w:val="0FB6D514"/>
    <w:rsid w:val="0FB961D8"/>
    <w:rsid w:val="10AEB170"/>
    <w:rsid w:val="11214F42"/>
    <w:rsid w:val="12AA9677"/>
    <w:rsid w:val="13CCD1EC"/>
    <w:rsid w:val="1466500A"/>
    <w:rsid w:val="14BEEC85"/>
    <w:rsid w:val="14F9BDB0"/>
    <w:rsid w:val="1555CD41"/>
    <w:rsid w:val="15A16F0B"/>
    <w:rsid w:val="16932BC8"/>
    <w:rsid w:val="173CE59E"/>
    <w:rsid w:val="17BF55A5"/>
    <w:rsid w:val="17E5FAF4"/>
    <w:rsid w:val="1837FADC"/>
    <w:rsid w:val="18A46525"/>
    <w:rsid w:val="19802248"/>
    <w:rsid w:val="1AB50B58"/>
    <w:rsid w:val="1B24A051"/>
    <w:rsid w:val="1B41D100"/>
    <w:rsid w:val="1B9FCE1E"/>
    <w:rsid w:val="1BF82084"/>
    <w:rsid w:val="1BF96671"/>
    <w:rsid w:val="1CFB099F"/>
    <w:rsid w:val="1D5201C6"/>
    <w:rsid w:val="1D566E50"/>
    <w:rsid w:val="1DF914AF"/>
    <w:rsid w:val="1E88E961"/>
    <w:rsid w:val="1FAE6590"/>
    <w:rsid w:val="206C8632"/>
    <w:rsid w:val="21ABA4B5"/>
    <w:rsid w:val="225A8917"/>
    <w:rsid w:val="226EA632"/>
    <w:rsid w:val="230D5A2F"/>
    <w:rsid w:val="23262C17"/>
    <w:rsid w:val="2365837D"/>
    <w:rsid w:val="25D75631"/>
    <w:rsid w:val="26133B1A"/>
    <w:rsid w:val="2727FAE4"/>
    <w:rsid w:val="27409E84"/>
    <w:rsid w:val="28095CF5"/>
    <w:rsid w:val="2905D516"/>
    <w:rsid w:val="29D48EE9"/>
    <w:rsid w:val="2B9441E2"/>
    <w:rsid w:val="2D31D3D0"/>
    <w:rsid w:val="2E8BAC2A"/>
    <w:rsid w:val="2F0B89A5"/>
    <w:rsid w:val="30ABEE6C"/>
    <w:rsid w:val="31E15E6C"/>
    <w:rsid w:val="32466CA1"/>
    <w:rsid w:val="3303E64C"/>
    <w:rsid w:val="36609092"/>
    <w:rsid w:val="369C3346"/>
    <w:rsid w:val="36CB3D77"/>
    <w:rsid w:val="370BE610"/>
    <w:rsid w:val="39162612"/>
    <w:rsid w:val="39CFE5CD"/>
    <w:rsid w:val="3A274FA3"/>
    <w:rsid w:val="3AE21889"/>
    <w:rsid w:val="3B0DD0CE"/>
    <w:rsid w:val="3B14D88D"/>
    <w:rsid w:val="3B2E2EB8"/>
    <w:rsid w:val="3DB53CCD"/>
    <w:rsid w:val="3E29B033"/>
    <w:rsid w:val="3ECBD335"/>
    <w:rsid w:val="3ED7C925"/>
    <w:rsid w:val="3F0E5452"/>
    <w:rsid w:val="3FB3195A"/>
    <w:rsid w:val="40B456FB"/>
    <w:rsid w:val="42A4FF94"/>
    <w:rsid w:val="430F40DA"/>
    <w:rsid w:val="435EEA88"/>
    <w:rsid w:val="45646F8A"/>
    <w:rsid w:val="4611A0E4"/>
    <w:rsid w:val="465C3F18"/>
    <w:rsid w:val="46A10457"/>
    <w:rsid w:val="481CE89A"/>
    <w:rsid w:val="48DEB10A"/>
    <w:rsid w:val="48F09E2D"/>
    <w:rsid w:val="49414A09"/>
    <w:rsid w:val="4A50200E"/>
    <w:rsid w:val="4AB1633E"/>
    <w:rsid w:val="4AC950DE"/>
    <w:rsid w:val="4B731404"/>
    <w:rsid w:val="4BAAB7ED"/>
    <w:rsid w:val="4D11309F"/>
    <w:rsid w:val="4D39EC31"/>
    <w:rsid w:val="4E864EF9"/>
    <w:rsid w:val="4E8E09B7"/>
    <w:rsid w:val="4E90BE9B"/>
    <w:rsid w:val="50D17B5C"/>
    <w:rsid w:val="510AAD80"/>
    <w:rsid w:val="510B2F6C"/>
    <w:rsid w:val="51177D9A"/>
    <w:rsid w:val="51187488"/>
    <w:rsid w:val="51E9A150"/>
    <w:rsid w:val="5207260B"/>
    <w:rsid w:val="535FA808"/>
    <w:rsid w:val="539350F2"/>
    <w:rsid w:val="54449355"/>
    <w:rsid w:val="5651582D"/>
    <w:rsid w:val="56B46C49"/>
    <w:rsid w:val="57356433"/>
    <w:rsid w:val="582FC9C7"/>
    <w:rsid w:val="58CCF114"/>
    <w:rsid w:val="58EB9940"/>
    <w:rsid w:val="5957E262"/>
    <w:rsid w:val="59BF4D0D"/>
    <w:rsid w:val="5A034CB5"/>
    <w:rsid w:val="5BF7966E"/>
    <w:rsid w:val="5C6752BC"/>
    <w:rsid w:val="5C9B4FA6"/>
    <w:rsid w:val="5D059C46"/>
    <w:rsid w:val="5D298FEB"/>
    <w:rsid w:val="5E5553A6"/>
    <w:rsid w:val="5EC41332"/>
    <w:rsid w:val="5F0639F9"/>
    <w:rsid w:val="5F1B9F0E"/>
    <w:rsid w:val="622DCEBD"/>
    <w:rsid w:val="624D3F8F"/>
    <w:rsid w:val="62D14D50"/>
    <w:rsid w:val="62DD639D"/>
    <w:rsid w:val="6353600F"/>
    <w:rsid w:val="64519A0C"/>
    <w:rsid w:val="646DBBA5"/>
    <w:rsid w:val="65C069B1"/>
    <w:rsid w:val="660621D1"/>
    <w:rsid w:val="66DD0345"/>
    <w:rsid w:val="688CD035"/>
    <w:rsid w:val="694FCA22"/>
    <w:rsid w:val="69A84556"/>
    <w:rsid w:val="6A1C3BA9"/>
    <w:rsid w:val="6A5A764C"/>
    <w:rsid w:val="6C41CA07"/>
    <w:rsid w:val="6DA3DA59"/>
    <w:rsid w:val="6DA9C728"/>
    <w:rsid w:val="6E532CF3"/>
    <w:rsid w:val="6E561ABE"/>
    <w:rsid w:val="6E5FBCC6"/>
    <w:rsid w:val="7030C4ED"/>
    <w:rsid w:val="70846829"/>
    <w:rsid w:val="70C52636"/>
    <w:rsid w:val="721C4DB7"/>
    <w:rsid w:val="72976264"/>
    <w:rsid w:val="735A5799"/>
    <w:rsid w:val="74A56181"/>
    <w:rsid w:val="75288521"/>
    <w:rsid w:val="755ECB8C"/>
    <w:rsid w:val="76DDCA98"/>
    <w:rsid w:val="7725FA55"/>
    <w:rsid w:val="773E87F8"/>
    <w:rsid w:val="77682F64"/>
    <w:rsid w:val="7B6B2700"/>
    <w:rsid w:val="7BAD5F7B"/>
    <w:rsid w:val="7DDC6EB2"/>
    <w:rsid w:val="7EAAC1BE"/>
    <w:rsid w:val="7F743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5452"/>
  <w15:chartTrackingRefBased/>
  <w15:docId w15:val="{9E32D604-B0A0-4C7B-9152-5E403574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FB961D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link w:val="NoSpacingChar"/>
    <w:uiPriority w:val="1"/>
    <w:qFormat/>
    <w:rsid w:val="00506C18"/>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06C18"/>
    <w:rPr>
      <w:sz w:val="22"/>
      <w:szCs w:val="22"/>
      <w:lang w:eastAsia="en-US"/>
    </w:rPr>
  </w:style>
  <w:style w:type="paragraph" w:styleId="Header">
    <w:name w:val="header"/>
    <w:basedOn w:val="Normal"/>
    <w:link w:val="HeaderChar"/>
    <w:uiPriority w:val="99"/>
    <w:unhideWhenUsed/>
    <w:rsid w:val="00506C18"/>
    <w:pPr>
      <w:tabs>
        <w:tab w:val="center" w:pos="4680"/>
        <w:tab w:val="right" w:pos="9360"/>
      </w:tabs>
      <w:spacing w:after="0" w:line="240" w:lineRule="auto"/>
    </w:pPr>
    <w:rPr>
      <w:rFonts w:eastAsiaTheme="minorHAnsi"/>
      <w:kern w:val="2"/>
      <w:lang w:eastAsia="en-US"/>
      <w14:ligatures w14:val="standardContextual"/>
    </w:rPr>
  </w:style>
  <w:style w:type="character" w:customStyle="1" w:styleId="HeaderChar">
    <w:name w:val="Header Char"/>
    <w:basedOn w:val="DefaultParagraphFont"/>
    <w:link w:val="Header"/>
    <w:uiPriority w:val="99"/>
    <w:rsid w:val="00506C18"/>
    <w:rPr>
      <w:rFonts w:eastAsiaTheme="minorHAns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Gochenour, Angelina</dc:creator>
  <cp:keywords/>
  <dc:description/>
  <cp:lastModifiedBy>Prabesh Rai</cp:lastModifiedBy>
  <cp:revision>2</cp:revision>
  <dcterms:created xsi:type="dcterms:W3CDTF">2025-10-05T22:05:00Z</dcterms:created>
  <dcterms:modified xsi:type="dcterms:W3CDTF">2025-10-05T22:05:00Z</dcterms:modified>
</cp:coreProperties>
</file>