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FC77" w14:textId="0937672E" w:rsidR="00603068" w:rsidRDefault="003E6B2E">
      <w:r>
        <w:t>HSV allows you to separate the color information from the brightness, which can make it easier to isolate specific colors in varying lighting conditions.</w:t>
      </w:r>
    </w:p>
    <w:p w14:paraId="2D7E109A" w14:textId="584FA2F5" w:rsidR="00630FE7" w:rsidRDefault="00630FE7"/>
    <w:p w14:paraId="022B87FE" w14:textId="03F83BDE" w:rsidR="00630FE7" w:rsidRDefault="00630FE7">
      <w:r>
        <w:t>Using trackbars to adjust the HSV bounds interactively helps in fine-tuning the parameters for optimal object detection or segmentation. This is particularly useful in applications like lane detection, where the color of the lanes may vary due to shadows, lighting, and road conditions.</w:t>
      </w:r>
    </w:p>
    <w:sectPr w:rsidR="00630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D7"/>
    <w:rsid w:val="003E6B2E"/>
    <w:rsid w:val="004C5AD7"/>
    <w:rsid w:val="00603068"/>
    <w:rsid w:val="0063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7A5B"/>
  <w15:chartTrackingRefBased/>
  <w15:docId w15:val="{FB7A1387-B2CE-4703-941A-641D18B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Raiyan Ashraf</dc:creator>
  <cp:keywords/>
  <dc:description/>
  <cp:lastModifiedBy>Raiyan Ashraf</cp:lastModifiedBy>
  <cp:revision>3</cp:revision>
  <dcterms:created xsi:type="dcterms:W3CDTF">2024-05-29T00:02:00Z</dcterms:created>
  <dcterms:modified xsi:type="dcterms:W3CDTF">2024-05-29T00:05:00Z</dcterms:modified>
</cp:coreProperties>
</file>