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10</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June</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10</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June</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10</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June</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10</w:t>
      </w:r>
      <w:bookmarkEnd w:id="12"/>
      <w:r>
        <w:rPr>
          <w:rFonts w:ascii="Arial Narrow" w:hAnsi="Arial Narrow"/>
        </w:rPr>
        <w:t xml:space="preserve"> day of </w:t>
      </w:r>
      <w:bookmarkStart w:id="13" w:name="Month3"/>
      <w:r>
        <w:rPr>
          <w:rFonts w:ascii="Arial Narrow" w:hAnsi="Arial Narrow"/>
        </w:rPr>
        <w:t>June</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