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BBEE" w14:textId="3BE65060" w:rsidR="0085201A" w:rsidRPr="004F298C" w:rsidRDefault="0085201A" w:rsidP="00E54AB0">
      <w:pPr>
        <w:pStyle w:val="NoSpacing"/>
        <w:spacing w:line="276" w:lineRule="auto"/>
        <w:jc w:val="center"/>
        <w:rPr>
          <w:rFonts w:ascii="Century Gothic" w:hAnsi="Century Gothic"/>
          <w:b/>
          <w:sz w:val="19"/>
          <w:szCs w:val="19"/>
        </w:rPr>
      </w:pPr>
      <w:r w:rsidRPr="00106C0F">
        <w:rPr>
          <w:rFonts w:ascii="Century Gothic" w:hAnsi="Century Gothic"/>
          <w:b/>
          <w:sz w:val="19"/>
          <w:szCs w:val="19"/>
        </w:rPr>
        <w:t xml:space="preserve">Documentación Requerida – </w:t>
      </w:r>
      <w:r w:rsidR="00770889" w:rsidRPr="00106C0F">
        <w:rPr>
          <w:rFonts w:ascii="Century Gothic" w:hAnsi="Century Gothic"/>
          <w:b/>
          <w:sz w:val="19"/>
          <w:szCs w:val="19"/>
        </w:rPr>
        <w:t>Renovación</w:t>
      </w:r>
      <w:r w:rsidR="00756DA3" w:rsidRPr="00106C0F">
        <w:rPr>
          <w:rFonts w:ascii="Century Gothic" w:hAnsi="Century Gothic"/>
          <w:b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b/>
          <w:sz w:val="19"/>
          <w:szCs w:val="19"/>
        </w:rPr>
        <w:t>Impericia Medica</w:t>
      </w:r>
      <w:r w:rsidR="00892114">
        <w:rPr>
          <w:rFonts w:ascii="Century Gothic" w:hAnsi="Century Gothic"/>
          <w:b/>
          <w:sz w:val="19"/>
          <w:szCs w:val="19"/>
        </w:rPr>
        <w:t xml:space="preserve"> – Aliados a la Salud</w:t>
      </w:r>
    </w:p>
    <w:p w14:paraId="03FA7E3A" w14:textId="5B7E49B0" w:rsidR="00E84374" w:rsidRPr="00E84374" w:rsidRDefault="00770889" w:rsidP="00E54AB0">
      <w:pPr>
        <w:pStyle w:val="NoSpacing"/>
        <w:spacing w:line="276" w:lineRule="auto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</w:t>
      </w:r>
      <w:r w:rsidR="00E84374">
        <w:rPr>
          <w:rFonts w:ascii="Century Gothic" w:hAnsi="Century Gothic"/>
          <w:b/>
          <w:bCs/>
          <w:sz w:val="19"/>
          <w:szCs w:val="19"/>
        </w:rPr>
        <w:t>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0" w:name="DateNow"/>
      <w:bookmarkEnd w:id="0"/>
    </w:p>
    <w:p w14:paraId="3086021E" w14:textId="16DDBB08" w:rsidR="00E84374" w:rsidRPr="00E84374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Asegurado: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1" w:name="CustomerNameWithAdditionalName"/>
      <w:bookmarkEnd w:id="1"/>
    </w:p>
    <w:p w14:paraId="22E4C1A6" w14:textId="535CF06E" w:rsidR="00CE2B87" w:rsidRDefault="00CE2B87" w:rsidP="00E54AB0">
      <w:pPr>
        <w:pStyle w:val="NoSpacing"/>
        <w:tabs>
          <w:tab w:val="left" w:pos="7956"/>
        </w:tabs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Numero de póliza: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2" w:name="PolicyNo"/>
      <w:bookmarkEnd w:id="2"/>
      <w:r w:rsidR="00A61058">
        <w:rPr>
          <w:rFonts w:ascii="Century Gothic" w:hAnsi="Century Gothic"/>
          <w:b/>
          <w:bCs/>
          <w:sz w:val="19"/>
          <w:szCs w:val="19"/>
        </w:rPr>
        <w:tab/>
      </w:r>
    </w:p>
    <w:p w14:paraId="2D72B782" w14:textId="2F809397" w:rsidR="00E84374" w:rsidRPr="00E84374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 de efectividad: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3" w:name="EffectiveDate"/>
      <w:bookmarkEnd w:id="3"/>
    </w:p>
    <w:p w14:paraId="29BB15C8" w14:textId="72AAC359" w:rsidR="00CE2B87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Agencia</w:t>
      </w:r>
      <w:r w:rsidR="00E84374">
        <w:rPr>
          <w:rFonts w:ascii="Century Gothic" w:hAnsi="Century Gothic"/>
          <w:b/>
          <w:bCs/>
          <w:sz w:val="19"/>
          <w:szCs w:val="19"/>
        </w:rPr>
        <w:t xml:space="preserve"> / Productor</w:t>
      </w:r>
      <w:r w:rsidRPr="00E84374">
        <w:rPr>
          <w:rFonts w:ascii="Century Gothic" w:hAnsi="Century Gothic"/>
          <w:b/>
          <w:bCs/>
          <w:sz w:val="19"/>
          <w:szCs w:val="19"/>
        </w:rPr>
        <w:t>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4" w:name="AgencyDesc"/>
      <w:bookmarkEnd w:id="4"/>
    </w:p>
    <w:p w14:paraId="48504D80" w14:textId="3C80C360" w:rsidR="00892114" w:rsidRPr="00E84374" w:rsidRDefault="008B50DA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 xml:space="preserve">                                     </w:t>
      </w:r>
      <w:bookmarkStart w:id="5" w:name="AgentDesc"/>
      <w:bookmarkEnd w:id="5"/>
    </w:p>
    <w:p w14:paraId="7785CC51" w14:textId="661D377C" w:rsidR="00DE29D7" w:rsidRPr="00106C0F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Saludos cordiales de su aseguradora de impericia </w:t>
      </w:r>
      <w:r w:rsidR="00770889" w:rsidRPr="00106C0F">
        <w:rPr>
          <w:rFonts w:ascii="Century Gothic" w:hAnsi="Century Gothic"/>
          <w:sz w:val="19"/>
          <w:szCs w:val="19"/>
        </w:rPr>
        <w:t>médica,</w:t>
      </w:r>
      <w:r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i/>
          <w:sz w:val="19"/>
          <w:szCs w:val="19"/>
        </w:rPr>
        <w:t xml:space="preserve">Puerto Rico Medical Defense </w:t>
      </w:r>
      <w:proofErr w:type="spellStart"/>
      <w:r w:rsidRPr="00106C0F">
        <w:rPr>
          <w:rFonts w:ascii="Century Gothic" w:hAnsi="Century Gothic"/>
          <w:i/>
          <w:sz w:val="19"/>
          <w:szCs w:val="19"/>
        </w:rPr>
        <w:t>Insurance</w:t>
      </w:r>
      <w:proofErr w:type="spellEnd"/>
      <w:r w:rsidRPr="00106C0F">
        <w:rPr>
          <w:rFonts w:ascii="Century Gothic" w:hAnsi="Century Gothic"/>
          <w:i/>
          <w:sz w:val="19"/>
          <w:szCs w:val="19"/>
        </w:rPr>
        <w:t xml:space="preserve"> C</w:t>
      </w:r>
      <w:r w:rsidR="00756DA3" w:rsidRPr="00106C0F">
        <w:rPr>
          <w:rFonts w:ascii="Century Gothic" w:hAnsi="Century Gothic"/>
          <w:i/>
          <w:sz w:val="19"/>
          <w:szCs w:val="19"/>
        </w:rPr>
        <w:t>o</w:t>
      </w:r>
      <w:r w:rsidRPr="00106C0F">
        <w:rPr>
          <w:rFonts w:ascii="Century Gothic" w:hAnsi="Century Gothic"/>
          <w:i/>
          <w:sz w:val="19"/>
          <w:szCs w:val="19"/>
        </w:rPr>
        <w:t>mpany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106C0F">
        <w:rPr>
          <w:rFonts w:ascii="Century Gothic" w:hAnsi="Century Gothic"/>
          <w:sz w:val="19"/>
          <w:szCs w:val="19"/>
        </w:rPr>
        <w:t>Incluimos</w:t>
      </w:r>
      <w:r w:rsidR="00756DA3" w:rsidRPr="00106C0F">
        <w:rPr>
          <w:rFonts w:ascii="Century Gothic" w:hAnsi="Century Gothic"/>
          <w:sz w:val="19"/>
          <w:szCs w:val="19"/>
        </w:rPr>
        <w:t xml:space="preserve"> la </w:t>
      </w:r>
      <w:r w:rsidR="00DE29D7" w:rsidRPr="00106C0F">
        <w:rPr>
          <w:rFonts w:ascii="Century Gothic" w:hAnsi="Century Gothic"/>
          <w:sz w:val="19"/>
          <w:szCs w:val="19"/>
        </w:rPr>
        <w:t>renovación</w:t>
      </w:r>
      <w:r w:rsidR="00756DA3" w:rsidRPr="00106C0F">
        <w:rPr>
          <w:rFonts w:ascii="Century Gothic" w:hAnsi="Century Gothic"/>
          <w:sz w:val="19"/>
          <w:szCs w:val="19"/>
        </w:rPr>
        <w:t xml:space="preserve"> de su póliza de impericia </w:t>
      </w:r>
      <w:r w:rsidR="00DE29D7" w:rsidRPr="00106C0F">
        <w:rPr>
          <w:rFonts w:ascii="Century Gothic" w:hAnsi="Century Gothic"/>
          <w:sz w:val="19"/>
          <w:szCs w:val="19"/>
        </w:rPr>
        <w:t>médica</w:t>
      </w:r>
      <w:r w:rsidR="00756DA3" w:rsidRPr="00106C0F">
        <w:rPr>
          <w:rFonts w:ascii="Century Gothic" w:hAnsi="Century Gothic"/>
          <w:sz w:val="19"/>
          <w:szCs w:val="19"/>
        </w:rPr>
        <w:t>. Es importante que</w:t>
      </w:r>
      <w:r w:rsidR="00106C0F">
        <w:rPr>
          <w:rFonts w:ascii="Century Gothic" w:hAnsi="Century Gothic"/>
          <w:sz w:val="19"/>
          <w:szCs w:val="19"/>
        </w:rPr>
        <w:t>, junto al pago correspondiente,</w:t>
      </w:r>
      <w:r w:rsidR="00756DA3" w:rsidRPr="00106C0F">
        <w:rPr>
          <w:rFonts w:ascii="Century Gothic" w:hAnsi="Century Gothic"/>
          <w:sz w:val="19"/>
          <w:szCs w:val="19"/>
        </w:rPr>
        <w:t xml:space="preserve"> nos haga llegar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</w:t>
      </w:r>
      <w:r w:rsidR="00DE29D7" w:rsidRPr="00106C0F">
        <w:rPr>
          <w:rFonts w:ascii="Century Gothic" w:hAnsi="Century Gothic"/>
          <w:sz w:val="19"/>
          <w:szCs w:val="19"/>
        </w:rPr>
        <w:t xml:space="preserve">credenciales médicas </w:t>
      </w:r>
      <w:r w:rsidR="00A73695">
        <w:rPr>
          <w:rFonts w:ascii="Century Gothic" w:hAnsi="Century Gothic"/>
          <w:sz w:val="19"/>
          <w:szCs w:val="19"/>
        </w:rPr>
        <w:t xml:space="preserve">no recibidas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con </w:t>
      </w:r>
      <w:r w:rsidR="00756DA3" w:rsidRPr="00266348">
        <w:rPr>
          <w:rFonts w:ascii="Century Gothic" w:hAnsi="Century Gothic"/>
          <w:b/>
          <w:sz w:val="19"/>
          <w:szCs w:val="19"/>
        </w:rPr>
        <w:t>(</w:t>
      </w:r>
      <w:r w:rsidR="00770889" w:rsidRPr="00266348">
        <w:rPr>
          <w:rFonts w:ascii="Century Gothic" w:hAnsi="Century Gothic"/>
          <w:b/>
          <w:sz w:val="19"/>
          <w:szCs w:val="19"/>
        </w:rPr>
        <w:t>X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 y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que </w:t>
      </w:r>
      <w:r w:rsidR="00106C0F">
        <w:rPr>
          <w:rFonts w:ascii="Century Gothic" w:hAnsi="Century Gothic"/>
          <w:sz w:val="19"/>
          <w:szCs w:val="19"/>
        </w:rPr>
        <w:t>se encuentran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sz w:val="19"/>
          <w:szCs w:val="19"/>
        </w:rPr>
        <w:t>expiradas</w:t>
      </w:r>
      <w:r w:rsidR="00756DA3" w:rsidRPr="00106C0F">
        <w:rPr>
          <w:rFonts w:ascii="Century Gothic" w:hAnsi="Century Gothic"/>
          <w:sz w:val="19"/>
          <w:szCs w:val="19"/>
        </w:rPr>
        <w:t xml:space="preserve">,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70889" w:rsidRPr="00106C0F">
        <w:rPr>
          <w:rFonts w:ascii="Century Gothic" w:hAnsi="Century Gothic"/>
          <w:sz w:val="19"/>
          <w:szCs w:val="19"/>
        </w:rPr>
        <w:t>con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56DA3" w:rsidRPr="00266348">
        <w:rPr>
          <w:rFonts w:ascii="Century Gothic" w:hAnsi="Century Gothic"/>
          <w:b/>
          <w:sz w:val="19"/>
          <w:szCs w:val="19"/>
        </w:rPr>
        <w:t>(E</w:t>
      </w:r>
      <w:r w:rsidR="00DE29D7" w:rsidRPr="00266348">
        <w:rPr>
          <w:rFonts w:ascii="Century Gothic" w:hAnsi="Century Gothic"/>
          <w:b/>
          <w:sz w:val="19"/>
          <w:szCs w:val="19"/>
        </w:rPr>
        <w:t>XP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DE29D7" w:rsidRPr="00106C0F">
        <w:rPr>
          <w:rFonts w:ascii="Century Gothic" w:hAnsi="Century Gothic"/>
          <w:sz w:val="19"/>
          <w:szCs w:val="19"/>
        </w:rPr>
        <w:t xml:space="preserve">Las credenciales listadas son </w:t>
      </w:r>
      <w:r w:rsidR="00DE29D7" w:rsidRPr="00266348">
        <w:rPr>
          <w:rFonts w:ascii="Century Gothic" w:hAnsi="Century Gothic"/>
          <w:b/>
          <w:sz w:val="19"/>
          <w:szCs w:val="19"/>
        </w:rPr>
        <w:t>requisitos para la renovación de su póliza</w:t>
      </w:r>
      <w:r w:rsidR="00DE29D7" w:rsidRPr="00106C0F">
        <w:rPr>
          <w:rFonts w:ascii="Century Gothic" w:hAnsi="Century Gothic"/>
          <w:sz w:val="19"/>
          <w:szCs w:val="19"/>
        </w:rPr>
        <w:t xml:space="preserve">. </w:t>
      </w:r>
    </w:p>
    <w:p w14:paraId="7EE5FA7A" w14:textId="4E2BBE08" w:rsidR="00DE29D7" w:rsidRPr="00106C0F" w:rsidRDefault="00DE29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92114" w:rsidRPr="00106C0F" w14:paraId="1836AA7C" w14:textId="77777777" w:rsidTr="00DE29D7">
        <w:tc>
          <w:tcPr>
            <w:tcW w:w="2155" w:type="dxa"/>
          </w:tcPr>
          <w:p w14:paraId="06D94891" w14:textId="77777777" w:rsidR="00892114" w:rsidRPr="00266348" w:rsidRDefault="00892114" w:rsidP="00E54AB0">
            <w:pPr>
              <w:pStyle w:val="NoSpacing"/>
              <w:spacing w:line="276" w:lineRule="auto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6" w:name="JuntaLicenciamiento"/>
            <w:bookmarkEnd w:id="6"/>
          </w:p>
        </w:tc>
        <w:tc>
          <w:tcPr>
            <w:tcW w:w="7195" w:type="dxa"/>
          </w:tcPr>
          <w:p w14:paraId="58C1A729" w14:textId="70CF7419" w:rsidR="00892114" w:rsidRPr="00106C0F" w:rsidRDefault="00892114" w:rsidP="00E54AB0">
            <w:pPr>
              <w:pStyle w:val="NoSpacing"/>
              <w:spacing w:line="276" w:lineRule="auto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CERTIFICADO DE LA JUNTA DE LICENCIAMIENTO (DONDE SE DETALLE EL ALCANCE DE SU PRACTICA)</w:t>
            </w:r>
          </w:p>
        </w:tc>
      </w:tr>
      <w:tr w:rsidR="00892114" w:rsidRPr="00106C0F" w14:paraId="5AC88E4C" w14:textId="77777777" w:rsidTr="00DE29D7">
        <w:tc>
          <w:tcPr>
            <w:tcW w:w="2155" w:type="dxa"/>
          </w:tcPr>
          <w:p w14:paraId="043721AE" w14:textId="37C10C11" w:rsidR="00892114" w:rsidRPr="00266348" w:rsidRDefault="00892114" w:rsidP="00E54AB0">
            <w:pPr>
              <w:pStyle w:val="NoSpacing"/>
              <w:spacing w:line="276" w:lineRule="auto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7" w:name="CV"/>
            <w:bookmarkEnd w:id="7"/>
          </w:p>
        </w:tc>
        <w:tc>
          <w:tcPr>
            <w:tcW w:w="7195" w:type="dxa"/>
          </w:tcPr>
          <w:p w14:paraId="5213C064" w14:textId="26812CEC" w:rsidR="00892114" w:rsidRPr="00106C0F" w:rsidRDefault="00892114" w:rsidP="00E54AB0">
            <w:pPr>
              <w:pStyle w:val="NoSpacing"/>
              <w:spacing w:line="276" w:lineRule="auto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CURRICULIM VITAE </w:t>
            </w:r>
          </w:p>
        </w:tc>
      </w:tr>
    </w:tbl>
    <w:p w14:paraId="1D82B5BC" w14:textId="46C5B11B" w:rsidR="00DE29D7" w:rsidRPr="00106C0F" w:rsidRDefault="00DE29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606A4238" w14:textId="77777777" w:rsidR="004F298C" w:rsidRDefault="00DE29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En cumplimiento con las </w:t>
      </w:r>
      <w:r w:rsidR="00770889" w:rsidRPr="00106C0F">
        <w:rPr>
          <w:rFonts w:ascii="Century Gothic" w:hAnsi="Century Gothic"/>
          <w:sz w:val="19"/>
          <w:szCs w:val="19"/>
        </w:rPr>
        <w:t>disposiciones</w:t>
      </w:r>
      <w:r w:rsidRPr="00106C0F">
        <w:rPr>
          <w:rFonts w:ascii="Century Gothic" w:hAnsi="Century Gothic"/>
          <w:sz w:val="19"/>
          <w:szCs w:val="19"/>
        </w:rPr>
        <w:t xml:space="preserve"> de la </w:t>
      </w:r>
      <w:r w:rsidR="00413771" w:rsidRPr="00106C0F">
        <w:rPr>
          <w:rFonts w:ascii="Century Gothic" w:hAnsi="Century Gothic"/>
          <w:sz w:val="19"/>
          <w:szCs w:val="19"/>
        </w:rPr>
        <w:t>R</w:t>
      </w:r>
      <w:r w:rsidRPr="00106C0F">
        <w:rPr>
          <w:rFonts w:ascii="Century Gothic" w:hAnsi="Century Gothic"/>
          <w:sz w:val="19"/>
          <w:szCs w:val="19"/>
        </w:rPr>
        <w:t xml:space="preserve">egla XXIX del </w:t>
      </w:r>
      <w:r w:rsidR="00770889" w:rsidRPr="00106C0F">
        <w:rPr>
          <w:rFonts w:ascii="Century Gothic" w:hAnsi="Century Gothic"/>
          <w:sz w:val="19"/>
          <w:szCs w:val="19"/>
        </w:rPr>
        <w:t>Código</w:t>
      </w:r>
      <w:r w:rsidRPr="00106C0F">
        <w:rPr>
          <w:rFonts w:ascii="Century Gothic" w:hAnsi="Century Gothic"/>
          <w:sz w:val="19"/>
          <w:szCs w:val="19"/>
        </w:rPr>
        <w:t xml:space="preserve"> de Seguros de Puerto Rico, </w:t>
      </w:r>
      <w:r w:rsidRPr="00266348">
        <w:rPr>
          <w:rFonts w:ascii="Century Gothic" w:hAnsi="Century Gothic"/>
          <w:b/>
          <w:sz w:val="19"/>
          <w:szCs w:val="19"/>
        </w:rPr>
        <w:t xml:space="preserve">el pago de la prima de </w:t>
      </w:r>
      <w:r w:rsidR="00770889" w:rsidRPr="00266348">
        <w:rPr>
          <w:rFonts w:ascii="Century Gothic" w:hAnsi="Century Gothic"/>
          <w:b/>
          <w:sz w:val="19"/>
          <w:szCs w:val="19"/>
        </w:rPr>
        <w:t>renovación</w:t>
      </w:r>
      <w:r w:rsidRPr="00266348">
        <w:rPr>
          <w:rFonts w:ascii="Century Gothic" w:hAnsi="Century Gothic"/>
          <w:b/>
          <w:sz w:val="19"/>
          <w:szCs w:val="19"/>
        </w:rPr>
        <w:t xml:space="preserve"> de su póliza </w:t>
      </w:r>
      <w:r w:rsidR="00106C0F" w:rsidRPr="00266348">
        <w:rPr>
          <w:rFonts w:ascii="Century Gothic" w:hAnsi="Century Gothic"/>
          <w:b/>
          <w:sz w:val="19"/>
          <w:szCs w:val="19"/>
        </w:rPr>
        <w:t>“</w:t>
      </w:r>
      <w:proofErr w:type="spellStart"/>
      <w:r w:rsidR="00106C0F" w:rsidRPr="00266348">
        <w:rPr>
          <w:rFonts w:ascii="Century Gothic" w:hAnsi="Century Gothic"/>
          <w:b/>
          <w:sz w:val="19"/>
          <w:szCs w:val="19"/>
        </w:rPr>
        <w:t>claims-made</w:t>
      </w:r>
      <w:proofErr w:type="spellEnd"/>
      <w:r w:rsidR="00106C0F" w:rsidRPr="00266348">
        <w:rPr>
          <w:rFonts w:ascii="Century Gothic" w:hAnsi="Century Gothic"/>
          <w:b/>
          <w:sz w:val="19"/>
          <w:szCs w:val="19"/>
        </w:rPr>
        <w:t xml:space="preserve">” </w:t>
      </w:r>
      <w:r w:rsidR="00413771" w:rsidRPr="00266348">
        <w:rPr>
          <w:rFonts w:ascii="Century Gothic" w:hAnsi="Century Gothic"/>
          <w:b/>
          <w:sz w:val="19"/>
          <w:szCs w:val="19"/>
        </w:rPr>
        <w:t>deberá</w:t>
      </w:r>
      <w:r w:rsidR="00106C0F" w:rsidRPr="00266348">
        <w:rPr>
          <w:rFonts w:ascii="Century Gothic" w:hAnsi="Century Gothic"/>
          <w:b/>
          <w:sz w:val="19"/>
          <w:szCs w:val="19"/>
        </w:rPr>
        <w:t xml:space="preserve"> de</w:t>
      </w:r>
      <w:r w:rsidRPr="00266348">
        <w:rPr>
          <w:rFonts w:ascii="Century Gothic" w:hAnsi="Century Gothic"/>
          <w:b/>
          <w:sz w:val="19"/>
          <w:szCs w:val="19"/>
        </w:rPr>
        <w:t xml:space="preserve"> ser recibido </w:t>
      </w:r>
      <w:r w:rsidR="00770889" w:rsidRPr="00266348">
        <w:rPr>
          <w:rFonts w:ascii="Century Gothic" w:hAnsi="Century Gothic"/>
          <w:b/>
          <w:sz w:val="19"/>
          <w:szCs w:val="19"/>
        </w:rPr>
        <w:t>por</w:t>
      </w:r>
      <w:r w:rsidRPr="00266348">
        <w:rPr>
          <w:rFonts w:ascii="Century Gothic" w:hAnsi="Century Gothic"/>
          <w:b/>
          <w:sz w:val="19"/>
          <w:szCs w:val="19"/>
        </w:rPr>
        <w:t xml:space="preserve"> la compañía en o antes de la fecha de efectividad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sz w:val="19"/>
          <w:szCs w:val="19"/>
        </w:rPr>
        <w:t xml:space="preserve">para que la misma pueda cobrar </w:t>
      </w:r>
      <w:r w:rsidR="00770889" w:rsidRPr="00106C0F">
        <w:rPr>
          <w:rFonts w:ascii="Century Gothic" w:hAnsi="Century Gothic"/>
          <w:sz w:val="19"/>
          <w:szCs w:val="19"/>
        </w:rPr>
        <w:t>vigencia</w:t>
      </w:r>
      <w:r w:rsidRPr="00106C0F">
        <w:rPr>
          <w:rFonts w:ascii="Century Gothic" w:hAnsi="Century Gothic"/>
          <w:sz w:val="19"/>
          <w:szCs w:val="19"/>
        </w:rPr>
        <w:t xml:space="preserve"> y evitar</w:t>
      </w:r>
      <w:r w:rsidR="00413771" w:rsidRPr="00106C0F">
        <w:rPr>
          <w:rFonts w:ascii="Century Gothic" w:hAnsi="Century Gothic"/>
          <w:sz w:val="19"/>
          <w:szCs w:val="19"/>
        </w:rPr>
        <w:t xml:space="preserve"> la </w:t>
      </w:r>
      <w:r w:rsidR="00106C0F" w:rsidRPr="00106C0F">
        <w:rPr>
          <w:rFonts w:ascii="Century Gothic" w:hAnsi="Century Gothic"/>
          <w:sz w:val="19"/>
          <w:szCs w:val="19"/>
        </w:rPr>
        <w:t xml:space="preserve">cancelación del contrato. </w:t>
      </w:r>
      <w:r w:rsidRPr="00106C0F">
        <w:rPr>
          <w:rFonts w:ascii="Century Gothic" w:hAnsi="Century Gothic"/>
          <w:sz w:val="19"/>
          <w:szCs w:val="19"/>
        </w:rPr>
        <w:t xml:space="preserve">De lo contrario, </w:t>
      </w:r>
      <w:r w:rsidR="00413771" w:rsidRPr="00106C0F">
        <w:rPr>
          <w:rFonts w:ascii="Century Gothic" w:hAnsi="Century Gothic"/>
          <w:sz w:val="19"/>
          <w:szCs w:val="19"/>
        </w:rPr>
        <w:t xml:space="preserve">el </w:t>
      </w:r>
      <w:r w:rsidRPr="00106C0F">
        <w:rPr>
          <w:rFonts w:ascii="Century Gothic" w:hAnsi="Century Gothic"/>
          <w:sz w:val="19"/>
          <w:szCs w:val="19"/>
        </w:rPr>
        <w:t xml:space="preserve">asegurado podrá ejercer la </w:t>
      </w:r>
      <w:r w:rsidR="00413771" w:rsidRPr="00106C0F">
        <w:rPr>
          <w:rFonts w:ascii="Century Gothic" w:hAnsi="Century Gothic"/>
          <w:sz w:val="19"/>
          <w:szCs w:val="19"/>
        </w:rPr>
        <w:t>opción</w:t>
      </w:r>
      <w:r w:rsidRPr="00106C0F">
        <w:rPr>
          <w:rFonts w:ascii="Century Gothic" w:hAnsi="Century Gothic"/>
          <w:sz w:val="19"/>
          <w:szCs w:val="19"/>
        </w:rPr>
        <w:t xml:space="preserve"> de adquirir </w:t>
      </w:r>
      <w:r w:rsidR="00413771" w:rsidRPr="00106C0F">
        <w:rPr>
          <w:rFonts w:ascii="Century Gothic" w:hAnsi="Century Gothic"/>
          <w:sz w:val="19"/>
          <w:szCs w:val="19"/>
        </w:rPr>
        <w:t xml:space="preserve">el endoso conocido </w:t>
      </w:r>
      <w:r w:rsidRPr="00106C0F">
        <w:rPr>
          <w:rFonts w:ascii="Century Gothic" w:hAnsi="Century Gothic"/>
          <w:sz w:val="19"/>
          <w:szCs w:val="19"/>
        </w:rPr>
        <w:t>como cola “</w:t>
      </w:r>
      <w:proofErr w:type="spellStart"/>
      <w:r w:rsidRPr="00106C0F">
        <w:rPr>
          <w:rFonts w:ascii="Century Gothic" w:hAnsi="Century Gothic"/>
          <w:sz w:val="19"/>
          <w:szCs w:val="19"/>
        </w:rPr>
        <w:t>tail</w:t>
      </w:r>
      <w:proofErr w:type="spellEnd"/>
      <w:r w:rsidRPr="00106C0F">
        <w:rPr>
          <w:rFonts w:ascii="Century Gothic" w:hAnsi="Century Gothic"/>
          <w:sz w:val="19"/>
          <w:szCs w:val="19"/>
        </w:rPr>
        <w:t>”</w:t>
      </w:r>
      <w:r w:rsidR="000C0DD7">
        <w:rPr>
          <w:rFonts w:ascii="Century Gothic" w:hAnsi="Century Gothic"/>
          <w:sz w:val="19"/>
          <w:szCs w:val="19"/>
        </w:rPr>
        <w:t>.</w:t>
      </w:r>
    </w:p>
    <w:p w14:paraId="3BD6E87E" w14:textId="6888F2EC" w:rsidR="004F298C" w:rsidRPr="00106C0F" w:rsidRDefault="000C0D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="004F298C" w:rsidRPr="00106C0F">
        <w:rPr>
          <w:rFonts w:ascii="Century Gothic" w:hAnsi="Century Gothic"/>
          <w:sz w:val="19"/>
          <w:szCs w:val="19"/>
        </w:rPr>
        <w:t>Le agradecemos emita su pago a tiempo a través de los siguientes métodos: cheque, ACH, Visa, MasterCard, y/o contrato de financiamiento.</w:t>
      </w:r>
    </w:p>
    <w:p w14:paraId="32E424E8" w14:textId="4C6994E0" w:rsidR="00770889" w:rsidRPr="00106C0F" w:rsidRDefault="00770889" w:rsidP="00770889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4C59E694" w14:textId="0981391C" w:rsidR="00DE29D7" w:rsidRPr="00106C0F" w:rsidRDefault="009A5EE1" w:rsidP="00770889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7506" wp14:editId="03DBFDFB">
            <wp:simplePos x="0" y="0"/>
            <wp:positionH relativeFrom="column">
              <wp:posOffset>-822960</wp:posOffset>
            </wp:positionH>
            <wp:positionV relativeFrom="paragraph">
              <wp:posOffset>170180</wp:posOffset>
            </wp:positionV>
            <wp:extent cx="2361720" cy="14763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889" w:rsidRPr="00106C0F">
        <w:rPr>
          <w:rFonts w:ascii="Century Gothic" w:hAnsi="Century Gothic"/>
          <w:sz w:val="19"/>
          <w:szCs w:val="19"/>
        </w:rPr>
        <w:t xml:space="preserve">De tener alguna duda puede </w:t>
      </w:r>
      <w:r w:rsidR="00413771" w:rsidRPr="00106C0F">
        <w:rPr>
          <w:rFonts w:ascii="Century Gothic" w:hAnsi="Century Gothic"/>
          <w:sz w:val="19"/>
          <w:szCs w:val="19"/>
        </w:rPr>
        <w:t>comunicarse</w:t>
      </w:r>
      <w:r w:rsidR="00770889" w:rsidRPr="00106C0F">
        <w:rPr>
          <w:rFonts w:ascii="Century Gothic" w:hAnsi="Century Gothic"/>
          <w:sz w:val="19"/>
          <w:szCs w:val="19"/>
        </w:rPr>
        <w:t xml:space="preserve"> con</w:t>
      </w:r>
      <w:r w:rsidR="00413771" w:rsidRPr="00106C0F">
        <w:rPr>
          <w:rFonts w:ascii="Century Gothic" w:hAnsi="Century Gothic"/>
          <w:sz w:val="19"/>
          <w:szCs w:val="19"/>
        </w:rPr>
        <w:t xml:space="preserve"> su productor de seguros o con</w:t>
      </w:r>
      <w:r w:rsidR="00770889" w:rsidRPr="00106C0F">
        <w:rPr>
          <w:rFonts w:ascii="Century Gothic" w:hAnsi="Century Gothic"/>
          <w:sz w:val="19"/>
          <w:szCs w:val="19"/>
        </w:rPr>
        <w:t xml:space="preserve"> nosotros al 787-999-7763</w:t>
      </w:r>
      <w:r w:rsidR="00525B24">
        <w:rPr>
          <w:rFonts w:ascii="Century Gothic" w:hAnsi="Century Gothic"/>
          <w:sz w:val="19"/>
          <w:szCs w:val="19"/>
        </w:rPr>
        <w:t>.</w:t>
      </w:r>
    </w:p>
    <w:p w14:paraId="5C2F9FA2" w14:textId="40A1B442" w:rsidR="00770889" w:rsidRDefault="00770889" w:rsidP="00770889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583333D7" w14:textId="77777777" w:rsidR="004F298C" w:rsidRDefault="00770889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Atentamente,</w:t>
      </w:r>
    </w:p>
    <w:p w14:paraId="486B657F" w14:textId="77777777" w:rsidR="004F298C" w:rsidRDefault="004F298C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7E256D1C" w14:textId="77777777" w:rsidR="009A5EE1" w:rsidRDefault="009A5EE1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7BD04892" w14:textId="77777777" w:rsidR="009A5EE1" w:rsidRDefault="009A5EE1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3AC84999" w14:textId="7CD7BF3B" w:rsidR="004F298C" w:rsidRPr="00106C0F" w:rsidRDefault="004F298C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Estefan</w:t>
      </w:r>
      <w:r>
        <w:rPr>
          <w:rFonts w:ascii="Century Gothic" w:hAnsi="Century Gothic"/>
          <w:sz w:val="19"/>
          <w:szCs w:val="19"/>
        </w:rPr>
        <w:t>í</w:t>
      </w:r>
      <w:r w:rsidRPr="00106C0F">
        <w:rPr>
          <w:rFonts w:ascii="Century Gothic" w:hAnsi="Century Gothic"/>
          <w:sz w:val="19"/>
          <w:szCs w:val="19"/>
        </w:rPr>
        <w:t>a V</w:t>
      </w:r>
      <w:r>
        <w:rPr>
          <w:rFonts w:ascii="Century Gothic" w:hAnsi="Century Gothic"/>
          <w:sz w:val="19"/>
          <w:szCs w:val="19"/>
        </w:rPr>
        <w:t xml:space="preserve">ictoria </w:t>
      </w:r>
      <w:r w:rsidRPr="00106C0F">
        <w:rPr>
          <w:rFonts w:ascii="Century Gothic" w:hAnsi="Century Gothic"/>
          <w:sz w:val="19"/>
          <w:szCs w:val="19"/>
        </w:rPr>
        <w:t>Gonz</w:t>
      </w:r>
      <w:r>
        <w:rPr>
          <w:rFonts w:ascii="Century Gothic" w:hAnsi="Century Gothic"/>
          <w:sz w:val="19"/>
          <w:szCs w:val="19"/>
        </w:rPr>
        <w:t>á</w:t>
      </w:r>
      <w:r w:rsidRPr="00106C0F">
        <w:rPr>
          <w:rFonts w:ascii="Century Gothic" w:hAnsi="Century Gothic"/>
          <w:sz w:val="19"/>
          <w:szCs w:val="19"/>
        </w:rPr>
        <w:t>lez AINS, CIC</w:t>
      </w:r>
    </w:p>
    <w:p w14:paraId="30BC35A5" w14:textId="77777777" w:rsidR="004F298C" w:rsidRPr="00106C0F" w:rsidRDefault="004F298C" w:rsidP="004F298C">
      <w:pPr>
        <w:pStyle w:val="NoSpacing"/>
        <w:jc w:val="both"/>
        <w:rPr>
          <w:rFonts w:ascii="Century Gothic" w:hAnsi="Century Gothic"/>
          <w:i/>
          <w:sz w:val="19"/>
          <w:szCs w:val="19"/>
        </w:rPr>
      </w:pPr>
      <w:r w:rsidRPr="00106C0F">
        <w:rPr>
          <w:rFonts w:ascii="Century Gothic" w:hAnsi="Century Gothic"/>
          <w:i/>
          <w:sz w:val="19"/>
          <w:szCs w:val="19"/>
        </w:rPr>
        <w:t>Vicepresidenta Auxiliar</w:t>
      </w:r>
    </w:p>
    <w:p w14:paraId="53A1D23D" w14:textId="10A9114B" w:rsidR="004F298C" w:rsidRPr="00106C0F" w:rsidRDefault="004F298C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Departamento de Suscripción</w:t>
      </w:r>
    </w:p>
    <w:sectPr w:rsidR="004F298C" w:rsidRPr="00106C0F" w:rsidSect="00EF5B66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965D" w14:textId="77777777" w:rsidR="00BC6212" w:rsidRDefault="00BC6212" w:rsidP="0085201A">
      <w:pPr>
        <w:spacing w:after="0" w:line="240" w:lineRule="auto"/>
      </w:pPr>
      <w:r>
        <w:separator/>
      </w:r>
    </w:p>
  </w:endnote>
  <w:endnote w:type="continuationSeparator" w:id="0">
    <w:p w14:paraId="4FE6F11B" w14:textId="77777777" w:rsidR="00BC6212" w:rsidRDefault="00BC6212" w:rsidP="008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CD1E" w14:textId="77777777" w:rsidR="00EF5B66" w:rsidRDefault="00EF5B66" w:rsidP="00EF5B66">
    <w:pPr>
      <w:pStyle w:val="Footer"/>
      <w:jc w:val="center"/>
    </w:pPr>
    <w:r>
      <w:rPr>
        <w:noProof/>
      </w:rPr>
      <w:drawing>
        <wp:inline distT="0" distB="0" distL="0" distR="0" wp14:anchorId="0D8C6C22" wp14:editId="5F1D0308">
          <wp:extent cx="914400" cy="4399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3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5EF96" w14:textId="77777777" w:rsidR="00BC6212" w:rsidRDefault="00BC6212" w:rsidP="0085201A">
      <w:pPr>
        <w:spacing w:after="0" w:line="240" w:lineRule="auto"/>
      </w:pPr>
      <w:r>
        <w:separator/>
      </w:r>
    </w:p>
  </w:footnote>
  <w:footnote w:type="continuationSeparator" w:id="0">
    <w:p w14:paraId="280C8395" w14:textId="77777777" w:rsidR="00BC6212" w:rsidRDefault="00BC6212" w:rsidP="0085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1E18DCE1" w14:textId="77777777" w:rsidR="00EF5B66" w:rsidRDefault="00EF5B66">
        <w:pPr>
          <w:pStyle w:val="Header"/>
          <w:jc w:val="right"/>
          <w:rPr>
            <w:rFonts w:ascii="Century Gothic" w:hAnsi="Century Gothic"/>
            <w:b/>
            <w:bCs/>
            <w:sz w:val="16"/>
            <w:szCs w:val="16"/>
          </w:rPr>
        </w:pPr>
        <w:r w:rsidRPr="00EF5B66">
          <w:rPr>
            <w:rFonts w:ascii="Century Gothic" w:hAnsi="Century Gothic"/>
            <w:sz w:val="16"/>
            <w:szCs w:val="16"/>
          </w:rPr>
          <w:t xml:space="preserve">Page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PAGE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proofErr w:type="spellStart"/>
        <w:r w:rsidRPr="00EF5B66">
          <w:rPr>
            <w:rFonts w:ascii="Century Gothic" w:hAnsi="Century Gothic"/>
            <w:sz w:val="16"/>
            <w:szCs w:val="16"/>
          </w:rPr>
          <w:t>of</w:t>
        </w:r>
        <w:proofErr w:type="spellEnd"/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NUMPAGES 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p>
      <w:p w14:paraId="3ADE5F15" w14:textId="77777777" w:rsidR="00EF5B66" w:rsidRPr="00EF5B66" w:rsidRDefault="00EF5B66">
        <w:pPr>
          <w:pStyle w:val="Header"/>
          <w:jc w:val="right"/>
          <w:rPr>
            <w:rFonts w:ascii="Century Gothic" w:hAnsi="Century Gothic"/>
            <w:sz w:val="16"/>
            <w:szCs w:val="16"/>
          </w:rPr>
        </w:pPr>
        <w:r>
          <w:rPr>
            <w:rFonts w:ascii="Century Gothic" w:hAnsi="Century Gothic"/>
            <w:b/>
            <w:bCs/>
            <w:sz w:val="16"/>
            <w:szCs w:val="16"/>
          </w:rPr>
          <w:t>AHCP – Docs. Requeridos</w:t>
        </w:r>
      </w:p>
    </w:sdtContent>
  </w:sdt>
  <w:p w14:paraId="7FF27D12" w14:textId="77777777" w:rsidR="0085201A" w:rsidRPr="0085201A" w:rsidRDefault="0085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97BD" w14:textId="6D2BB010" w:rsidR="00770889" w:rsidRDefault="00EF5B66" w:rsidP="00106C0F">
    <w:pPr>
      <w:pStyle w:val="NoSpacing"/>
      <w:jc w:val="center"/>
      <w:rPr>
        <w:rFonts w:ascii="Century Gothic" w:hAnsi="Century Gothic"/>
        <w:sz w:val="20"/>
        <w:szCs w:val="20"/>
        <w:lang w:val="en-US"/>
      </w:rPr>
    </w:pPr>
    <w:r>
      <w:rPr>
        <w:noProof/>
      </w:rPr>
      <w:drawing>
        <wp:inline distT="0" distB="0" distL="0" distR="0" wp14:anchorId="770A29F6" wp14:editId="7C41E619">
          <wp:extent cx="1523304" cy="732840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300" cy="749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017AC2" w14:textId="74DEB219" w:rsidR="00770889" w:rsidRPr="00770889" w:rsidRDefault="00892114" w:rsidP="00770889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>
      <w:rPr>
        <w:rFonts w:ascii="Century Gothic" w:hAnsi="Century Gothic"/>
        <w:b/>
        <w:color w:val="404040" w:themeColor="text1" w:themeTint="BF"/>
        <w:szCs w:val="20"/>
        <w:lang w:val="en-US"/>
      </w:rPr>
      <w:t>ALLIED HEALTHCARE PROVIDERS</w:t>
    </w:r>
    <w:r w:rsidR="00770889" w:rsidRPr="00770889">
      <w:rPr>
        <w:rFonts w:ascii="Century Gothic" w:hAnsi="Century Gothic"/>
        <w:b/>
        <w:color w:val="404040" w:themeColor="text1" w:themeTint="BF"/>
        <w:szCs w:val="20"/>
        <w:lang w:val="en-US"/>
      </w:rPr>
      <w:t xml:space="preserve"> PROFESSIONAL LIABILITY INSURANCE POLICY</w:t>
    </w:r>
  </w:p>
  <w:p w14:paraId="0E0025C5" w14:textId="5776558D" w:rsidR="00EF5B66" w:rsidRPr="000447C6" w:rsidRDefault="000447C6" w:rsidP="00EF5B66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CEAAC" wp14:editId="2CB35B7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943600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14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FBEE40" id="Rectangle 7" o:spid="_x0000_s1026" style="position:absolute;margin-left:0;margin-top:-.05pt;width:468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" fillcolor="#c000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84"/>
    <w:multiLevelType w:val="hybridMultilevel"/>
    <w:tmpl w:val="B66CE108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B208E2"/>
    <w:multiLevelType w:val="hybridMultilevel"/>
    <w:tmpl w:val="F68E6C0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93641"/>
    <w:multiLevelType w:val="hybridMultilevel"/>
    <w:tmpl w:val="14A081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C374D6F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32C"/>
    <w:multiLevelType w:val="hybridMultilevel"/>
    <w:tmpl w:val="82161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2B6"/>
    <w:multiLevelType w:val="hybridMultilevel"/>
    <w:tmpl w:val="7700CD4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411679"/>
    <w:multiLevelType w:val="hybridMultilevel"/>
    <w:tmpl w:val="1FD8E69C"/>
    <w:lvl w:ilvl="0" w:tplc="7AA46990">
      <w:start w:val="1"/>
      <w:numFmt w:val="upperRoman"/>
      <w:lvlText w:val="%1."/>
      <w:lvlJc w:val="right"/>
      <w:pPr>
        <w:ind w:left="1068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726A"/>
    <w:multiLevelType w:val="hybridMultilevel"/>
    <w:tmpl w:val="3D1EFBD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F04AA"/>
    <w:multiLevelType w:val="hybridMultilevel"/>
    <w:tmpl w:val="561E35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ADB"/>
    <w:multiLevelType w:val="hybridMultilevel"/>
    <w:tmpl w:val="55503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67EB"/>
    <w:multiLevelType w:val="hybridMultilevel"/>
    <w:tmpl w:val="3496AFF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DAB"/>
    <w:multiLevelType w:val="hybridMultilevel"/>
    <w:tmpl w:val="2C0051A6"/>
    <w:lvl w:ilvl="0" w:tplc="5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747199"/>
    <w:multiLevelType w:val="hybridMultilevel"/>
    <w:tmpl w:val="BAF4CC0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7B8"/>
    <w:multiLevelType w:val="hybridMultilevel"/>
    <w:tmpl w:val="87067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130E"/>
    <w:multiLevelType w:val="hybridMultilevel"/>
    <w:tmpl w:val="2A7E857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8F10D5"/>
    <w:multiLevelType w:val="hybridMultilevel"/>
    <w:tmpl w:val="FAEA84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CE2921"/>
    <w:multiLevelType w:val="hybridMultilevel"/>
    <w:tmpl w:val="D090B562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E66B45"/>
    <w:multiLevelType w:val="hybridMultilevel"/>
    <w:tmpl w:val="04A0D5E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AD2EE9"/>
    <w:multiLevelType w:val="hybridMultilevel"/>
    <w:tmpl w:val="99CCA3DE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B1122"/>
    <w:multiLevelType w:val="hybridMultilevel"/>
    <w:tmpl w:val="0F6CF43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E30CF7"/>
    <w:multiLevelType w:val="hybridMultilevel"/>
    <w:tmpl w:val="1B0E535A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A"/>
    <w:rsid w:val="000447C6"/>
    <w:rsid w:val="000632CB"/>
    <w:rsid w:val="000C0DD7"/>
    <w:rsid w:val="00106C0F"/>
    <w:rsid w:val="00266348"/>
    <w:rsid w:val="002A2312"/>
    <w:rsid w:val="002A6C9D"/>
    <w:rsid w:val="002D51DC"/>
    <w:rsid w:val="003B17E6"/>
    <w:rsid w:val="00413771"/>
    <w:rsid w:val="004410D5"/>
    <w:rsid w:val="004F298C"/>
    <w:rsid w:val="004F3C8A"/>
    <w:rsid w:val="00525B24"/>
    <w:rsid w:val="00595B87"/>
    <w:rsid w:val="00606265"/>
    <w:rsid w:val="00615A81"/>
    <w:rsid w:val="0062620D"/>
    <w:rsid w:val="006F3C1C"/>
    <w:rsid w:val="00752FAE"/>
    <w:rsid w:val="00756DA3"/>
    <w:rsid w:val="00770889"/>
    <w:rsid w:val="0085201A"/>
    <w:rsid w:val="00892114"/>
    <w:rsid w:val="008B50DA"/>
    <w:rsid w:val="0093048C"/>
    <w:rsid w:val="009A5EE1"/>
    <w:rsid w:val="00A45C66"/>
    <w:rsid w:val="00A61058"/>
    <w:rsid w:val="00A73695"/>
    <w:rsid w:val="00B445BE"/>
    <w:rsid w:val="00BC6212"/>
    <w:rsid w:val="00CD0FEA"/>
    <w:rsid w:val="00CD1E2A"/>
    <w:rsid w:val="00CE2B87"/>
    <w:rsid w:val="00DE29D7"/>
    <w:rsid w:val="00E54AB0"/>
    <w:rsid w:val="00E84374"/>
    <w:rsid w:val="00EF5B66"/>
    <w:rsid w:val="00F35A6C"/>
    <w:rsid w:val="00F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F84E"/>
  <w15:chartTrackingRefBased/>
  <w15:docId w15:val="{1E9FA104-4656-4556-A273-D649C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1A"/>
  </w:style>
  <w:style w:type="paragraph" w:styleId="Footer">
    <w:name w:val="footer"/>
    <w:basedOn w:val="Normal"/>
    <w:link w:val="Foot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1A"/>
  </w:style>
  <w:style w:type="paragraph" w:styleId="BalloonText">
    <w:name w:val="Balloon Text"/>
    <w:basedOn w:val="Normal"/>
    <w:link w:val="BalloonTextChar"/>
    <w:uiPriority w:val="99"/>
    <w:semiHidden/>
    <w:unhideWhenUsed/>
    <w:rsid w:val="0085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Matos</dc:creator>
  <cp:keywords/>
  <dc:description/>
  <cp:lastModifiedBy>Dario Moyett Laboy</cp:lastModifiedBy>
  <cp:revision>14</cp:revision>
  <cp:lastPrinted>2019-04-10T14:44:00Z</cp:lastPrinted>
  <dcterms:created xsi:type="dcterms:W3CDTF">2020-11-06T19:25:00Z</dcterms:created>
  <dcterms:modified xsi:type="dcterms:W3CDTF">2021-02-19T12:14:00Z</dcterms:modified>
</cp:coreProperties>
</file>