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D2FE6" w14:textId="56A80871" w:rsidR="00105CF0" w:rsidRDefault="004E1E82" w:rsidP="000069AF">
      <w:pPr>
        <w:rPr>
          <w:b/>
        </w:rPr>
      </w:pPr>
      <w:r w:rsidRPr="002373B6">
        <w:rPr>
          <w:b/>
        </w:rPr>
        <w:t>User Stories</w:t>
      </w:r>
    </w:p>
    <w:p w14:paraId="0758B264" w14:textId="15D46699" w:rsidR="00905086" w:rsidRDefault="00905086" w:rsidP="003E2907">
      <w:r>
        <w:t>We first started with determining the use cases where we decided on the actors, afterwards we have written the user stories to elaborate on the details of each actors doing and goals to better guide us when creating the software solution</w:t>
      </w:r>
    </w:p>
    <w:p w14:paraId="1070B37B" w14:textId="15D80658" w:rsidR="003E2907" w:rsidRDefault="003E2907" w:rsidP="003E2907">
      <w:pPr>
        <w:rPr>
          <w:b/>
        </w:rPr>
      </w:pPr>
      <w:r>
        <w:rPr>
          <w:b/>
        </w:rPr>
        <w:t>How we chose the user stories</w:t>
      </w:r>
    </w:p>
    <w:p w14:paraId="1B7824DA" w14:textId="20584E25" w:rsidR="003E2907" w:rsidRDefault="003E2907" w:rsidP="003E2907">
      <w:r>
        <w:t xml:space="preserve">When considering user </w:t>
      </w:r>
      <w:proofErr w:type="gramStart"/>
      <w:r>
        <w:t>stories</w:t>
      </w:r>
      <w:proofErr w:type="gramEnd"/>
      <w:r>
        <w:t xml:space="preserve"> we took inspiration from our past experiences of using libraries and </w:t>
      </w:r>
      <w:r w:rsidR="0077209C">
        <w:t xml:space="preserve">the given problem statement while we </w:t>
      </w:r>
      <w:r>
        <w:t xml:space="preserve">looked at the possible scenarios the different actors </w:t>
      </w:r>
      <w:r w:rsidR="0077209C">
        <w:t xml:space="preserve">might </w:t>
      </w:r>
      <w:r>
        <w:t>go through.</w:t>
      </w:r>
    </w:p>
    <w:p w14:paraId="1092741B" w14:textId="77777777" w:rsidR="003E2907" w:rsidRDefault="003E2907" w:rsidP="003E2907">
      <w:pPr>
        <w:rPr>
          <w:b/>
        </w:rPr>
      </w:pPr>
      <w:r w:rsidRPr="003E2907">
        <w:rPr>
          <w:b/>
        </w:rPr>
        <w:t>How we prioritized user stories</w:t>
      </w:r>
    </w:p>
    <w:p w14:paraId="59A83226" w14:textId="324889ED" w:rsidR="003E2907" w:rsidRPr="003E2907" w:rsidRDefault="003E2907" w:rsidP="003E2907">
      <w:pPr>
        <w:rPr>
          <w:b/>
        </w:rPr>
      </w:pPr>
      <w:r>
        <w:t>Priority assessment is a key procedure when talking about user stories as it will dictate the direction of the application development, so we were extra cautious to correctly assign the correct priority to each task</w:t>
      </w:r>
      <w:r w:rsidR="0077209C">
        <w:t xml:space="preserve">. As mentioned in the previous section, we </w:t>
      </w:r>
      <w:r w:rsidR="0077209C" w:rsidRPr="0077209C">
        <w:t xml:space="preserve">incorporated </w:t>
      </w:r>
      <w:r w:rsidR="0077209C">
        <w:t>our experience as a compass to select the correct risk/priority levels for each user story.</w:t>
      </w:r>
      <w:r>
        <w:t xml:space="preserve">  </w:t>
      </w:r>
    </w:p>
    <w:tbl>
      <w:tblPr>
        <w:tblStyle w:val="GridTable4-Accent3"/>
        <w:tblW w:w="9476" w:type="dxa"/>
        <w:tblLook w:val="04A0" w:firstRow="1" w:lastRow="0" w:firstColumn="1" w:lastColumn="0" w:noHBand="0" w:noVBand="1"/>
      </w:tblPr>
      <w:tblGrid>
        <w:gridCol w:w="2030"/>
        <w:gridCol w:w="2484"/>
        <w:gridCol w:w="2484"/>
        <w:gridCol w:w="2478"/>
      </w:tblGrid>
      <w:tr w:rsidR="00A443D7" w14:paraId="2119C627" w14:textId="77777777" w:rsidTr="00171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BBBDAC2" w14:textId="77777777" w:rsidR="00A443D7" w:rsidRDefault="00A443D7" w:rsidP="001717D3">
            <w:r>
              <w:t>ID</w:t>
            </w:r>
          </w:p>
        </w:tc>
        <w:tc>
          <w:tcPr>
            <w:tcW w:w="2484" w:type="dxa"/>
          </w:tcPr>
          <w:p w14:paraId="50C42848" w14:textId="77777777" w:rsidR="00A443D7" w:rsidRDefault="00A443D7" w:rsidP="001717D3">
            <w:pPr>
              <w:cnfStyle w:val="100000000000" w:firstRow="1" w:lastRow="0" w:firstColumn="0" w:lastColumn="0" w:oddVBand="0" w:evenVBand="0" w:oddHBand="0" w:evenHBand="0" w:firstRowFirstColumn="0" w:firstRowLastColumn="0" w:lastRowFirstColumn="0" w:lastRowLastColumn="0"/>
            </w:pPr>
            <w:r>
              <w:t>As</w:t>
            </w:r>
          </w:p>
        </w:tc>
        <w:tc>
          <w:tcPr>
            <w:tcW w:w="2484" w:type="dxa"/>
          </w:tcPr>
          <w:p w14:paraId="104A29E7" w14:textId="77777777" w:rsidR="00A443D7" w:rsidRDefault="00A443D7" w:rsidP="001717D3">
            <w:pPr>
              <w:spacing w:after="160" w:line="259" w:lineRule="auto"/>
              <w:cnfStyle w:val="100000000000" w:firstRow="1" w:lastRow="0" w:firstColumn="0" w:lastColumn="0" w:oddVBand="0" w:evenVBand="0" w:oddHBand="0" w:evenHBand="0" w:firstRowFirstColumn="0" w:firstRowLastColumn="0" w:lastRowFirstColumn="0" w:lastRowLastColumn="0"/>
            </w:pPr>
            <w:r>
              <w:t>I want to</w:t>
            </w:r>
          </w:p>
        </w:tc>
        <w:tc>
          <w:tcPr>
            <w:tcW w:w="2478" w:type="dxa"/>
          </w:tcPr>
          <w:p w14:paraId="08362AEF" w14:textId="77777777" w:rsidR="00A443D7" w:rsidRDefault="00A443D7" w:rsidP="001717D3">
            <w:pPr>
              <w:spacing w:after="160" w:line="259" w:lineRule="auto"/>
              <w:cnfStyle w:val="100000000000" w:firstRow="1" w:lastRow="0" w:firstColumn="0" w:lastColumn="0" w:oddVBand="0" w:evenVBand="0" w:oddHBand="0" w:evenHBand="0" w:firstRowFirstColumn="0" w:firstRowLastColumn="0" w:lastRowFirstColumn="0" w:lastRowLastColumn="0"/>
            </w:pPr>
            <w:r>
              <w:t>So that</w:t>
            </w:r>
          </w:p>
        </w:tc>
      </w:tr>
      <w:tr w:rsidR="002C7AAA" w14:paraId="4D815C84" w14:textId="77777777" w:rsidTr="0054080D">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030" w:type="dxa"/>
          </w:tcPr>
          <w:p w14:paraId="6B07E265" w14:textId="77777777" w:rsidR="002C7AAA" w:rsidRPr="00560F7F" w:rsidRDefault="002C7AAA" w:rsidP="002C7AAA">
            <w:pPr>
              <w:pStyle w:val="ListParagraph"/>
              <w:numPr>
                <w:ilvl w:val="0"/>
                <w:numId w:val="1"/>
              </w:numPr>
            </w:pPr>
          </w:p>
        </w:tc>
        <w:tc>
          <w:tcPr>
            <w:tcW w:w="2484" w:type="dxa"/>
          </w:tcPr>
          <w:p w14:paraId="28853E9E" w14:textId="77777777" w:rsidR="002C7AAA" w:rsidRPr="003A03CC" w:rsidRDefault="002C7AAA" w:rsidP="002C7AAA">
            <w:pPr>
              <w:cnfStyle w:val="000000100000" w:firstRow="0" w:lastRow="0" w:firstColumn="0" w:lastColumn="0" w:oddVBand="0" w:evenVBand="0" w:oddHBand="1" w:evenHBand="0" w:firstRowFirstColumn="0" w:firstRowLastColumn="0" w:lastRowFirstColumn="0" w:lastRowLastColumn="0"/>
              <w:rPr>
                <w:highlight w:val="green"/>
              </w:rPr>
            </w:pPr>
            <w:r w:rsidRPr="003A03CC">
              <w:rPr>
                <w:highlight w:val="green"/>
              </w:rPr>
              <w:t>GTL</w:t>
            </w:r>
          </w:p>
        </w:tc>
        <w:tc>
          <w:tcPr>
            <w:tcW w:w="2484" w:type="dxa"/>
          </w:tcPr>
          <w:p w14:paraId="1AC00C0B" w14:textId="6B68F142" w:rsidR="002C7AAA" w:rsidRPr="003A03CC" w:rsidRDefault="002C7AAA" w:rsidP="002C7AAA">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3A03CC">
              <w:rPr>
                <w:highlight w:val="green"/>
              </w:rPr>
              <w:t>have a catalogue of books available online</w:t>
            </w:r>
          </w:p>
        </w:tc>
        <w:tc>
          <w:tcPr>
            <w:tcW w:w="2478" w:type="dxa"/>
          </w:tcPr>
          <w:p w14:paraId="549AB0E6" w14:textId="5F5B61E6" w:rsidR="002C7AAA" w:rsidRPr="000069AF" w:rsidRDefault="002C7AAA" w:rsidP="002C7AAA">
            <w:pPr>
              <w:spacing w:after="160" w:line="259" w:lineRule="auto"/>
              <w:cnfStyle w:val="000000100000" w:firstRow="0" w:lastRow="0" w:firstColumn="0" w:lastColumn="0" w:oddVBand="0" w:evenVBand="0" w:oddHBand="1" w:evenHBand="0" w:firstRowFirstColumn="0" w:firstRowLastColumn="0" w:lastRowFirstColumn="0" w:lastRowLastColumn="0"/>
            </w:pPr>
            <w:r w:rsidRPr="003A03CC">
              <w:rPr>
                <w:highlight w:val="green"/>
              </w:rPr>
              <w:t xml:space="preserve">members interested </w:t>
            </w:r>
            <w:r w:rsidR="000937F3" w:rsidRPr="003A03CC">
              <w:rPr>
                <w:highlight w:val="green"/>
              </w:rPr>
              <w:t>can see books by author, title, and subject area</w:t>
            </w:r>
          </w:p>
        </w:tc>
      </w:tr>
      <w:tr w:rsidR="002C7AAA" w:rsidRPr="001717D3" w14:paraId="185D857D"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46B1833A" w14:textId="77777777" w:rsidR="002C7AAA" w:rsidRPr="00560F7F" w:rsidRDefault="002C7AAA" w:rsidP="002C7AAA">
            <w:pPr>
              <w:pStyle w:val="ListParagraph"/>
              <w:numPr>
                <w:ilvl w:val="0"/>
                <w:numId w:val="1"/>
              </w:numPr>
            </w:pPr>
          </w:p>
        </w:tc>
        <w:tc>
          <w:tcPr>
            <w:tcW w:w="2484" w:type="dxa"/>
          </w:tcPr>
          <w:p w14:paraId="2304133A" w14:textId="77777777" w:rsidR="002C7AAA" w:rsidRPr="001717D3" w:rsidRDefault="002C7AAA" w:rsidP="002C7AAA">
            <w:pPr>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GTL</w:t>
            </w:r>
          </w:p>
        </w:tc>
        <w:tc>
          <w:tcPr>
            <w:tcW w:w="2484" w:type="dxa"/>
          </w:tcPr>
          <w:p w14:paraId="6E6252A9" w14:textId="78E68EF0" w:rsidR="002C7AAA" w:rsidRPr="001717D3" w:rsidRDefault="002C7AAA" w:rsidP="002C7AAA">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AE51A7">
              <w:rPr>
                <w:highlight w:val="yellow"/>
              </w:rPr>
              <w:t>Be able to request books from the other tech libraries</w:t>
            </w:r>
          </w:p>
        </w:tc>
        <w:tc>
          <w:tcPr>
            <w:tcW w:w="2478" w:type="dxa"/>
          </w:tcPr>
          <w:p w14:paraId="4D0A1F3F" w14:textId="4DB99302" w:rsidR="002C7AAA" w:rsidRPr="001717D3" w:rsidRDefault="004A017B" w:rsidP="002C7AAA">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 xml:space="preserve">If book is missing it could </w:t>
            </w:r>
            <w:r w:rsidRPr="00E73D97">
              <w:rPr>
                <w:highlight w:val="yellow"/>
              </w:rPr>
              <w:t xml:space="preserve">be </w:t>
            </w:r>
            <w:r w:rsidR="00E73D97" w:rsidRPr="00E73D97">
              <w:rPr>
                <w:highlight w:val="yellow"/>
              </w:rPr>
              <w:t xml:space="preserve">received </w:t>
            </w:r>
            <w:r w:rsidR="002C7AAA" w:rsidRPr="00E73D97">
              <w:rPr>
                <w:highlight w:val="yellow"/>
              </w:rPr>
              <w:t xml:space="preserve">from </w:t>
            </w:r>
            <w:r w:rsidR="002C7AAA" w:rsidRPr="001717D3">
              <w:rPr>
                <w:highlight w:val="yellow"/>
              </w:rPr>
              <w:t xml:space="preserve">other libraries </w:t>
            </w:r>
          </w:p>
        </w:tc>
      </w:tr>
      <w:tr w:rsidR="002C7AAA" w:rsidRPr="001717D3" w14:paraId="1288027F"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56D6B878" w14:textId="77777777" w:rsidR="002C7AAA" w:rsidRPr="00560F7F" w:rsidRDefault="002C7AAA" w:rsidP="002C7AAA">
            <w:pPr>
              <w:pStyle w:val="ListParagraph"/>
              <w:numPr>
                <w:ilvl w:val="0"/>
                <w:numId w:val="1"/>
              </w:numPr>
            </w:pPr>
          </w:p>
        </w:tc>
        <w:tc>
          <w:tcPr>
            <w:tcW w:w="2484" w:type="dxa"/>
          </w:tcPr>
          <w:p w14:paraId="066FA5F2" w14:textId="77777777" w:rsidR="002C7AAA" w:rsidRPr="001717D3" w:rsidRDefault="002C7AAA" w:rsidP="002C7AAA">
            <w:pPr>
              <w:cnfStyle w:val="000000100000" w:firstRow="0" w:lastRow="0" w:firstColumn="0" w:lastColumn="0" w:oddVBand="0" w:evenVBand="0" w:oddHBand="1" w:evenHBand="0" w:firstRowFirstColumn="0" w:firstRowLastColumn="0" w:lastRowFirstColumn="0" w:lastRowLastColumn="0"/>
              <w:rPr>
                <w:highlight w:val="yellow"/>
              </w:rPr>
            </w:pPr>
            <w:r w:rsidRPr="001717D3">
              <w:rPr>
                <w:highlight w:val="yellow"/>
              </w:rPr>
              <w:t>GTL</w:t>
            </w:r>
          </w:p>
        </w:tc>
        <w:tc>
          <w:tcPr>
            <w:tcW w:w="2484" w:type="dxa"/>
          </w:tcPr>
          <w:p w14:paraId="043DD9EF" w14:textId="5B39991D" w:rsidR="002C7AAA" w:rsidRPr="001717D3" w:rsidRDefault="002C7AAA" w:rsidP="002C7AAA">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Be able to</w:t>
            </w:r>
            <w:r w:rsidRPr="001717D3">
              <w:rPr>
                <w:highlight w:val="yellow"/>
              </w:rPr>
              <w:t xml:space="preserve"> </w:t>
            </w:r>
            <w:r w:rsidRPr="001717D3">
              <w:rPr>
                <w:rFonts w:ascii="Calibri" w:hAnsi="Calibri" w:cs="Calibri"/>
                <w:color w:val="000000"/>
                <w:highlight w:val="yellow"/>
                <w:lang w:val="en-GB"/>
              </w:rPr>
              <w:t>lend books to</w:t>
            </w:r>
            <w:r>
              <w:rPr>
                <w:rFonts w:ascii="Calibri" w:hAnsi="Calibri" w:cs="Calibri"/>
                <w:color w:val="000000"/>
                <w:highlight w:val="yellow"/>
                <w:lang w:val="en-GB"/>
              </w:rPr>
              <w:t xml:space="preserve"> </w:t>
            </w:r>
            <w:r w:rsidRPr="001717D3">
              <w:rPr>
                <w:highlight w:val="yellow"/>
              </w:rPr>
              <w:t>other tech libraries</w:t>
            </w:r>
          </w:p>
        </w:tc>
        <w:tc>
          <w:tcPr>
            <w:tcW w:w="2478" w:type="dxa"/>
          </w:tcPr>
          <w:p w14:paraId="53DE4EF5" w14:textId="3FEE55AA" w:rsidR="00742610" w:rsidRPr="001717D3" w:rsidRDefault="00742610" w:rsidP="002C7AAA">
            <w:pPr>
              <w:cnfStyle w:val="000000100000" w:firstRow="0" w:lastRow="0" w:firstColumn="0" w:lastColumn="0" w:oddVBand="0" w:evenVBand="0" w:oddHBand="1" w:evenHBand="0" w:firstRowFirstColumn="0" w:firstRowLastColumn="0" w:lastRowFirstColumn="0" w:lastRowLastColumn="0"/>
              <w:rPr>
                <w:highlight w:val="yellow"/>
              </w:rPr>
            </w:pPr>
            <w:r w:rsidRPr="001717D3">
              <w:rPr>
                <w:highlight w:val="yellow"/>
              </w:rPr>
              <w:t>If another librar</w:t>
            </w:r>
            <w:r>
              <w:rPr>
                <w:highlight w:val="yellow"/>
              </w:rPr>
              <w:t xml:space="preserve">y is </w:t>
            </w:r>
            <w:r w:rsidRPr="001717D3">
              <w:rPr>
                <w:highlight w:val="yellow"/>
              </w:rPr>
              <w:t>missing</w:t>
            </w:r>
            <w:r>
              <w:rPr>
                <w:highlight w:val="yellow"/>
              </w:rPr>
              <w:t xml:space="preserve"> a </w:t>
            </w:r>
            <w:r w:rsidRPr="001717D3">
              <w:rPr>
                <w:highlight w:val="yellow"/>
              </w:rPr>
              <w:t xml:space="preserve">book it could be </w:t>
            </w:r>
            <w:r>
              <w:rPr>
                <w:highlight w:val="yellow"/>
              </w:rPr>
              <w:t>lent</w:t>
            </w:r>
          </w:p>
        </w:tc>
      </w:tr>
      <w:tr w:rsidR="004E77BE" w:rsidRPr="001717D3" w14:paraId="1A24577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67679851" w14:textId="77777777" w:rsidR="004E77BE" w:rsidRPr="00560F7F" w:rsidRDefault="004E77BE" w:rsidP="004E77BE">
            <w:pPr>
              <w:pStyle w:val="ListParagraph"/>
              <w:numPr>
                <w:ilvl w:val="0"/>
                <w:numId w:val="1"/>
              </w:numPr>
            </w:pPr>
          </w:p>
        </w:tc>
        <w:tc>
          <w:tcPr>
            <w:tcW w:w="2484" w:type="dxa"/>
          </w:tcPr>
          <w:p w14:paraId="0C4B5364" w14:textId="068ACE13"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1717D3">
              <w:rPr>
                <w:highlight w:val="yellow"/>
              </w:rPr>
              <w:t>GTL</w:t>
            </w:r>
          </w:p>
        </w:tc>
        <w:tc>
          <w:tcPr>
            <w:tcW w:w="2484" w:type="dxa"/>
          </w:tcPr>
          <w:p w14:paraId="40CACF63" w14:textId="2B60C450" w:rsidR="004E77BE"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Pr>
                <w:rFonts w:ascii="Calibri" w:hAnsi="Calibri" w:cs="Calibri"/>
                <w:color w:val="000000"/>
                <w:highlight w:val="yellow"/>
                <w:lang w:val="en-GB"/>
              </w:rPr>
              <w:t xml:space="preserve">Be able to see </w:t>
            </w:r>
            <w:r w:rsidR="00F30255">
              <w:rPr>
                <w:rFonts w:ascii="Calibri" w:hAnsi="Calibri" w:cs="Calibri"/>
                <w:color w:val="000000"/>
                <w:highlight w:val="yellow"/>
                <w:lang w:val="en-GB"/>
              </w:rPr>
              <w:t>members</w:t>
            </w:r>
            <w:r>
              <w:rPr>
                <w:rFonts w:ascii="Calibri" w:hAnsi="Calibri" w:cs="Calibri"/>
                <w:color w:val="000000"/>
                <w:highlight w:val="yellow"/>
                <w:lang w:val="en-GB"/>
              </w:rPr>
              <w:t xml:space="preserve"> of </w:t>
            </w:r>
            <w:r w:rsidRPr="001717D3">
              <w:rPr>
                <w:highlight w:val="yellow"/>
              </w:rPr>
              <w:t>other tech libraries</w:t>
            </w:r>
          </w:p>
        </w:tc>
        <w:tc>
          <w:tcPr>
            <w:tcW w:w="2478" w:type="dxa"/>
          </w:tcPr>
          <w:p w14:paraId="3F82DB50" w14:textId="25D0CC56"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GTL</w:t>
            </w:r>
            <w:r w:rsidRPr="001717D3">
              <w:rPr>
                <w:highlight w:val="yellow"/>
              </w:rPr>
              <w:t xml:space="preserve"> </w:t>
            </w:r>
            <w:r>
              <w:rPr>
                <w:highlight w:val="yellow"/>
              </w:rPr>
              <w:t xml:space="preserve">could see if </w:t>
            </w:r>
            <w:r w:rsidRPr="001717D3">
              <w:rPr>
                <w:highlight w:val="yellow"/>
              </w:rPr>
              <w:t xml:space="preserve">user </w:t>
            </w:r>
            <w:r>
              <w:rPr>
                <w:highlight w:val="yellow"/>
              </w:rPr>
              <w:t xml:space="preserve">is registered in </w:t>
            </w:r>
            <w:r w:rsidR="00613A15" w:rsidRPr="001717D3">
              <w:rPr>
                <w:highlight w:val="yellow"/>
              </w:rPr>
              <w:t>another library</w:t>
            </w:r>
          </w:p>
        </w:tc>
      </w:tr>
      <w:tr w:rsidR="009D1B1F" w:rsidRPr="001717D3" w14:paraId="426A7C17"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690E841" w14:textId="77777777" w:rsidR="009D1B1F" w:rsidRPr="00560F7F" w:rsidRDefault="009D1B1F" w:rsidP="004E77BE">
            <w:pPr>
              <w:pStyle w:val="ListParagraph"/>
              <w:numPr>
                <w:ilvl w:val="0"/>
                <w:numId w:val="1"/>
              </w:numPr>
            </w:pPr>
          </w:p>
        </w:tc>
        <w:tc>
          <w:tcPr>
            <w:tcW w:w="2484" w:type="dxa"/>
          </w:tcPr>
          <w:p w14:paraId="202ADABC" w14:textId="0D8DBFC5" w:rsidR="009D1B1F" w:rsidRPr="001717D3" w:rsidRDefault="009D1B1F"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GTL</w:t>
            </w:r>
          </w:p>
        </w:tc>
        <w:tc>
          <w:tcPr>
            <w:tcW w:w="2484" w:type="dxa"/>
          </w:tcPr>
          <w:p w14:paraId="27161EF6" w14:textId="2F278B26" w:rsidR="009D1B1F" w:rsidRDefault="009D1B1F"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Pr>
                <w:rFonts w:ascii="Calibri" w:hAnsi="Calibri" w:cs="Calibri"/>
                <w:color w:val="000000"/>
                <w:highlight w:val="yellow"/>
                <w:lang w:val="en-GB"/>
              </w:rPr>
              <w:t>Expose member</w:t>
            </w:r>
            <w:r w:rsidR="00141B94">
              <w:rPr>
                <w:rFonts w:ascii="Calibri" w:hAnsi="Calibri" w:cs="Calibri"/>
                <w:color w:val="000000"/>
                <w:highlight w:val="yellow"/>
                <w:lang w:val="en-GB"/>
              </w:rPr>
              <w:t>s</w:t>
            </w:r>
            <w:r>
              <w:rPr>
                <w:rFonts w:ascii="Calibri" w:hAnsi="Calibri" w:cs="Calibri"/>
                <w:color w:val="000000"/>
                <w:highlight w:val="yellow"/>
                <w:lang w:val="en-GB"/>
              </w:rPr>
              <w:t xml:space="preserve"> for other libraries to see</w:t>
            </w:r>
          </w:p>
        </w:tc>
        <w:tc>
          <w:tcPr>
            <w:tcW w:w="2478" w:type="dxa"/>
          </w:tcPr>
          <w:p w14:paraId="16AE93D8" w14:textId="4E67E445" w:rsidR="009D1B1F" w:rsidRDefault="009D1B1F"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Other libraries could see if </w:t>
            </w:r>
            <w:r w:rsidRPr="001717D3">
              <w:rPr>
                <w:highlight w:val="yellow"/>
              </w:rPr>
              <w:t xml:space="preserve">user </w:t>
            </w:r>
            <w:r>
              <w:rPr>
                <w:highlight w:val="yellow"/>
              </w:rPr>
              <w:t>is already registered</w:t>
            </w:r>
          </w:p>
        </w:tc>
      </w:tr>
      <w:tr w:rsidR="004E77BE" w:rsidRPr="001717D3" w14:paraId="6CE9BB73"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06D46E6C" w14:textId="77777777" w:rsidR="004E77BE" w:rsidRPr="00560F7F" w:rsidRDefault="004E77BE" w:rsidP="004E77BE">
            <w:pPr>
              <w:pStyle w:val="ListParagraph"/>
              <w:numPr>
                <w:ilvl w:val="0"/>
                <w:numId w:val="1"/>
              </w:numPr>
              <w:rPr>
                <w:rFonts w:ascii="Calibri" w:hAnsi="Calibri" w:cs="Calibri"/>
                <w:color w:val="000000"/>
                <w:lang w:val="en-GB"/>
              </w:rPr>
            </w:pPr>
          </w:p>
        </w:tc>
        <w:tc>
          <w:tcPr>
            <w:tcW w:w="2484" w:type="dxa"/>
          </w:tcPr>
          <w:p w14:paraId="1E9CE620" w14:textId="77777777" w:rsidR="004E77BE" w:rsidRPr="001717D3" w:rsidRDefault="004E77BE" w:rsidP="004E77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lang w:val="en-GB"/>
              </w:rPr>
            </w:pPr>
            <w:r w:rsidRPr="001717D3">
              <w:rPr>
                <w:highlight w:val="yellow"/>
              </w:rPr>
              <w:t>GTL</w:t>
            </w:r>
          </w:p>
        </w:tc>
        <w:tc>
          <w:tcPr>
            <w:tcW w:w="2484" w:type="dxa"/>
          </w:tcPr>
          <w:p w14:paraId="043518A5" w14:textId="46AE289D" w:rsidR="004E77BE" w:rsidRPr="00B852B5" w:rsidRDefault="004E77BE" w:rsidP="004E77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lang w:val="en-GB"/>
              </w:rPr>
            </w:pPr>
            <w:r>
              <w:rPr>
                <w:rFonts w:ascii="Calibri" w:hAnsi="Calibri" w:cs="Calibri"/>
                <w:color w:val="000000"/>
                <w:highlight w:val="yellow"/>
                <w:lang w:val="en-GB"/>
              </w:rPr>
              <w:t xml:space="preserve">Be able to see </w:t>
            </w:r>
            <w:r w:rsidRPr="001717D3">
              <w:rPr>
                <w:highlight w:val="yellow"/>
              </w:rPr>
              <w:t>other tech librar</w:t>
            </w:r>
            <w:r>
              <w:rPr>
                <w:highlight w:val="yellow"/>
              </w:rPr>
              <w:t xml:space="preserve">y </w:t>
            </w:r>
            <w:r>
              <w:rPr>
                <w:rFonts w:ascii="Calibri" w:hAnsi="Calibri" w:cs="Calibri"/>
                <w:color w:val="000000"/>
                <w:highlight w:val="yellow"/>
                <w:lang w:val="en-GB"/>
              </w:rPr>
              <w:t>catalogue</w:t>
            </w:r>
            <w:r w:rsidRPr="001717D3">
              <w:rPr>
                <w:rFonts w:ascii="Calibri" w:hAnsi="Calibri" w:cs="Calibri"/>
                <w:color w:val="000000"/>
                <w:highlight w:val="yellow"/>
                <w:lang w:val="en-GB"/>
              </w:rPr>
              <w:t xml:space="preserve"> of books and their status</w:t>
            </w:r>
            <w:r>
              <w:rPr>
                <w:rFonts w:ascii="Calibri" w:hAnsi="Calibri" w:cs="Calibri"/>
                <w:color w:val="000000"/>
                <w:highlight w:val="yellow"/>
                <w:lang w:val="en-GB"/>
              </w:rPr>
              <w:t xml:space="preserve"> </w:t>
            </w:r>
          </w:p>
        </w:tc>
        <w:tc>
          <w:tcPr>
            <w:tcW w:w="2478" w:type="dxa"/>
          </w:tcPr>
          <w:p w14:paraId="03FF1C34" w14:textId="47A4EBD1" w:rsidR="00087E39" w:rsidRPr="001717D3" w:rsidRDefault="00C66BDA" w:rsidP="004E77BE">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GTL</w:t>
            </w:r>
            <w:r w:rsidR="00087E39">
              <w:rPr>
                <w:highlight w:val="yellow"/>
              </w:rPr>
              <w:t xml:space="preserve"> would be known if book is </w:t>
            </w:r>
            <w:r w:rsidR="00087E39" w:rsidRPr="001717D3">
              <w:rPr>
                <w:highlight w:val="yellow"/>
              </w:rPr>
              <w:t>available</w:t>
            </w:r>
          </w:p>
        </w:tc>
      </w:tr>
      <w:tr w:rsidR="009D1B1F" w:rsidRPr="001717D3" w14:paraId="2D52B53F"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4C37698" w14:textId="77777777" w:rsidR="009D1B1F" w:rsidRPr="00560F7F" w:rsidRDefault="009D1B1F" w:rsidP="004E77BE">
            <w:pPr>
              <w:pStyle w:val="ListParagraph"/>
              <w:numPr>
                <w:ilvl w:val="0"/>
                <w:numId w:val="1"/>
              </w:numPr>
              <w:rPr>
                <w:rFonts w:ascii="Calibri" w:hAnsi="Calibri" w:cs="Calibri"/>
                <w:color w:val="000000"/>
                <w:lang w:val="en-GB"/>
              </w:rPr>
            </w:pPr>
          </w:p>
        </w:tc>
        <w:tc>
          <w:tcPr>
            <w:tcW w:w="2484" w:type="dxa"/>
          </w:tcPr>
          <w:p w14:paraId="09A9A13B" w14:textId="3EBF248A" w:rsidR="009D1B1F" w:rsidRPr="001717D3" w:rsidRDefault="00141B94"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GTL</w:t>
            </w:r>
          </w:p>
        </w:tc>
        <w:tc>
          <w:tcPr>
            <w:tcW w:w="2484" w:type="dxa"/>
          </w:tcPr>
          <w:p w14:paraId="4B9AF939" w14:textId="0BCFF227" w:rsidR="009D1B1F" w:rsidRDefault="009D1B1F"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Pr>
                <w:rFonts w:ascii="Calibri" w:hAnsi="Calibri" w:cs="Calibri"/>
                <w:color w:val="000000"/>
                <w:highlight w:val="yellow"/>
                <w:lang w:val="en-GB"/>
              </w:rPr>
              <w:t>Expose catalogue</w:t>
            </w:r>
            <w:r w:rsidRPr="001717D3">
              <w:rPr>
                <w:rFonts w:ascii="Calibri" w:hAnsi="Calibri" w:cs="Calibri"/>
                <w:color w:val="000000"/>
                <w:highlight w:val="yellow"/>
                <w:lang w:val="en-GB"/>
              </w:rPr>
              <w:t xml:space="preserve"> of books and their status</w:t>
            </w:r>
            <w:r>
              <w:rPr>
                <w:rFonts w:ascii="Calibri" w:hAnsi="Calibri" w:cs="Calibri"/>
                <w:color w:val="000000"/>
                <w:highlight w:val="yellow"/>
                <w:lang w:val="en-GB"/>
              </w:rPr>
              <w:t xml:space="preserve"> to other libraries</w:t>
            </w:r>
          </w:p>
        </w:tc>
        <w:tc>
          <w:tcPr>
            <w:tcW w:w="2478" w:type="dxa"/>
          </w:tcPr>
          <w:p w14:paraId="1357E0AB" w14:textId="0929DB67" w:rsidR="009D1B1F" w:rsidRDefault="009D1B1F" w:rsidP="004E77BE">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 xml:space="preserve">Other </w:t>
            </w:r>
            <w:r w:rsidRPr="00141B94">
              <w:rPr>
                <w:highlight w:val="yellow"/>
              </w:rPr>
              <w:t xml:space="preserve">libraries </w:t>
            </w:r>
            <w:r w:rsidR="00141B94" w:rsidRPr="00141B94">
              <w:rPr>
                <w:highlight w:val="yellow"/>
              </w:rPr>
              <w:t>would know if book is available</w:t>
            </w:r>
          </w:p>
        </w:tc>
      </w:tr>
      <w:tr w:rsidR="004E77BE" w14:paraId="3FA3DD6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5DC90C55" w14:textId="77777777" w:rsidR="004E77BE" w:rsidRPr="00560F7F" w:rsidRDefault="004E77BE" w:rsidP="004E77BE">
            <w:pPr>
              <w:pStyle w:val="ListParagraph"/>
              <w:numPr>
                <w:ilvl w:val="0"/>
                <w:numId w:val="1"/>
              </w:numPr>
            </w:pPr>
          </w:p>
        </w:tc>
        <w:tc>
          <w:tcPr>
            <w:tcW w:w="2484" w:type="dxa"/>
          </w:tcPr>
          <w:p w14:paraId="04EB05E7"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GTL</w:t>
            </w:r>
          </w:p>
        </w:tc>
        <w:tc>
          <w:tcPr>
            <w:tcW w:w="2484" w:type="dxa"/>
          </w:tcPr>
          <w:p w14:paraId="474E2D68"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expose statistics based on all libraries</w:t>
            </w:r>
          </w:p>
        </w:tc>
        <w:tc>
          <w:tcPr>
            <w:tcW w:w="2478" w:type="dxa"/>
          </w:tcPr>
          <w:p w14:paraId="765BED19" w14:textId="7F375B22" w:rsidR="004E77BE" w:rsidRPr="00A361A1" w:rsidRDefault="004E77BE" w:rsidP="00B01C3D">
            <w:pPr>
              <w:cnfStyle w:val="000000000000" w:firstRow="0" w:lastRow="0" w:firstColumn="0" w:lastColumn="0" w:oddVBand="0" w:evenVBand="0" w:oddHBand="0" w:evenHBand="0" w:firstRowFirstColumn="0" w:firstRowLastColumn="0" w:lastRowFirstColumn="0" w:lastRowLastColumn="0"/>
              <w:rPr>
                <w:highlight w:val="red"/>
              </w:rPr>
            </w:pPr>
            <w:r w:rsidRPr="00A361A1">
              <w:rPr>
                <w:highlight w:val="red"/>
              </w:rPr>
              <w:t xml:space="preserve">It is possible to see information </w:t>
            </w:r>
            <w:r w:rsidR="00B01C3D">
              <w:rPr>
                <w:highlight w:val="red"/>
              </w:rPr>
              <w:t>of interest</w:t>
            </w:r>
          </w:p>
        </w:tc>
      </w:tr>
      <w:tr w:rsidR="00AB6004" w14:paraId="6884C36D"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2DE2151" w14:textId="77777777" w:rsidR="004E77BE" w:rsidRPr="00560F7F" w:rsidRDefault="004E77BE" w:rsidP="004E77BE">
            <w:pPr>
              <w:pStyle w:val="ListParagraph"/>
              <w:numPr>
                <w:ilvl w:val="0"/>
                <w:numId w:val="1"/>
              </w:numPr>
            </w:pPr>
          </w:p>
        </w:tc>
        <w:tc>
          <w:tcPr>
            <w:tcW w:w="2484" w:type="dxa"/>
          </w:tcPr>
          <w:p w14:paraId="7EB11982" w14:textId="77777777" w:rsidR="004E77BE" w:rsidRPr="008D1DB0" w:rsidRDefault="004E77BE" w:rsidP="004E77BE">
            <w:pPr>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librarian</w:t>
            </w:r>
          </w:p>
        </w:tc>
        <w:tc>
          <w:tcPr>
            <w:tcW w:w="2484" w:type="dxa"/>
          </w:tcPr>
          <w:p w14:paraId="6B2C7E72" w14:textId="77777777" w:rsidR="004E77BE" w:rsidRPr="008D1DB0"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know how many copies of each book is in the library or out on loan</w:t>
            </w:r>
          </w:p>
        </w:tc>
        <w:tc>
          <w:tcPr>
            <w:tcW w:w="2478" w:type="dxa"/>
          </w:tcPr>
          <w:p w14:paraId="24FBBCBF" w14:textId="77777777" w:rsidR="004E77BE" w:rsidRPr="008D1DB0"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 xml:space="preserve">Librarian can make informed decisions when </w:t>
            </w:r>
            <w:r w:rsidRPr="008D1DB0">
              <w:rPr>
                <w:highlight w:val="red"/>
              </w:rPr>
              <w:lastRenderedPageBreak/>
              <w:t>buying new books or lending them</w:t>
            </w:r>
          </w:p>
        </w:tc>
      </w:tr>
      <w:tr w:rsidR="007F0591" w14:paraId="31031D8B"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B847E1B" w14:textId="77777777" w:rsidR="007F0591" w:rsidRPr="00560F7F" w:rsidRDefault="007F0591" w:rsidP="004E77BE">
            <w:pPr>
              <w:pStyle w:val="ListParagraph"/>
              <w:numPr>
                <w:ilvl w:val="0"/>
                <w:numId w:val="1"/>
              </w:numPr>
            </w:pPr>
          </w:p>
        </w:tc>
        <w:tc>
          <w:tcPr>
            <w:tcW w:w="2484" w:type="dxa"/>
          </w:tcPr>
          <w:p w14:paraId="24E6DAEC" w14:textId="4630210E" w:rsidR="007F0591" w:rsidRPr="008D1DB0" w:rsidRDefault="007F0591" w:rsidP="004E77BE">
            <w:pPr>
              <w:cnfStyle w:val="000000000000" w:firstRow="0" w:lastRow="0" w:firstColumn="0" w:lastColumn="0" w:oddVBand="0" w:evenVBand="0" w:oddHBand="0" w:evenHBand="0" w:firstRowFirstColumn="0" w:firstRowLastColumn="0" w:lastRowFirstColumn="0" w:lastRowLastColumn="0"/>
              <w:rPr>
                <w:highlight w:val="red"/>
              </w:rPr>
            </w:pPr>
            <w:r w:rsidRPr="008D1DB0">
              <w:rPr>
                <w:highlight w:val="red"/>
              </w:rPr>
              <w:t>librarian</w:t>
            </w:r>
          </w:p>
        </w:tc>
        <w:tc>
          <w:tcPr>
            <w:tcW w:w="2484" w:type="dxa"/>
          </w:tcPr>
          <w:p w14:paraId="476965FA" w14:textId="1CACE5CA" w:rsidR="007F0591" w:rsidRPr="008D1DB0" w:rsidRDefault="007F0591" w:rsidP="004E77BE">
            <w:pPr>
              <w:cnfStyle w:val="000000000000" w:firstRow="0" w:lastRow="0" w:firstColumn="0" w:lastColumn="0" w:oddVBand="0" w:evenVBand="0" w:oddHBand="0" w:evenHBand="0" w:firstRowFirstColumn="0" w:firstRowLastColumn="0" w:lastRowFirstColumn="0" w:lastRowLastColumn="0"/>
              <w:rPr>
                <w:highlight w:val="red"/>
              </w:rPr>
            </w:pPr>
            <w:r>
              <w:rPr>
                <w:highlight w:val="red"/>
              </w:rPr>
              <w:t>Add book to catalogue</w:t>
            </w:r>
          </w:p>
        </w:tc>
        <w:tc>
          <w:tcPr>
            <w:tcW w:w="2478" w:type="dxa"/>
          </w:tcPr>
          <w:p w14:paraId="317A0448" w14:textId="77B89356" w:rsidR="007F0591" w:rsidRPr="008D1DB0" w:rsidRDefault="007F0591" w:rsidP="004E77BE">
            <w:pPr>
              <w:cnfStyle w:val="000000000000" w:firstRow="0" w:lastRow="0" w:firstColumn="0" w:lastColumn="0" w:oddVBand="0" w:evenVBand="0" w:oddHBand="0" w:evenHBand="0" w:firstRowFirstColumn="0" w:firstRowLastColumn="0" w:lastRowFirstColumn="0" w:lastRowLastColumn="0"/>
              <w:rPr>
                <w:highlight w:val="red"/>
              </w:rPr>
            </w:pPr>
            <w:r>
              <w:rPr>
                <w:highlight w:val="red"/>
              </w:rPr>
              <w:t>Book is possible to be lent</w:t>
            </w:r>
          </w:p>
        </w:tc>
      </w:tr>
      <w:tr w:rsidR="007F0591" w14:paraId="0CE4F943"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EB9C727" w14:textId="77777777" w:rsidR="007F0591" w:rsidRPr="00560F7F" w:rsidRDefault="007F0591" w:rsidP="004E77BE">
            <w:pPr>
              <w:pStyle w:val="ListParagraph"/>
              <w:numPr>
                <w:ilvl w:val="0"/>
                <w:numId w:val="1"/>
              </w:numPr>
            </w:pPr>
          </w:p>
        </w:tc>
        <w:tc>
          <w:tcPr>
            <w:tcW w:w="2484" w:type="dxa"/>
          </w:tcPr>
          <w:p w14:paraId="381A1B94" w14:textId="3F70DF5E" w:rsidR="007F0591" w:rsidRPr="008D1DB0" w:rsidRDefault="007F0591" w:rsidP="004E77BE">
            <w:pPr>
              <w:cnfStyle w:val="000000100000" w:firstRow="0" w:lastRow="0" w:firstColumn="0" w:lastColumn="0" w:oddVBand="0" w:evenVBand="0" w:oddHBand="1" w:evenHBand="0" w:firstRowFirstColumn="0" w:firstRowLastColumn="0" w:lastRowFirstColumn="0" w:lastRowLastColumn="0"/>
              <w:rPr>
                <w:highlight w:val="red"/>
              </w:rPr>
            </w:pPr>
            <w:r w:rsidRPr="008D1DB0">
              <w:rPr>
                <w:highlight w:val="red"/>
              </w:rPr>
              <w:t>librarian</w:t>
            </w:r>
          </w:p>
        </w:tc>
        <w:tc>
          <w:tcPr>
            <w:tcW w:w="2484" w:type="dxa"/>
          </w:tcPr>
          <w:p w14:paraId="5CA0D2B5" w14:textId="60A146D8" w:rsidR="007F0591" w:rsidRPr="008D1DB0" w:rsidRDefault="007F0591" w:rsidP="004E77BE">
            <w:pPr>
              <w:cnfStyle w:val="000000100000" w:firstRow="0" w:lastRow="0" w:firstColumn="0" w:lastColumn="0" w:oddVBand="0" w:evenVBand="0" w:oddHBand="1" w:evenHBand="0" w:firstRowFirstColumn="0" w:firstRowLastColumn="0" w:lastRowFirstColumn="0" w:lastRowLastColumn="0"/>
              <w:rPr>
                <w:highlight w:val="red"/>
              </w:rPr>
            </w:pPr>
            <w:r>
              <w:rPr>
                <w:highlight w:val="red"/>
              </w:rPr>
              <w:t>Remove book from catalogue</w:t>
            </w:r>
          </w:p>
        </w:tc>
        <w:tc>
          <w:tcPr>
            <w:tcW w:w="2478" w:type="dxa"/>
          </w:tcPr>
          <w:p w14:paraId="20C050B5" w14:textId="546F5032" w:rsidR="007F0591" w:rsidRPr="008D1DB0" w:rsidRDefault="007F0591" w:rsidP="004E77BE">
            <w:pPr>
              <w:cnfStyle w:val="000000100000" w:firstRow="0" w:lastRow="0" w:firstColumn="0" w:lastColumn="0" w:oddVBand="0" w:evenVBand="0" w:oddHBand="1" w:evenHBand="0" w:firstRowFirstColumn="0" w:firstRowLastColumn="0" w:lastRowFirstColumn="0" w:lastRowLastColumn="0"/>
              <w:rPr>
                <w:highlight w:val="red"/>
              </w:rPr>
            </w:pPr>
            <w:r>
              <w:rPr>
                <w:highlight w:val="red"/>
              </w:rPr>
              <w:t>Book is no longer possible to be lent</w:t>
            </w:r>
          </w:p>
        </w:tc>
      </w:tr>
      <w:tr w:rsidR="004E77BE" w14:paraId="1EF2DDF3"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484A16D9" w14:textId="77777777" w:rsidR="004E77BE" w:rsidRPr="00560F7F" w:rsidRDefault="004E77BE" w:rsidP="004E77BE">
            <w:pPr>
              <w:pStyle w:val="ListParagraph"/>
              <w:numPr>
                <w:ilvl w:val="0"/>
                <w:numId w:val="1"/>
              </w:numPr>
            </w:pPr>
          </w:p>
        </w:tc>
        <w:tc>
          <w:tcPr>
            <w:tcW w:w="2484" w:type="dxa"/>
          </w:tcPr>
          <w:p w14:paraId="5D5B4C09" w14:textId="77777777" w:rsidR="004E77BE" w:rsidRPr="003A03CC"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3A03CC">
              <w:rPr>
                <w:highlight w:val="yellow"/>
              </w:rPr>
              <w:t>librarian</w:t>
            </w:r>
          </w:p>
        </w:tc>
        <w:tc>
          <w:tcPr>
            <w:tcW w:w="2484" w:type="dxa"/>
          </w:tcPr>
          <w:p w14:paraId="1280E0DF" w14:textId="77777777" w:rsidR="004E77BE" w:rsidRPr="003A03CC"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rPr>
                <w:highlight w:val="yellow"/>
              </w:rPr>
            </w:pPr>
            <w:r w:rsidRPr="003A03CC">
              <w:rPr>
                <w:highlight w:val="yellow"/>
              </w:rPr>
              <w:t>have a list of some books that I am interested in acquiring</w:t>
            </w:r>
          </w:p>
        </w:tc>
        <w:tc>
          <w:tcPr>
            <w:tcW w:w="2478" w:type="dxa"/>
          </w:tcPr>
          <w:p w14:paraId="753F7831" w14:textId="220B02AB" w:rsidR="004E77BE" w:rsidRPr="000069AF"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pPr>
            <w:r w:rsidRPr="003A03CC">
              <w:rPr>
                <w:highlight w:val="yellow"/>
              </w:rPr>
              <w:t>They are easy to access and keep track of</w:t>
            </w:r>
          </w:p>
        </w:tc>
      </w:tr>
      <w:tr w:rsidR="00AB6004" w14:paraId="332F9438"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639675A" w14:textId="77777777" w:rsidR="004E77BE" w:rsidRPr="00560F7F" w:rsidRDefault="004E77BE" w:rsidP="004E77BE">
            <w:pPr>
              <w:pStyle w:val="ListParagraph"/>
              <w:numPr>
                <w:ilvl w:val="0"/>
                <w:numId w:val="1"/>
              </w:numPr>
            </w:pPr>
          </w:p>
        </w:tc>
        <w:tc>
          <w:tcPr>
            <w:tcW w:w="2484" w:type="dxa"/>
          </w:tcPr>
          <w:p w14:paraId="433ECAC0"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librarian</w:t>
            </w:r>
          </w:p>
        </w:tc>
        <w:tc>
          <w:tcPr>
            <w:tcW w:w="2484" w:type="dxa"/>
          </w:tcPr>
          <w:p w14:paraId="5AF50688" w14:textId="77777777" w:rsidR="004E77BE" w:rsidRPr="00A361A1"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have a system that keeps track of books that cannot be lent</w:t>
            </w:r>
          </w:p>
        </w:tc>
        <w:tc>
          <w:tcPr>
            <w:tcW w:w="2478" w:type="dxa"/>
          </w:tcPr>
          <w:p w14:paraId="050886FF" w14:textId="25D35AD5" w:rsidR="004E77BE" w:rsidRPr="00A361A1" w:rsidRDefault="004E77BE" w:rsidP="004E77BE">
            <w:pPr>
              <w:spacing w:after="160" w:line="259" w:lineRule="auto"/>
              <w:cnfStyle w:val="000000100000" w:firstRow="0" w:lastRow="0" w:firstColumn="0" w:lastColumn="0" w:oddVBand="0" w:evenVBand="0" w:oddHBand="1" w:evenHBand="0" w:firstRowFirstColumn="0" w:firstRowLastColumn="0" w:lastRowFirstColumn="0" w:lastRowLastColumn="0"/>
              <w:rPr>
                <w:highlight w:val="green"/>
              </w:rPr>
            </w:pPr>
            <w:r w:rsidRPr="00CA37FB">
              <w:rPr>
                <w:highlight w:val="green"/>
              </w:rPr>
              <w:t>They are easy to access and keep track of</w:t>
            </w:r>
          </w:p>
        </w:tc>
      </w:tr>
      <w:tr w:rsidR="005837E4" w14:paraId="5AC7512B"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73D3AC8" w14:textId="77777777" w:rsidR="005837E4" w:rsidRPr="00560F7F" w:rsidRDefault="005837E4" w:rsidP="004E77BE">
            <w:pPr>
              <w:pStyle w:val="ListParagraph"/>
              <w:numPr>
                <w:ilvl w:val="0"/>
                <w:numId w:val="1"/>
              </w:numPr>
            </w:pPr>
          </w:p>
        </w:tc>
        <w:tc>
          <w:tcPr>
            <w:tcW w:w="2484" w:type="dxa"/>
          </w:tcPr>
          <w:p w14:paraId="0304F296" w14:textId="4674F82C"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rPr>
                <w:highlight w:val="yellow"/>
              </w:rPr>
            </w:pPr>
            <w:r w:rsidRPr="002A64C4">
              <w:rPr>
                <w:highlight w:val="yellow"/>
              </w:rPr>
              <w:t>librarian</w:t>
            </w:r>
          </w:p>
        </w:tc>
        <w:tc>
          <w:tcPr>
            <w:tcW w:w="2484" w:type="dxa"/>
          </w:tcPr>
          <w:p w14:paraId="6FDB1591" w14:textId="6ECEDDA0"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rPr>
                <w:highlight w:val="yellow"/>
              </w:rPr>
            </w:pPr>
            <w:r w:rsidRPr="002A64C4">
              <w:rPr>
                <w:highlight w:val="yellow"/>
              </w:rPr>
              <w:t>Approve applicant</w:t>
            </w:r>
          </w:p>
        </w:tc>
        <w:tc>
          <w:tcPr>
            <w:tcW w:w="2478" w:type="dxa"/>
          </w:tcPr>
          <w:p w14:paraId="42D75AE8" w14:textId="7C1CACC4" w:rsidR="005837E4" w:rsidRPr="002A64C4" w:rsidRDefault="005837E4" w:rsidP="004E77BE">
            <w:pPr>
              <w:cnfStyle w:val="000000000000" w:firstRow="0" w:lastRow="0" w:firstColumn="0" w:lastColumn="0" w:oddVBand="0" w:evenVBand="0" w:oddHBand="0" w:evenHBand="0" w:firstRowFirstColumn="0" w:firstRowLastColumn="0" w:lastRowFirstColumn="0" w:lastRowLastColumn="0"/>
            </w:pPr>
            <w:r w:rsidRPr="002A64C4">
              <w:rPr>
                <w:highlight w:val="yellow"/>
              </w:rPr>
              <w:t>Card can be issued</w:t>
            </w:r>
          </w:p>
        </w:tc>
      </w:tr>
      <w:tr w:rsidR="00AB6004" w14:paraId="0120B98E"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79EA6B0C" w14:textId="77777777" w:rsidR="004E77BE" w:rsidRPr="00560F7F" w:rsidRDefault="004E77BE" w:rsidP="004E77BE">
            <w:pPr>
              <w:pStyle w:val="ListParagraph"/>
              <w:numPr>
                <w:ilvl w:val="0"/>
                <w:numId w:val="1"/>
              </w:numPr>
              <w:autoSpaceDE w:val="0"/>
              <w:autoSpaceDN w:val="0"/>
              <w:adjustRightInd w:val="0"/>
              <w:rPr>
                <w:rFonts w:ascii="Calibri" w:hAnsi="Calibri" w:cs="Calibri"/>
                <w:color w:val="000000"/>
                <w:lang w:val="en-GB"/>
              </w:rPr>
            </w:pPr>
          </w:p>
        </w:tc>
        <w:tc>
          <w:tcPr>
            <w:tcW w:w="2484" w:type="dxa"/>
          </w:tcPr>
          <w:p w14:paraId="311991CA" w14:textId="77777777" w:rsidR="004E77BE" w:rsidRPr="00A361A1" w:rsidRDefault="004E77BE" w:rsidP="004E77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red"/>
                <w:lang w:val="en-GB"/>
              </w:rPr>
            </w:pPr>
            <w:r>
              <w:rPr>
                <w:highlight w:val="red"/>
              </w:rPr>
              <w:t>member</w:t>
            </w:r>
          </w:p>
        </w:tc>
        <w:tc>
          <w:tcPr>
            <w:tcW w:w="2484" w:type="dxa"/>
          </w:tcPr>
          <w:p w14:paraId="3CFAB18C" w14:textId="3A93C27D" w:rsidR="004E77BE" w:rsidRPr="00A361A1" w:rsidRDefault="004E77BE" w:rsidP="004E77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red"/>
                <w:lang w:val="en-GB"/>
              </w:rPr>
            </w:pPr>
            <w:r w:rsidRPr="00A361A1">
              <w:rPr>
                <w:rFonts w:ascii="Calibri" w:hAnsi="Calibri" w:cs="Calibri"/>
                <w:color w:val="000000"/>
                <w:highlight w:val="red"/>
                <w:lang w:val="en-GB"/>
              </w:rPr>
              <w:t xml:space="preserve">have </w:t>
            </w:r>
            <w:r>
              <w:rPr>
                <w:rFonts w:ascii="Calibri" w:hAnsi="Calibri" w:cs="Calibri"/>
                <w:color w:val="000000"/>
                <w:highlight w:val="red"/>
                <w:lang w:val="en-GB"/>
              </w:rPr>
              <w:t xml:space="preserve">card </w:t>
            </w:r>
            <w:r w:rsidRPr="00A361A1">
              <w:rPr>
                <w:rFonts w:ascii="Calibri" w:hAnsi="Calibri" w:cs="Calibri"/>
                <w:color w:val="000000"/>
                <w:highlight w:val="red"/>
                <w:lang w:val="en-GB"/>
              </w:rPr>
              <w:t>renewal notices sent</w:t>
            </w:r>
          </w:p>
        </w:tc>
        <w:tc>
          <w:tcPr>
            <w:tcW w:w="2478" w:type="dxa"/>
          </w:tcPr>
          <w:p w14:paraId="787A266A" w14:textId="5745D63A" w:rsidR="004E77BE" w:rsidRPr="003C346C" w:rsidRDefault="004E77BE" w:rsidP="004E77BE">
            <w:pPr>
              <w:cnfStyle w:val="000000100000" w:firstRow="0" w:lastRow="0" w:firstColumn="0" w:lastColumn="0" w:oddVBand="0" w:evenVBand="0" w:oddHBand="1" w:evenHBand="0" w:firstRowFirstColumn="0" w:firstRowLastColumn="0" w:lastRowFirstColumn="0" w:lastRowLastColumn="0"/>
            </w:pPr>
            <w:r>
              <w:rPr>
                <w:highlight w:val="red"/>
              </w:rPr>
              <w:t xml:space="preserve">There is enough </w:t>
            </w:r>
            <w:r w:rsidRPr="00A361A1">
              <w:rPr>
                <w:highlight w:val="red"/>
              </w:rPr>
              <w:t xml:space="preserve">time to renew </w:t>
            </w:r>
            <w:r>
              <w:rPr>
                <w:highlight w:val="red"/>
              </w:rPr>
              <w:t xml:space="preserve">the </w:t>
            </w:r>
            <w:r w:rsidRPr="00A361A1">
              <w:rPr>
                <w:highlight w:val="red"/>
              </w:rPr>
              <w:t>library card</w:t>
            </w:r>
          </w:p>
        </w:tc>
      </w:tr>
      <w:tr w:rsidR="004E77BE" w14:paraId="09F22D1A"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5F7B389A" w14:textId="77777777" w:rsidR="004E77BE" w:rsidRPr="00560F7F" w:rsidRDefault="004E77BE" w:rsidP="004E77BE">
            <w:pPr>
              <w:pStyle w:val="ListParagraph"/>
              <w:numPr>
                <w:ilvl w:val="0"/>
                <w:numId w:val="1"/>
              </w:numPr>
            </w:pPr>
          </w:p>
        </w:tc>
        <w:tc>
          <w:tcPr>
            <w:tcW w:w="2484" w:type="dxa"/>
          </w:tcPr>
          <w:p w14:paraId="153758BF"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member</w:t>
            </w:r>
          </w:p>
        </w:tc>
        <w:tc>
          <w:tcPr>
            <w:tcW w:w="2484" w:type="dxa"/>
          </w:tcPr>
          <w:p w14:paraId="07544C71" w14:textId="08A66E13"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 xml:space="preserve">check out </w:t>
            </w:r>
            <w:r w:rsidR="00BA77D5">
              <w:rPr>
                <w:highlight w:val="green"/>
              </w:rPr>
              <w:t>books</w:t>
            </w:r>
          </w:p>
        </w:tc>
        <w:tc>
          <w:tcPr>
            <w:tcW w:w="2478" w:type="dxa"/>
          </w:tcPr>
          <w:p w14:paraId="48052F3E" w14:textId="5018B52A" w:rsidR="004E77BE" w:rsidRPr="000069AF" w:rsidRDefault="00C96B9D" w:rsidP="004E77BE">
            <w:pPr>
              <w:cnfStyle w:val="000000000000" w:firstRow="0" w:lastRow="0" w:firstColumn="0" w:lastColumn="0" w:oddVBand="0" w:evenVBand="0" w:oddHBand="0" w:evenHBand="0" w:firstRowFirstColumn="0" w:firstRowLastColumn="0" w:lastRowFirstColumn="0" w:lastRowLastColumn="0"/>
            </w:pPr>
            <w:r w:rsidRPr="008C7C6D">
              <w:rPr>
                <w:highlight w:val="green"/>
              </w:rPr>
              <w:t>B</w:t>
            </w:r>
            <w:r w:rsidR="004E77BE" w:rsidRPr="008C7C6D">
              <w:rPr>
                <w:highlight w:val="green"/>
              </w:rPr>
              <w:t>ook</w:t>
            </w:r>
            <w:r>
              <w:rPr>
                <w:highlight w:val="green"/>
              </w:rPr>
              <w:t xml:space="preserve"> can be read</w:t>
            </w:r>
          </w:p>
        </w:tc>
      </w:tr>
      <w:tr w:rsidR="00AB6004" w14:paraId="72BDB411"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2AB8EE2D" w14:textId="77777777" w:rsidR="004E77BE" w:rsidRPr="00560F7F" w:rsidRDefault="004E77BE" w:rsidP="004E77BE">
            <w:pPr>
              <w:pStyle w:val="ListParagraph"/>
              <w:numPr>
                <w:ilvl w:val="0"/>
                <w:numId w:val="1"/>
              </w:numPr>
            </w:pPr>
          </w:p>
        </w:tc>
        <w:tc>
          <w:tcPr>
            <w:tcW w:w="2484" w:type="dxa"/>
          </w:tcPr>
          <w:p w14:paraId="139602E0"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member</w:t>
            </w:r>
          </w:p>
        </w:tc>
        <w:tc>
          <w:tcPr>
            <w:tcW w:w="2484" w:type="dxa"/>
          </w:tcPr>
          <w:p w14:paraId="7CF90CA2" w14:textId="77777777" w:rsidR="004E77BE" w:rsidRPr="00A361A1" w:rsidRDefault="004E77BE" w:rsidP="004E77BE">
            <w:pPr>
              <w:cnfStyle w:val="000000100000" w:firstRow="0" w:lastRow="0" w:firstColumn="0" w:lastColumn="0" w:oddVBand="0" w:evenVBand="0" w:oddHBand="1" w:evenHBand="0" w:firstRowFirstColumn="0" w:firstRowLastColumn="0" w:lastRowFirstColumn="0" w:lastRowLastColumn="0"/>
              <w:rPr>
                <w:highlight w:val="green"/>
              </w:rPr>
            </w:pPr>
            <w:r w:rsidRPr="00A361A1">
              <w:rPr>
                <w:highlight w:val="green"/>
              </w:rPr>
              <w:t>return book</w:t>
            </w:r>
          </w:p>
        </w:tc>
        <w:tc>
          <w:tcPr>
            <w:tcW w:w="2478" w:type="dxa"/>
          </w:tcPr>
          <w:p w14:paraId="7966AB11" w14:textId="5C534288" w:rsidR="004E77BE" w:rsidRPr="000069AF" w:rsidRDefault="004E77BE" w:rsidP="004E77BE">
            <w:pPr>
              <w:cnfStyle w:val="000000100000" w:firstRow="0" w:lastRow="0" w:firstColumn="0" w:lastColumn="0" w:oddVBand="0" w:evenVBand="0" w:oddHBand="1" w:evenHBand="0" w:firstRowFirstColumn="0" w:firstRowLastColumn="0" w:lastRowFirstColumn="0" w:lastRowLastColumn="0"/>
            </w:pPr>
            <w:r w:rsidRPr="00A361A1">
              <w:rPr>
                <w:highlight w:val="green"/>
              </w:rPr>
              <w:t xml:space="preserve">Other interested users can </w:t>
            </w:r>
            <w:r w:rsidR="00B2494D">
              <w:rPr>
                <w:highlight w:val="green"/>
              </w:rPr>
              <w:t>use</w:t>
            </w:r>
            <w:r w:rsidRPr="00A361A1">
              <w:rPr>
                <w:highlight w:val="green"/>
              </w:rPr>
              <w:t xml:space="preserve"> it</w:t>
            </w:r>
          </w:p>
        </w:tc>
      </w:tr>
      <w:tr w:rsidR="004E77BE" w14:paraId="4446BC9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72B1EAFB" w14:textId="77777777" w:rsidR="004E77BE" w:rsidRPr="00560F7F" w:rsidRDefault="004E77BE" w:rsidP="004E77BE">
            <w:pPr>
              <w:pStyle w:val="ListParagraph"/>
              <w:numPr>
                <w:ilvl w:val="0"/>
                <w:numId w:val="1"/>
              </w:numPr>
              <w:rPr>
                <w:rFonts w:ascii="Calibri" w:hAnsi="Calibri" w:cs="Calibri"/>
                <w:color w:val="000000"/>
                <w:lang w:val="en-GB"/>
              </w:rPr>
            </w:pPr>
          </w:p>
        </w:tc>
        <w:tc>
          <w:tcPr>
            <w:tcW w:w="2484" w:type="dxa"/>
          </w:tcPr>
          <w:p w14:paraId="2E90944C" w14:textId="1B028A45" w:rsidR="004E77BE" w:rsidRPr="005374D1" w:rsidRDefault="005837E4" w:rsidP="004E77B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lang w:val="en-GB"/>
              </w:rPr>
            </w:pPr>
            <w:r>
              <w:rPr>
                <w:highlight w:val="yellow"/>
              </w:rPr>
              <w:t>applicant</w:t>
            </w:r>
          </w:p>
        </w:tc>
        <w:tc>
          <w:tcPr>
            <w:tcW w:w="2484" w:type="dxa"/>
          </w:tcPr>
          <w:p w14:paraId="7B95FDD9" w14:textId="7116F1F3" w:rsidR="004E77BE" w:rsidRPr="005374D1" w:rsidRDefault="004E77BE" w:rsidP="004E77BE">
            <w:pPr>
              <w:cnfStyle w:val="000000000000" w:firstRow="0" w:lastRow="0" w:firstColumn="0" w:lastColumn="0" w:oddVBand="0" w:evenVBand="0" w:oddHBand="0" w:evenHBand="0" w:firstRowFirstColumn="0" w:firstRowLastColumn="0" w:lastRowFirstColumn="0" w:lastRowLastColumn="0"/>
              <w:rPr>
                <w:highlight w:val="yellow"/>
              </w:rPr>
            </w:pPr>
            <w:r w:rsidRPr="005374D1">
              <w:rPr>
                <w:rFonts w:ascii="Calibri" w:hAnsi="Calibri" w:cs="Calibri"/>
                <w:color w:val="000000"/>
                <w:highlight w:val="yellow"/>
                <w:lang w:val="en-GB"/>
              </w:rPr>
              <w:t>become a member of the library</w:t>
            </w:r>
          </w:p>
        </w:tc>
        <w:tc>
          <w:tcPr>
            <w:tcW w:w="2478" w:type="dxa"/>
          </w:tcPr>
          <w:p w14:paraId="443870A8" w14:textId="244DF9B8" w:rsidR="004E77BE" w:rsidRPr="000069AF" w:rsidRDefault="007E03B9" w:rsidP="004E77BE">
            <w:pPr>
              <w:cnfStyle w:val="000000000000" w:firstRow="0" w:lastRow="0" w:firstColumn="0" w:lastColumn="0" w:oddVBand="0" w:evenVBand="0" w:oddHBand="0" w:evenHBand="0" w:firstRowFirstColumn="0" w:firstRowLastColumn="0" w:lastRowFirstColumn="0" w:lastRowLastColumn="0"/>
            </w:pPr>
            <w:r w:rsidRPr="007E03B9">
              <w:rPr>
                <w:highlight w:val="yellow"/>
              </w:rPr>
              <w:t>library card can be issued</w:t>
            </w:r>
          </w:p>
        </w:tc>
      </w:tr>
      <w:tr w:rsidR="00AB6004" w14:paraId="6A0CE257" w14:textId="77777777" w:rsidTr="00171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14:paraId="68BCD0DA" w14:textId="77777777" w:rsidR="004E77BE" w:rsidRPr="00560F7F" w:rsidRDefault="004E77BE" w:rsidP="004E77BE">
            <w:pPr>
              <w:pStyle w:val="ListParagraph"/>
              <w:numPr>
                <w:ilvl w:val="0"/>
                <w:numId w:val="1"/>
              </w:numPr>
              <w:rPr>
                <w:rFonts w:ascii="Calibri" w:hAnsi="Calibri" w:cs="Calibri"/>
                <w:color w:val="000000"/>
                <w:lang w:val="en-GB"/>
              </w:rPr>
            </w:pPr>
          </w:p>
        </w:tc>
        <w:tc>
          <w:tcPr>
            <w:tcW w:w="2484" w:type="dxa"/>
          </w:tcPr>
          <w:p w14:paraId="2EA534A8" w14:textId="77777777" w:rsidR="004E77BE" w:rsidRPr="00560F7F" w:rsidRDefault="004E77BE" w:rsidP="004E77B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highlight w:val="yellow"/>
                <w:lang w:val="en-GB"/>
              </w:rPr>
            </w:pPr>
            <w:r w:rsidRPr="00560F7F">
              <w:rPr>
                <w:rFonts w:ascii="Calibri" w:hAnsi="Calibri" w:cs="Calibri"/>
                <w:color w:val="000000"/>
                <w:highlight w:val="yellow"/>
                <w:lang w:val="en-GB"/>
              </w:rPr>
              <w:t>professor</w:t>
            </w:r>
          </w:p>
        </w:tc>
        <w:tc>
          <w:tcPr>
            <w:tcW w:w="2484" w:type="dxa"/>
          </w:tcPr>
          <w:p w14:paraId="12E1D55E" w14:textId="6F9E49C3" w:rsidR="004E77BE" w:rsidRPr="00560F7F" w:rsidRDefault="004E77BE" w:rsidP="004E77BE">
            <w:pPr>
              <w:cnfStyle w:val="000000100000" w:firstRow="0" w:lastRow="0" w:firstColumn="0" w:lastColumn="0" w:oddVBand="0" w:evenVBand="0" w:oddHBand="1" w:evenHBand="0" w:firstRowFirstColumn="0" w:firstRowLastColumn="0" w:lastRowFirstColumn="0" w:lastRowLastColumn="0"/>
              <w:rPr>
                <w:highlight w:val="yellow"/>
              </w:rPr>
            </w:pPr>
            <w:r w:rsidRPr="00560F7F">
              <w:rPr>
                <w:rFonts w:ascii="Calibri" w:hAnsi="Calibri" w:cs="Calibri"/>
                <w:color w:val="000000"/>
                <w:highlight w:val="yellow"/>
                <w:lang w:val="en-GB"/>
              </w:rPr>
              <w:t>have professors considered as a member of library automatically</w:t>
            </w:r>
          </w:p>
        </w:tc>
        <w:tc>
          <w:tcPr>
            <w:tcW w:w="2478" w:type="dxa"/>
          </w:tcPr>
          <w:p w14:paraId="7CC343CC" w14:textId="686725E8" w:rsidR="004E77BE" w:rsidRPr="000069AF" w:rsidRDefault="004E77BE" w:rsidP="004E77BE">
            <w:pPr>
              <w:cnfStyle w:val="000000100000" w:firstRow="0" w:lastRow="0" w:firstColumn="0" w:lastColumn="0" w:oddVBand="0" w:evenVBand="0" w:oddHBand="1" w:evenHBand="0" w:firstRowFirstColumn="0" w:firstRowLastColumn="0" w:lastRowFirstColumn="0" w:lastRowLastColumn="0"/>
            </w:pPr>
            <w:r w:rsidRPr="00560F7F">
              <w:rPr>
                <w:highlight w:val="yellow"/>
              </w:rPr>
              <w:t xml:space="preserve">library card can be </w:t>
            </w:r>
            <w:r w:rsidR="005E4C65" w:rsidRPr="00560F7F">
              <w:rPr>
                <w:highlight w:val="yellow"/>
              </w:rPr>
              <w:t>issued</w:t>
            </w:r>
          </w:p>
        </w:tc>
      </w:tr>
      <w:tr w:rsidR="004E77BE" w14:paraId="0C4A8871" w14:textId="77777777" w:rsidTr="001717D3">
        <w:tc>
          <w:tcPr>
            <w:cnfStyle w:val="001000000000" w:firstRow="0" w:lastRow="0" w:firstColumn="1" w:lastColumn="0" w:oddVBand="0" w:evenVBand="0" w:oddHBand="0" w:evenHBand="0" w:firstRowFirstColumn="0" w:firstRowLastColumn="0" w:lastRowFirstColumn="0" w:lastRowLastColumn="0"/>
            <w:tcW w:w="2030" w:type="dxa"/>
          </w:tcPr>
          <w:p w14:paraId="20413E1A" w14:textId="77777777" w:rsidR="004E77BE" w:rsidRPr="00560F7F" w:rsidRDefault="004E77BE" w:rsidP="004E77BE">
            <w:pPr>
              <w:pStyle w:val="ListParagraph"/>
              <w:numPr>
                <w:ilvl w:val="0"/>
                <w:numId w:val="1"/>
              </w:numPr>
            </w:pPr>
          </w:p>
        </w:tc>
        <w:tc>
          <w:tcPr>
            <w:tcW w:w="2484" w:type="dxa"/>
          </w:tcPr>
          <w:p w14:paraId="01F83AB9" w14:textId="77777777"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reference librarians</w:t>
            </w:r>
          </w:p>
        </w:tc>
        <w:tc>
          <w:tcPr>
            <w:tcW w:w="2484" w:type="dxa"/>
          </w:tcPr>
          <w:p w14:paraId="2AF1856E" w14:textId="1CAB8591" w:rsidR="004E77BE" w:rsidRPr="00A361A1" w:rsidRDefault="004E77BE" w:rsidP="004E77BE">
            <w:pPr>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access description of a book</w:t>
            </w:r>
          </w:p>
        </w:tc>
        <w:tc>
          <w:tcPr>
            <w:tcW w:w="2478" w:type="dxa"/>
          </w:tcPr>
          <w:p w14:paraId="0E98859D" w14:textId="77777777" w:rsidR="004E77BE" w:rsidRPr="00A361A1" w:rsidRDefault="004E77BE" w:rsidP="004E77BE">
            <w:pPr>
              <w:spacing w:after="160" w:line="259" w:lineRule="auto"/>
              <w:cnfStyle w:val="000000000000" w:firstRow="0" w:lastRow="0" w:firstColumn="0" w:lastColumn="0" w:oddVBand="0" w:evenVBand="0" w:oddHBand="0" w:evenHBand="0" w:firstRowFirstColumn="0" w:firstRowLastColumn="0" w:lastRowFirstColumn="0" w:lastRowLastColumn="0"/>
              <w:rPr>
                <w:highlight w:val="green"/>
              </w:rPr>
            </w:pPr>
            <w:r w:rsidRPr="00A361A1">
              <w:rPr>
                <w:highlight w:val="green"/>
              </w:rPr>
              <w:t>Member could read it</w:t>
            </w:r>
          </w:p>
        </w:tc>
      </w:tr>
    </w:tbl>
    <w:p w14:paraId="32612752" w14:textId="77777777" w:rsidR="00674588" w:rsidRDefault="00674588" w:rsidP="004F5FD7">
      <w:pPr>
        <w:rPr>
          <w:b/>
        </w:rPr>
      </w:pPr>
    </w:p>
    <w:p w14:paraId="632A1B39" w14:textId="67185C80" w:rsidR="00005B15" w:rsidRDefault="00E03872" w:rsidP="004F5FD7">
      <w:pPr>
        <w:rPr>
          <w:b/>
        </w:rPr>
      </w:pPr>
      <w:r>
        <w:rPr>
          <w:b/>
        </w:rPr>
        <w:t>Explanations of various definitions</w:t>
      </w:r>
      <w:r w:rsidR="00D529D0" w:rsidRPr="000069AF">
        <w:rPr>
          <w:b/>
        </w:rPr>
        <w:t>:</w:t>
      </w:r>
    </w:p>
    <w:p w14:paraId="4D530C8C" w14:textId="5E61B847" w:rsidR="00674588" w:rsidRPr="00674588" w:rsidRDefault="0077209C" w:rsidP="004F5FD7">
      <w:pPr>
        <w:rPr>
          <w:rFonts w:ascii="Calibri" w:hAnsi="Calibri" w:cs="Calibri"/>
          <w:color w:val="000000"/>
          <w:lang w:val="en-GB"/>
        </w:rPr>
      </w:pPr>
      <w:r>
        <w:rPr>
          <w:rFonts w:ascii="Calibri" w:hAnsi="Calibri" w:cs="Calibri"/>
          <w:b/>
          <w:color w:val="000000"/>
          <w:lang w:val="en-GB"/>
        </w:rPr>
        <w:t>E</w:t>
      </w:r>
      <w:r w:rsidR="00674588" w:rsidRPr="00F75D14">
        <w:rPr>
          <w:rFonts w:ascii="Calibri" w:hAnsi="Calibri" w:cs="Calibri"/>
          <w:b/>
          <w:color w:val="000000"/>
          <w:lang w:val="en-GB"/>
        </w:rPr>
        <w:t>xpose statistics based on all libraries</w:t>
      </w:r>
      <w:r>
        <w:rPr>
          <w:rFonts w:ascii="Calibri" w:hAnsi="Calibri" w:cs="Calibri"/>
          <w:color w:val="000000"/>
          <w:lang w:val="en-GB"/>
        </w:rPr>
        <w:t>: for example,</w:t>
      </w:r>
      <w:r w:rsidR="00674588">
        <w:rPr>
          <w:rFonts w:ascii="Calibri" w:hAnsi="Calibri" w:cs="Calibri"/>
          <w:color w:val="000000"/>
          <w:lang w:val="en-GB"/>
        </w:rPr>
        <w:t xml:space="preserve"> </w:t>
      </w:r>
      <w:r w:rsidR="00674588" w:rsidRPr="00201E3B">
        <w:rPr>
          <w:rFonts w:ascii="Calibri" w:hAnsi="Calibri" w:cs="Calibri"/>
          <w:color w:val="000000"/>
          <w:lang w:val="en-GB"/>
        </w:rPr>
        <w:t>the average loan tim</w:t>
      </w:r>
      <w:r>
        <w:rPr>
          <w:rFonts w:ascii="Calibri" w:hAnsi="Calibri" w:cs="Calibri"/>
          <w:color w:val="000000"/>
          <w:lang w:val="en-GB"/>
        </w:rPr>
        <w:t>e</w:t>
      </w:r>
      <w:r w:rsidR="00674588" w:rsidRPr="00201E3B">
        <w:rPr>
          <w:rFonts w:ascii="Calibri" w:hAnsi="Calibri" w:cs="Calibri"/>
          <w:color w:val="000000"/>
          <w:lang w:val="en-GB"/>
        </w:rPr>
        <w:t xml:space="preserve"> which</w:t>
      </w:r>
      <w:r>
        <w:rPr>
          <w:rFonts w:ascii="Calibri" w:hAnsi="Calibri" w:cs="Calibri"/>
          <w:color w:val="000000"/>
          <w:lang w:val="en-GB"/>
        </w:rPr>
        <w:t xml:space="preserve"> the</w:t>
      </w:r>
      <w:r w:rsidR="00674588" w:rsidRPr="00201E3B">
        <w:rPr>
          <w:rFonts w:ascii="Calibri" w:hAnsi="Calibri" w:cs="Calibri"/>
          <w:color w:val="000000"/>
          <w:lang w:val="en-GB"/>
        </w:rPr>
        <w:t xml:space="preserve"> university has lent out most books</w:t>
      </w:r>
      <w:r>
        <w:rPr>
          <w:rFonts w:ascii="Calibri" w:hAnsi="Calibri" w:cs="Calibri"/>
          <w:color w:val="000000"/>
          <w:lang w:val="en-GB"/>
        </w:rPr>
        <w:t xml:space="preserve"> or</w:t>
      </w:r>
      <w:r w:rsidR="00674588" w:rsidRPr="00201E3B">
        <w:rPr>
          <w:rFonts w:ascii="Calibri" w:hAnsi="Calibri" w:cs="Calibri"/>
          <w:color w:val="000000"/>
          <w:lang w:val="en-GB"/>
        </w:rPr>
        <w:t xml:space="preserve"> which book (or top 10</w:t>
      </w:r>
      <w:r>
        <w:rPr>
          <w:rFonts w:ascii="Calibri" w:hAnsi="Calibri" w:cs="Calibri"/>
          <w:color w:val="000000"/>
          <w:lang w:val="en-GB"/>
        </w:rPr>
        <w:t xml:space="preserve"> books</w:t>
      </w:r>
      <w:r w:rsidR="00674588" w:rsidRPr="00201E3B">
        <w:rPr>
          <w:rFonts w:ascii="Calibri" w:hAnsi="Calibri" w:cs="Calibri"/>
          <w:color w:val="000000"/>
          <w:lang w:val="en-GB"/>
        </w:rPr>
        <w:t>) are the most loaned</w:t>
      </w:r>
      <w:r>
        <w:rPr>
          <w:rFonts w:ascii="Calibri" w:hAnsi="Calibri" w:cs="Calibri"/>
          <w:color w:val="000000"/>
          <w:lang w:val="en-GB"/>
        </w:rPr>
        <w:t xml:space="preserve"> out</w:t>
      </w:r>
    </w:p>
    <w:p w14:paraId="7D36C75D" w14:textId="21D7E1AE" w:rsidR="00736279" w:rsidRPr="00D853EE" w:rsidRDefault="00736279" w:rsidP="004F5FD7">
      <w:pPr>
        <w:rPr>
          <w:b/>
        </w:rPr>
      </w:pPr>
      <w:r w:rsidRPr="00146E53">
        <w:rPr>
          <w:b/>
        </w:rPr>
        <w:t>Books</w:t>
      </w:r>
      <w:r w:rsidR="0077209C">
        <w:rPr>
          <w:b/>
        </w:rPr>
        <w:t>:</w:t>
      </w:r>
      <w:r>
        <w:t xml:space="preserve"> are</w:t>
      </w:r>
      <w:r w:rsidR="0077209C">
        <w:t xml:space="preserve"> entities which are</w:t>
      </w:r>
      <w:r>
        <w:t xml:space="preserve"> </w:t>
      </w:r>
      <w:r w:rsidRPr="00A518D5">
        <w:t xml:space="preserve">identified by </w:t>
      </w:r>
      <w:r>
        <w:t>their</w:t>
      </w:r>
      <w:r w:rsidRPr="00A518D5">
        <w:t xml:space="preserve"> International Standard Book</w:t>
      </w:r>
      <w:r>
        <w:t xml:space="preserve"> </w:t>
      </w:r>
      <w:r w:rsidRPr="00A518D5">
        <w:t>Number (ISBN)</w:t>
      </w:r>
      <w:r w:rsidR="00D853EE" w:rsidRPr="00F75D14">
        <w:t>, f</w:t>
      </w:r>
      <w:r w:rsidR="00E56238" w:rsidRPr="00E56238">
        <w:t xml:space="preserve">or each title </w:t>
      </w:r>
      <w:r w:rsidR="00E56238">
        <w:t>the</w:t>
      </w:r>
      <w:r w:rsidR="00B65CC7">
        <w:t>r</w:t>
      </w:r>
      <w:r w:rsidR="00D853EE">
        <w:t>e</w:t>
      </w:r>
      <w:r w:rsidR="00E56238">
        <w:t xml:space="preserve"> is a</w:t>
      </w:r>
      <w:r w:rsidR="00E56238" w:rsidRPr="00E56238">
        <w:t xml:space="preserve"> description in</w:t>
      </w:r>
      <w:r w:rsidR="0077209C">
        <w:t xml:space="preserve"> the</w:t>
      </w:r>
      <w:r w:rsidR="00E56238" w:rsidRPr="00E56238">
        <w:t xml:space="preserve"> catalogue</w:t>
      </w:r>
    </w:p>
    <w:p w14:paraId="2E5FC247" w14:textId="62B595AC" w:rsidR="00736279" w:rsidRDefault="00073F4F" w:rsidP="004F5FD7">
      <w:r w:rsidRPr="00146E53">
        <w:rPr>
          <w:b/>
        </w:rPr>
        <w:t>Librarians</w:t>
      </w:r>
      <w:r w:rsidR="0077209C">
        <w:rPr>
          <w:b/>
        </w:rPr>
        <w:t>:</w:t>
      </w:r>
      <w:r w:rsidR="00CB192C">
        <w:rPr>
          <w:b/>
        </w:rPr>
        <w:t xml:space="preserve"> </w:t>
      </w:r>
      <w:r w:rsidR="00CB192C">
        <w:t>actors who for example</w:t>
      </w:r>
      <w:r>
        <w:t xml:space="preserve"> </w:t>
      </w:r>
      <w:r w:rsidR="00AB6004" w:rsidRPr="000069AF">
        <w:t>ensure that the books that members want to borrow are available</w:t>
      </w:r>
    </w:p>
    <w:p w14:paraId="3D3290CE" w14:textId="39DB09AA" w:rsidR="00CB192C" w:rsidRPr="00CB192C" w:rsidRDefault="00CB192C" w:rsidP="004F5FD7">
      <w:r>
        <w:rPr>
          <w:b/>
        </w:rPr>
        <w:t xml:space="preserve">Applicant: </w:t>
      </w:r>
      <w:r>
        <w:t xml:space="preserve">an entity who is not yet part of the library but is in the process of becoming so (by filling out a form which is reviewed by the librarians who decide if the applicant is eligible to become a member) </w:t>
      </w:r>
    </w:p>
    <w:p w14:paraId="175567C1" w14:textId="0CCA1B33" w:rsidR="0024452B" w:rsidRPr="00C90262" w:rsidRDefault="006F35A3" w:rsidP="004F5FD7">
      <w:r w:rsidRPr="006F35A3">
        <w:rPr>
          <w:b/>
        </w:rPr>
        <w:t>Member</w:t>
      </w:r>
      <w:r w:rsidR="0077209C">
        <w:rPr>
          <w:b/>
        </w:rPr>
        <w:t>:</w:t>
      </w:r>
      <w:r w:rsidR="00CB192C">
        <w:t xml:space="preserve"> entity who are already part of the library, members can check out books (but no more than 5 at a time) in the period of 21 days, they also</w:t>
      </w:r>
      <w:r w:rsidRPr="0024452B">
        <w:t xml:space="preserve"> have</w:t>
      </w:r>
      <w:r w:rsidR="00CB192C">
        <w:t xml:space="preserve"> a</w:t>
      </w:r>
      <w:r w:rsidRPr="0024452B">
        <w:t xml:space="preserve"> card renewal </w:t>
      </w:r>
      <w:r w:rsidR="00CB192C">
        <w:t>process which they must go through to remain a member</w:t>
      </w:r>
      <w:r>
        <w:t xml:space="preserve">. </w:t>
      </w:r>
      <w:r w:rsidR="00E03872">
        <w:t>A member can either be a student or a faculty member (professors)</w:t>
      </w:r>
    </w:p>
    <w:p w14:paraId="56F91FFE" w14:textId="2A4689D7" w:rsidR="00D47CEB" w:rsidRDefault="007F4B62" w:rsidP="004F5FD7">
      <w:pPr>
        <w:rPr>
          <w:rFonts w:ascii="Calibri" w:hAnsi="Calibri" w:cs="Calibri"/>
          <w:color w:val="000000"/>
          <w:lang w:val="en-GB"/>
        </w:rPr>
      </w:pPr>
      <w:r w:rsidRPr="007F4B62">
        <w:rPr>
          <w:rFonts w:ascii="Calibri" w:hAnsi="Calibri" w:cs="Calibri"/>
          <w:b/>
          <w:color w:val="000000"/>
          <w:lang w:val="en-GB"/>
        </w:rPr>
        <w:t>Professors</w:t>
      </w:r>
      <w:r w:rsidR="0077209C">
        <w:rPr>
          <w:rFonts w:ascii="Calibri" w:hAnsi="Calibri" w:cs="Calibri"/>
          <w:b/>
          <w:color w:val="000000"/>
          <w:lang w:val="en-GB"/>
        </w:rPr>
        <w:t>:</w:t>
      </w:r>
      <w:r>
        <w:rPr>
          <w:rFonts w:ascii="Calibri" w:hAnsi="Calibri" w:cs="Calibri"/>
          <w:color w:val="000000"/>
          <w:lang w:val="en-GB"/>
        </w:rPr>
        <w:t xml:space="preserve"> are </w:t>
      </w:r>
      <w:r w:rsidR="00E03872">
        <w:rPr>
          <w:rFonts w:ascii="Calibri" w:hAnsi="Calibri" w:cs="Calibri"/>
          <w:color w:val="000000"/>
          <w:lang w:val="en-GB"/>
        </w:rPr>
        <w:t xml:space="preserve">automatically </w:t>
      </w:r>
      <w:r>
        <w:rPr>
          <w:rFonts w:ascii="Calibri" w:hAnsi="Calibri" w:cs="Calibri"/>
          <w:color w:val="000000"/>
          <w:lang w:val="en-GB"/>
        </w:rPr>
        <w:t>considered</w:t>
      </w:r>
      <w:r w:rsidRPr="00F865E1">
        <w:rPr>
          <w:rFonts w:ascii="Calibri" w:hAnsi="Calibri" w:cs="Calibri"/>
          <w:color w:val="000000"/>
          <w:lang w:val="en-GB"/>
        </w:rPr>
        <w:t xml:space="preserve"> </w:t>
      </w:r>
      <w:r>
        <w:rPr>
          <w:rFonts w:ascii="Calibri" w:hAnsi="Calibri" w:cs="Calibri"/>
          <w:color w:val="000000"/>
          <w:lang w:val="en-GB"/>
        </w:rPr>
        <w:t xml:space="preserve">as </w:t>
      </w:r>
      <w:r w:rsidRPr="00F865E1">
        <w:rPr>
          <w:rFonts w:ascii="Calibri" w:hAnsi="Calibri" w:cs="Calibri"/>
          <w:color w:val="000000"/>
          <w:lang w:val="en-GB"/>
        </w:rPr>
        <w:t>member</w:t>
      </w:r>
      <w:r w:rsidR="00E03872">
        <w:rPr>
          <w:rFonts w:ascii="Calibri" w:hAnsi="Calibri" w:cs="Calibri"/>
          <w:color w:val="000000"/>
          <w:lang w:val="en-GB"/>
        </w:rPr>
        <w:t>s</w:t>
      </w:r>
      <w:r w:rsidRPr="00F865E1">
        <w:rPr>
          <w:rFonts w:ascii="Calibri" w:hAnsi="Calibri" w:cs="Calibri"/>
          <w:color w:val="000000"/>
          <w:lang w:val="en-GB"/>
        </w:rPr>
        <w:t xml:space="preserve"> </w:t>
      </w:r>
      <w:r>
        <w:rPr>
          <w:rFonts w:ascii="Calibri" w:hAnsi="Calibri" w:cs="Calibri"/>
          <w:color w:val="000000"/>
          <w:lang w:val="en-GB"/>
        </w:rPr>
        <w:t xml:space="preserve">of </w:t>
      </w:r>
      <w:r w:rsidR="00E03872">
        <w:rPr>
          <w:rFonts w:ascii="Calibri" w:hAnsi="Calibri" w:cs="Calibri"/>
          <w:color w:val="000000"/>
          <w:lang w:val="en-GB"/>
        </w:rPr>
        <w:t xml:space="preserve">the </w:t>
      </w:r>
      <w:r>
        <w:rPr>
          <w:rFonts w:ascii="Calibri" w:hAnsi="Calibri" w:cs="Calibri"/>
          <w:color w:val="000000"/>
          <w:lang w:val="en-GB"/>
        </w:rPr>
        <w:t xml:space="preserve">library and </w:t>
      </w:r>
      <w:r w:rsidRPr="003C346C">
        <w:rPr>
          <w:rFonts w:ascii="Calibri" w:hAnsi="Calibri" w:cs="Calibri"/>
          <w:color w:val="000000"/>
          <w:lang w:val="en-GB"/>
        </w:rPr>
        <w:t xml:space="preserve">his or her information </w:t>
      </w:r>
      <w:r>
        <w:rPr>
          <w:rFonts w:ascii="Calibri" w:hAnsi="Calibri" w:cs="Calibri"/>
          <w:color w:val="000000"/>
          <w:lang w:val="en-GB"/>
        </w:rPr>
        <w:t>should</w:t>
      </w:r>
      <w:r w:rsidR="00E03872">
        <w:rPr>
          <w:rFonts w:ascii="Calibri" w:hAnsi="Calibri" w:cs="Calibri"/>
          <w:color w:val="000000"/>
          <w:lang w:val="en-GB"/>
        </w:rPr>
        <w:t xml:space="preserve"> be</w:t>
      </w:r>
      <w:r w:rsidRPr="003C346C">
        <w:rPr>
          <w:rFonts w:ascii="Calibri" w:hAnsi="Calibri" w:cs="Calibri"/>
          <w:color w:val="000000"/>
          <w:lang w:val="en-GB"/>
        </w:rPr>
        <w:t xml:space="preserve"> </w:t>
      </w:r>
      <w:r>
        <w:rPr>
          <w:rFonts w:ascii="Calibri" w:hAnsi="Calibri" w:cs="Calibri"/>
          <w:color w:val="000000"/>
          <w:lang w:val="en-GB"/>
        </w:rPr>
        <w:t>extract</w:t>
      </w:r>
      <w:r w:rsidRPr="003C346C">
        <w:rPr>
          <w:rFonts w:ascii="Calibri" w:hAnsi="Calibri" w:cs="Calibri"/>
          <w:color w:val="000000"/>
          <w:lang w:val="en-GB"/>
        </w:rPr>
        <w:t xml:space="preserve"> from the employee records</w:t>
      </w:r>
      <w:r w:rsidR="00F75D14">
        <w:rPr>
          <w:rFonts w:ascii="Calibri" w:hAnsi="Calibri" w:cs="Calibri"/>
          <w:color w:val="000000"/>
          <w:lang w:val="en-GB"/>
        </w:rPr>
        <w:t xml:space="preserve">. </w:t>
      </w:r>
      <w:r w:rsidR="00D067BE">
        <w:t xml:space="preserve">Library card is </w:t>
      </w:r>
      <w:r w:rsidR="004A25D3" w:rsidRPr="003C346C">
        <w:t xml:space="preserve">mailed to </w:t>
      </w:r>
      <w:r w:rsidR="00F75D14">
        <w:t>professor’s</w:t>
      </w:r>
      <w:r w:rsidR="004A25D3" w:rsidRPr="003C346C">
        <w:t xml:space="preserve"> campus address.</w:t>
      </w:r>
      <w:r w:rsidR="00F75D14">
        <w:rPr>
          <w:rFonts w:ascii="Calibri" w:hAnsi="Calibri" w:cs="Calibri"/>
          <w:color w:val="000000"/>
          <w:lang w:val="en-GB"/>
        </w:rPr>
        <w:t xml:space="preserve"> </w:t>
      </w:r>
      <w:r w:rsidR="00FB4703">
        <w:rPr>
          <w:rFonts w:ascii="Calibri" w:hAnsi="Calibri" w:cs="Calibri"/>
          <w:color w:val="000000"/>
          <w:lang w:val="en-GB"/>
        </w:rPr>
        <w:t xml:space="preserve">Professors get </w:t>
      </w:r>
      <w:r w:rsidR="00FB4703">
        <w:rPr>
          <w:rFonts w:ascii="Calibri" w:hAnsi="Calibri" w:cs="Calibri"/>
          <w:color w:val="000000"/>
          <w:lang w:val="en-GB"/>
        </w:rPr>
        <w:lastRenderedPageBreak/>
        <w:t xml:space="preserve">card </w:t>
      </w:r>
      <w:r w:rsidR="00FB4703" w:rsidRPr="00A361A1">
        <w:rPr>
          <w:rFonts w:ascii="Calibri" w:hAnsi="Calibri" w:cs="Calibri"/>
          <w:color w:val="000000"/>
          <w:lang w:val="en-GB"/>
        </w:rPr>
        <w:t>renewal notices sent</w:t>
      </w:r>
      <w:r w:rsidR="00FB4703">
        <w:rPr>
          <w:rFonts w:ascii="Calibri" w:hAnsi="Calibri" w:cs="Calibri"/>
          <w:color w:val="000000"/>
          <w:lang w:val="en-GB"/>
        </w:rPr>
        <w:t xml:space="preserve"> </w:t>
      </w:r>
      <w:r w:rsidR="00FB4703" w:rsidRPr="00A361A1">
        <w:rPr>
          <w:rFonts w:ascii="Calibri" w:hAnsi="Calibri" w:cs="Calibri"/>
          <w:color w:val="000000"/>
          <w:lang w:val="en-GB"/>
        </w:rPr>
        <w:t>to professor’s campus address</w:t>
      </w:r>
      <w:r w:rsidR="00FB4703">
        <w:rPr>
          <w:rFonts w:ascii="Calibri" w:hAnsi="Calibri" w:cs="Calibri"/>
          <w:color w:val="000000"/>
          <w:lang w:val="en-GB"/>
        </w:rPr>
        <w:t xml:space="preserve">. Professors can </w:t>
      </w:r>
      <w:r w:rsidR="00FB4703">
        <w:t xml:space="preserve">check out a book for </w:t>
      </w:r>
      <w:r w:rsidR="00FB4703" w:rsidRPr="00AB3581">
        <w:t>three-month</w:t>
      </w:r>
      <w:r w:rsidR="00FB4703">
        <w:t xml:space="preserve"> </w:t>
      </w:r>
      <w:r w:rsidR="00FB4703" w:rsidRPr="00AB3581">
        <w:t>interval</w:t>
      </w:r>
      <w:r w:rsidR="00E03872">
        <w:t>s</w:t>
      </w:r>
      <w:r w:rsidR="00FB4703">
        <w:t>.</w:t>
      </w:r>
      <w:r w:rsidR="003C6E2B">
        <w:t xml:space="preserve"> </w:t>
      </w:r>
      <w:r w:rsidR="00D47CEB" w:rsidRPr="00D47CEB">
        <w:rPr>
          <w:rFonts w:ascii="Calibri" w:hAnsi="Calibri" w:cs="Calibri"/>
          <w:color w:val="000000"/>
          <w:lang w:val="en-GB"/>
        </w:rPr>
        <w:t>Professor have two-week of grace</w:t>
      </w:r>
      <w:r w:rsidR="00E03872">
        <w:rPr>
          <w:rFonts w:ascii="Calibri" w:hAnsi="Calibri" w:cs="Calibri"/>
          <w:color w:val="000000"/>
          <w:lang w:val="en-GB"/>
        </w:rPr>
        <w:t xml:space="preserve"> periods</w:t>
      </w:r>
      <w:r w:rsidR="00D47CEB" w:rsidRPr="00D47CEB">
        <w:rPr>
          <w:rFonts w:ascii="Calibri" w:hAnsi="Calibri" w:cs="Calibri"/>
          <w:color w:val="000000"/>
          <w:lang w:val="en-GB"/>
        </w:rPr>
        <w:t xml:space="preserve"> before a notice is sent</w:t>
      </w:r>
      <w:r w:rsidR="00F75D14">
        <w:rPr>
          <w:rFonts w:ascii="Calibri" w:hAnsi="Calibri" w:cs="Calibri"/>
          <w:color w:val="000000"/>
          <w:lang w:val="en-GB"/>
        </w:rPr>
        <w:t>.</w:t>
      </w:r>
    </w:p>
    <w:p w14:paraId="6F22C8C8" w14:textId="3974A32B" w:rsidR="00E03872" w:rsidRPr="00E03872" w:rsidRDefault="00E03872" w:rsidP="004F5FD7">
      <w:pPr>
        <w:rPr>
          <w:rFonts w:ascii="Calibri" w:hAnsi="Calibri" w:cs="Calibri"/>
          <w:b/>
          <w:color w:val="000000"/>
          <w:lang w:val="en-GB"/>
        </w:rPr>
      </w:pPr>
      <w:r w:rsidRPr="00E03872">
        <w:rPr>
          <w:rFonts w:ascii="Calibri" w:hAnsi="Calibri" w:cs="Calibri"/>
          <w:b/>
          <w:color w:val="000000"/>
          <w:lang w:val="en-GB"/>
        </w:rPr>
        <w:t>Facts</w:t>
      </w:r>
      <w:r>
        <w:rPr>
          <w:rFonts w:ascii="Calibri" w:hAnsi="Calibri" w:cs="Calibri"/>
          <w:b/>
          <w:color w:val="000000"/>
          <w:lang w:val="en-GB"/>
        </w:rPr>
        <w:t xml:space="preserve"> about the library</w:t>
      </w:r>
      <w:r w:rsidRPr="00E03872">
        <w:rPr>
          <w:rFonts w:ascii="Calibri" w:hAnsi="Calibri" w:cs="Calibri"/>
          <w:b/>
          <w:color w:val="000000"/>
          <w:lang w:val="en-GB"/>
        </w:rPr>
        <w:t>:</w:t>
      </w:r>
    </w:p>
    <w:p w14:paraId="1EBC0EDF" w14:textId="77777777" w:rsidR="00D60EE9" w:rsidRDefault="00D60EE9" w:rsidP="00D60EE9">
      <w:pPr>
        <w:pStyle w:val="ListParagraph"/>
        <w:numPr>
          <w:ilvl w:val="0"/>
          <w:numId w:val="2"/>
        </w:numPr>
      </w:pPr>
      <w:r>
        <w:t xml:space="preserve">The library has: </w:t>
      </w:r>
      <w:r w:rsidR="004F5FD7">
        <w:t>16,000 members</w:t>
      </w:r>
      <w:r>
        <w:t xml:space="preserve">, </w:t>
      </w:r>
      <w:r w:rsidR="004F5FD7" w:rsidRPr="000069AF">
        <w:t>100,000 titles</w:t>
      </w:r>
      <w:r>
        <w:t xml:space="preserve">, </w:t>
      </w:r>
      <w:r w:rsidR="004F5FD7" w:rsidRPr="000069AF">
        <w:t>25</w:t>
      </w:r>
      <w:r>
        <w:t xml:space="preserve">0 </w:t>
      </w:r>
      <w:r w:rsidR="004F5FD7" w:rsidRPr="000069AF">
        <w:t>000 volumes (</w:t>
      </w:r>
      <w:r>
        <w:t xml:space="preserve">with </w:t>
      </w:r>
      <w:r w:rsidR="004F5FD7" w:rsidRPr="000069AF">
        <w:t>an average of 2.5 copies per book).</w:t>
      </w:r>
    </w:p>
    <w:p w14:paraId="3C727BBA" w14:textId="1A7F3FB7" w:rsidR="004F5FD7" w:rsidRDefault="004F5FD7" w:rsidP="00D60EE9">
      <w:pPr>
        <w:pStyle w:val="ListParagraph"/>
        <w:numPr>
          <w:ilvl w:val="0"/>
          <w:numId w:val="2"/>
        </w:numPr>
      </w:pPr>
      <w:r>
        <w:t>10 percent of the volumes are out on loan at any time</w:t>
      </w:r>
    </w:p>
    <w:p w14:paraId="0F0158E7" w14:textId="0C888719" w:rsidR="00C5586F" w:rsidRDefault="00564F45" w:rsidP="00D60EE9">
      <w:pPr>
        <w:pStyle w:val="ListParagraph"/>
        <w:numPr>
          <w:ilvl w:val="0"/>
          <w:numId w:val="2"/>
        </w:numPr>
      </w:pPr>
      <w:r w:rsidRPr="00C5586F">
        <w:t>Most overdue books are returned within a month of the due date.</w:t>
      </w:r>
      <w:r w:rsidR="00EF4D2A" w:rsidRPr="00EF4D2A">
        <w:t xml:space="preserve"> </w:t>
      </w:r>
      <w:r w:rsidR="00EF4D2A" w:rsidRPr="00C5586F">
        <w:t>Approximately 5 percent of the overdue books never returned.</w:t>
      </w:r>
      <w:r w:rsidR="00C5586F" w:rsidRPr="00C5586F">
        <w:t xml:space="preserve"> </w:t>
      </w:r>
    </w:p>
    <w:p w14:paraId="02F23979" w14:textId="6CB36F2B" w:rsidR="00DF1B20" w:rsidRPr="00C5586F" w:rsidRDefault="00DF1B20" w:rsidP="00D60EE9">
      <w:pPr>
        <w:pStyle w:val="ListParagraph"/>
        <w:numPr>
          <w:ilvl w:val="0"/>
          <w:numId w:val="2"/>
        </w:numPr>
      </w:pPr>
      <w:r>
        <w:t>Library</w:t>
      </w:r>
      <w:r w:rsidRPr="003F5436">
        <w:t xml:space="preserve"> card</w:t>
      </w:r>
      <w:r>
        <w:t xml:space="preserve"> </w:t>
      </w:r>
      <w:r w:rsidRPr="003F5436">
        <w:t>is good for four years</w:t>
      </w:r>
      <w:r>
        <w:t>.</w:t>
      </w:r>
    </w:p>
    <w:p w14:paraId="706C6CF2" w14:textId="63FECB26" w:rsidR="00C5586F" w:rsidRPr="00D60EE9" w:rsidRDefault="000069AF" w:rsidP="00D60EE9">
      <w:pPr>
        <w:pStyle w:val="ListParagraph"/>
        <w:numPr>
          <w:ilvl w:val="0"/>
          <w:numId w:val="2"/>
        </w:numPr>
        <w:rPr>
          <w:rFonts w:ascii="Calibri" w:hAnsi="Calibri" w:cs="Calibri"/>
          <w:color w:val="000000"/>
          <w:lang w:val="en-GB"/>
        </w:rPr>
      </w:pPr>
      <w:r w:rsidRPr="00D60EE9">
        <w:rPr>
          <w:rFonts w:ascii="Calibri" w:hAnsi="Calibri" w:cs="Calibri"/>
          <w:color w:val="000000"/>
          <w:lang w:val="en-GB"/>
        </w:rPr>
        <w:t>Members usually return books within three to four weeks. Most members try to return books before the grace period ends.</w:t>
      </w:r>
      <w:r w:rsidR="00564F45">
        <w:t xml:space="preserve"> </w:t>
      </w:r>
      <w:r w:rsidR="00564F45" w:rsidRPr="00D60EE9">
        <w:rPr>
          <w:rFonts w:ascii="Calibri" w:hAnsi="Calibri" w:cs="Calibri"/>
          <w:color w:val="000000"/>
          <w:lang w:val="en-GB"/>
        </w:rPr>
        <w:t>About 5 percent of the members must be sent reminders to return books.</w:t>
      </w:r>
      <w:r w:rsidR="00201814" w:rsidRPr="00D60EE9">
        <w:rPr>
          <w:rFonts w:ascii="Calibri" w:hAnsi="Calibri" w:cs="Calibri"/>
          <w:color w:val="000000"/>
          <w:lang w:val="en-GB"/>
        </w:rPr>
        <w:t xml:space="preserve"> </w:t>
      </w:r>
    </w:p>
    <w:p w14:paraId="1AD7946C" w14:textId="6A00E509" w:rsidR="00C5586F" w:rsidRPr="00D60EE9" w:rsidRDefault="00C5586F" w:rsidP="00D60EE9">
      <w:pPr>
        <w:pStyle w:val="ListParagraph"/>
        <w:numPr>
          <w:ilvl w:val="0"/>
          <w:numId w:val="2"/>
        </w:numPr>
        <w:rPr>
          <w:rFonts w:ascii="Calibri" w:hAnsi="Calibri" w:cs="Calibri"/>
          <w:color w:val="000000"/>
          <w:lang w:val="en-GB"/>
        </w:rPr>
      </w:pPr>
      <w:r w:rsidRPr="00D60EE9">
        <w:rPr>
          <w:rFonts w:ascii="Calibri" w:hAnsi="Calibri" w:cs="Calibri"/>
          <w:color w:val="000000"/>
          <w:lang w:val="en-GB"/>
        </w:rPr>
        <w:t>The most active members of the library are defined as those who borrow books at least ten times during the year.</w:t>
      </w:r>
      <w:r w:rsidR="00D460E8" w:rsidRPr="00D60EE9">
        <w:rPr>
          <w:rFonts w:ascii="Calibri" w:hAnsi="Calibri" w:cs="Calibri"/>
          <w:color w:val="000000"/>
          <w:lang w:val="en-GB"/>
        </w:rPr>
        <w:t xml:space="preserve"> </w:t>
      </w:r>
      <w:r w:rsidRPr="00D60EE9">
        <w:rPr>
          <w:rFonts w:ascii="Calibri" w:hAnsi="Calibri" w:cs="Calibri"/>
          <w:color w:val="000000"/>
          <w:lang w:val="en-GB"/>
        </w:rPr>
        <w:t>The top 1 percent of membership does 15 percent of the borrowing.</w:t>
      </w:r>
      <w:r w:rsidR="00D460E8" w:rsidRPr="00D60EE9">
        <w:rPr>
          <w:rFonts w:ascii="Calibri" w:hAnsi="Calibri" w:cs="Calibri"/>
          <w:color w:val="000000"/>
          <w:lang w:val="en-GB"/>
        </w:rPr>
        <w:t xml:space="preserve"> </w:t>
      </w:r>
      <w:r w:rsidRPr="00D60EE9">
        <w:rPr>
          <w:rFonts w:ascii="Calibri" w:hAnsi="Calibri" w:cs="Calibri"/>
          <w:color w:val="000000"/>
          <w:lang w:val="en-GB"/>
        </w:rPr>
        <w:t>The top 10 percent of the membership does 40 percent of the borrowing.</w:t>
      </w:r>
      <w:r w:rsidR="00D460E8" w:rsidRPr="00D60EE9">
        <w:rPr>
          <w:rFonts w:ascii="Calibri" w:hAnsi="Calibri" w:cs="Calibri"/>
          <w:color w:val="000000"/>
          <w:lang w:val="en-GB"/>
        </w:rPr>
        <w:t xml:space="preserve"> </w:t>
      </w:r>
      <w:r w:rsidRPr="00D60EE9">
        <w:rPr>
          <w:rFonts w:ascii="Calibri" w:hAnsi="Calibri" w:cs="Calibri"/>
          <w:color w:val="000000"/>
          <w:lang w:val="en-GB"/>
        </w:rPr>
        <w:t>About 20 percent of the members are totally inactive in that they are members who never borrow.</w:t>
      </w:r>
    </w:p>
    <w:p w14:paraId="3F5F6B4D" w14:textId="1BEE885D" w:rsidR="002D0260" w:rsidRPr="002D0260" w:rsidRDefault="002D0260" w:rsidP="00D60EE9">
      <w:pPr>
        <w:pStyle w:val="ListParagraph"/>
        <w:numPr>
          <w:ilvl w:val="0"/>
          <w:numId w:val="2"/>
        </w:numPr>
      </w:pPr>
      <w:r>
        <w:t xml:space="preserve">Staff of library- </w:t>
      </w:r>
      <w:r w:rsidRPr="000069AF">
        <w:t>chief librarian, departmental associate librarians, reference librarians, check-out staff, and library assistants.</w:t>
      </w:r>
    </w:p>
    <w:p w14:paraId="650A0DAD" w14:textId="76564A4A" w:rsidR="000828BA" w:rsidRPr="00D60EE9" w:rsidRDefault="000828BA" w:rsidP="00D60EE9">
      <w:pPr>
        <w:pStyle w:val="ListParagraph"/>
        <w:numPr>
          <w:ilvl w:val="0"/>
          <w:numId w:val="2"/>
        </w:numPr>
        <w:rPr>
          <w:rFonts w:ascii="Calibri" w:hAnsi="Calibri" w:cs="Calibri"/>
          <w:color w:val="000000"/>
          <w:lang w:val="en-GB"/>
        </w:rPr>
      </w:pPr>
      <w:r w:rsidRPr="00D60EE9">
        <w:rPr>
          <w:rFonts w:ascii="Calibri" w:hAnsi="Calibri" w:cs="Calibri"/>
          <w:color w:val="000000"/>
          <w:lang w:val="en-GB"/>
        </w:rPr>
        <w:t>The library does not</w:t>
      </w:r>
      <w:r w:rsidR="00954539" w:rsidRPr="00D60EE9">
        <w:rPr>
          <w:rFonts w:ascii="Calibri" w:hAnsi="Calibri" w:cs="Calibri"/>
          <w:color w:val="000000"/>
          <w:lang w:val="en-GB"/>
        </w:rPr>
        <w:t xml:space="preserve"> lend</w:t>
      </w:r>
      <w:r w:rsidR="00417C41" w:rsidRPr="00D60EE9">
        <w:rPr>
          <w:rFonts w:ascii="Calibri" w:hAnsi="Calibri" w:cs="Calibri"/>
          <w:color w:val="000000"/>
          <w:lang w:val="en-GB"/>
        </w:rPr>
        <w:t xml:space="preserve"> </w:t>
      </w:r>
      <w:r w:rsidRPr="00D60EE9">
        <w:rPr>
          <w:rFonts w:ascii="Calibri" w:hAnsi="Calibri" w:cs="Calibri"/>
          <w:color w:val="000000"/>
          <w:lang w:val="en-GB"/>
        </w:rPr>
        <w:t xml:space="preserve">reference books, rare books and maps. </w:t>
      </w:r>
    </w:p>
    <w:p w14:paraId="303A90CA" w14:textId="0AA20421" w:rsidR="00350326" w:rsidRPr="00D60EE9" w:rsidRDefault="005E6ED0" w:rsidP="00D60EE9">
      <w:pPr>
        <w:pStyle w:val="ListParagraph"/>
        <w:numPr>
          <w:ilvl w:val="0"/>
          <w:numId w:val="2"/>
        </w:numPr>
        <w:rPr>
          <w:rFonts w:ascii="Calibri" w:hAnsi="Calibri" w:cs="Calibri"/>
          <w:color w:val="000000"/>
          <w:lang w:val="en-GB"/>
        </w:rPr>
      </w:pPr>
      <w:r w:rsidRPr="00D60EE9">
        <w:rPr>
          <w:rFonts w:ascii="Calibri" w:hAnsi="Calibri" w:cs="Calibri"/>
          <w:color w:val="000000"/>
          <w:lang w:val="en-GB"/>
        </w:rPr>
        <w:t xml:space="preserve">Some books may have the same title; therefore, the title cannot be used as a means of identification. Every book is identified by its International Standard Book Number (ISBN), a unique international code assigned to all books. Two books with the same title can have different ISBNs if they are in different languages or have different bindings (hardcover or softcover). </w:t>
      </w:r>
      <w:r w:rsidR="00D60EE9">
        <w:rPr>
          <w:rFonts w:ascii="Calibri" w:hAnsi="Calibri" w:cs="Calibri"/>
          <w:color w:val="000000"/>
          <w:lang w:val="en-GB"/>
        </w:rPr>
        <w:t>Various e</w:t>
      </w:r>
      <w:r w:rsidRPr="00D60EE9">
        <w:rPr>
          <w:rFonts w:ascii="Calibri" w:hAnsi="Calibri" w:cs="Calibri"/>
          <w:color w:val="000000"/>
          <w:lang w:val="en-GB"/>
        </w:rPr>
        <w:t xml:space="preserve">ditions of the same book </w:t>
      </w:r>
      <w:proofErr w:type="gramStart"/>
      <w:r w:rsidRPr="00D60EE9">
        <w:rPr>
          <w:rFonts w:ascii="Calibri" w:hAnsi="Calibri" w:cs="Calibri"/>
          <w:color w:val="000000"/>
          <w:lang w:val="en-GB"/>
        </w:rPr>
        <w:t>has</w:t>
      </w:r>
      <w:proofErr w:type="gramEnd"/>
      <w:r w:rsidRPr="00D60EE9">
        <w:rPr>
          <w:rFonts w:ascii="Calibri" w:hAnsi="Calibri" w:cs="Calibri"/>
          <w:color w:val="000000"/>
          <w:lang w:val="en-GB"/>
        </w:rPr>
        <w:t xml:space="preserve"> different ISBNs.</w:t>
      </w:r>
    </w:p>
    <w:p w14:paraId="51D151C6" w14:textId="0C9151C2" w:rsidR="00350326" w:rsidRPr="00D60EE9" w:rsidRDefault="00350326" w:rsidP="00D60EE9">
      <w:pPr>
        <w:pStyle w:val="ListParagraph"/>
        <w:numPr>
          <w:ilvl w:val="0"/>
          <w:numId w:val="2"/>
        </w:numPr>
        <w:rPr>
          <w:rFonts w:ascii="Calibri" w:hAnsi="Calibri" w:cs="Calibri"/>
          <w:color w:val="000000"/>
          <w:lang w:val="en-GB"/>
        </w:rPr>
      </w:pPr>
      <w:r w:rsidRPr="00D60EE9">
        <w:rPr>
          <w:rFonts w:ascii="Calibri" w:hAnsi="Calibri" w:cs="Calibri"/>
          <w:color w:val="000000"/>
          <w:lang w:val="en-GB"/>
        </w:rPr>
        <w:t>GTL also cooperates with four other tech libraries. Each library has its own service that it makes available to all the other tech libraries. The different libraries might have different rules for acquirement and GTL must negotiate agreements with each library.</w:t>
      </w:r>
    </w:p>
    <w:p w14:paraId="663B0234" w14:textId="77777777" w:rsidR="00E67D6B" w:rsidRPr="00E67D6B" w:rsidRDefault="00E67D6B" w:rsidP="00E67D6B">
      <w:pPr>
        <w:rPr>
          <w:rFonts w:ascii="Calibri" w:hAnsi="Calibri" w:cs="Calibri"/>
          <w:b/>
          <w:color w:val="000000"/>
          <w:lang w:val="en-GB"/>
        </w:rPr>
      </w:pPr>
      <w:r w:rsidRPr="00E67D6B">
        <w:rPr>
          <w:rFonts w:ascii="Calibri" w:hAnsi="Calibri" w:cs="Calibri"/>
          <w:b/>
          <w:color w:val="000000"/>
          <w:lang w:val="en-GB"/>
        </w:rPr>
        <w:t>Requirements:</w:t>
      </w:r>
    </w:p>
    <w:p w14:paraId="00D0669A" w14:textId="7DC5873D" w:rsidR="00E67D6B" w:rsidRPr="005E6ED0" w:rsidRDefault="00E67D6B" w:rsidP="00E67D6B">
      <w:pPr>
        <w:rPr>
          <w:rFonts w:ascii="Calibri" w:hAnsi="Calibri" w:cs="Calibri"/>
          <w:color w:val="000000"/>
          <w:lang w:val="en-GB"/>
        </w:rPr>
      </w:pPr>
      <w:r w:rsidRPr="00E67D6B">
        <w:rPr>
          <w:rFonts w:ascii="Calibri" w:hAnsi="Calibri" w:cs="Calibri"/>
          <w:color w:val="000000"/>
          <w:lang w:val="en-GB"/>
        </w:rPr>
        <w:t>The proposed system must be designed to keep track of the members, the books, the catalogue, and the borrowing activity. The system should be a working prototype with UI, business logic and a (heav</w:t>
      </w:r>
      <w:r w:rsidR="00D60EE9">
        <w:rPr>
          <w:rFonts w:ascii="Calibri" w:hAnsi="Calibri" w:cs="Calibri"/>
          <w:color w:val="000000"/>
          <w:lang w:val="en-GB"/>
        </w:rPr>
        <w:t>ily focused on</w:t>
      </w:r>
      <w:r w:rsidRPr="00E67D6B">
        <w:rPr>
          <w:rFonts w:ascii="Calibri" w:hAnsi="Calibri" w:cs="Calibri"/>
          <w:color w:val="000000"/>
          <w:lang w:val="en-GB"/>
        </w:rPr>
        <w:t>) database access layer.</w:t>
      </w:r>
      <w:bookmarkStart w:id="0" w:name="_GoBack"/>
      <w:bookmarkEnd w:id="0"/>
    </w:p>
    <w:sectPr w:rsidR="00E67D6B" w:rsidRPr="005E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4EA1"/>
    <w:multiLevelType w:val="hybridMultilevel"/>
    <w:tmpl w:val="5D2A69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924128"/>
    <w:multiLevelType w:val="hybridMultilevel"/>
    <w:tmpl w:val="94F8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82"/>
    <w:rsid w:val="0000107E"/>
    <w:rsid w:val="00005B15"/>
    <w:rsid w:val="000069AF"/>
    <w:rsid w:val="000116B8"/>
    <w:rsid w:val="0001433E"/>
    <w:rsid w:val="00015B48"/>
    <w:rsid w:val="000567D4"/>
    <w:rsid w:val="00056F8E"/>
    <w:rsid w:val="00063F72"/>
    <w:rsid w:val="00073F4F"/>
    <w:rsid w:val="000828BA"/>
    <w:rsid w:val="00087E39"/>
    <w:rsid w:val="00090105"/>
    <w:rsid w:val="000937F3"/>
    <w:rsid w:val="000C13A9"/>
    <w:rsid w:val="000C4FAE"/>
    <w:rsid w:val="000E0D38"/>
    <w:rsid w:val="000E2F70"/>
    <w:rsid w:val="000F2598"/>
    <w:rsid w:val="00104606"/>
    <w:rsid w:val="00105CF0"/>
    <w:rsid w:val="001066DD"/>
    <w:rsid w:val="00111627"/>
    <w:rsid w:val="00115C59"/>
    <w:rsid w:val="00123BAD"/>
    <w:rsid w:val="00127137"/>
    <w:rsid w:val="00132641"/>
    <w:rsid w:val="00141B94"/>
    <w:rsid w:val="001451F9"/>
    <w:rsid w:val="00146E53"/>
    <w:rsid w:val="00155C38"/>
    <w:rsid w:val="001717D3"/>
    <w:rsid w:val="001721B3"/>
    <w:rsid w:val="00174F44"/>
    <w:rsid w:val="001760CE"/>
    <w:rsid w:val="001E7C18"/>
    <w:rsid w:val="00201814"/>
    <w:rsid w:val="00201E3B"/>
    <w:rsid w:val="0023425A"/>
    <w:rsid w:val="002373B6"/>
    <w:rsid w:val="0024452B"/>
    <w:rsid w:val="0028646F"/>
    <w:rsid w:val="002A64C4"/>
    <w:rsid w:val="002C5B03"/>
    <w:rsid w:val="002C73FE"/>
    <w:rsid w:val="002C7AAA"/>
    <w:rsid w:val="002D0260"/>
    <w:rsid w:val="002E35AA"/>
    <w:rsid w:val="002E4A7D"/>
    <w:rsid w:val="002E5251"/>
    <w:rsid w:val="00325403"/>
    <w:rsid w:val="00343985"/>
    <w:rsid w:val="00350326"/>
    <w:rsid w:val="00352499"/>
    <w:rsid w:val="00370FA1"/>
    <w:rsid w:val="003738EF"/>
    <w:rsid w:val="00377BB3"/>
    <w:rsid w:val="003904C5"/>
    <w:rsid w:val="003925D3"/>
    <w:rsid w:val="003A03CC"/>
    <w:rsid w:val="003B0DF5"/>
    <w:rsid w:val="003B6BDE"/>
    <w:rsid w:val="003C346C"/>
    <w:rsid w:val="003C6E2B"/>
    <w:rsid w:val="003E2907"/>
    <w:rsid w:val="003E7812"/>
    <w:rsid w:val="003F5436"/>
    <w:rsid w:val="00402D9D"/>
    <w:rsid w:val="0040669A"/>
    <w:rsid w:val="00417C41"/>
    <w:rsid w:val="0043262D"/>
    <w:rsid w:val="00452925"/>
    <w:rsid w:val="004622DD"/>
    <w:rsid w:val="00462E5C"/>
    <w:rsid w:val="00476366"/>
    <w:rsid w:val="004948E0"/>
    <w:rsid w:val="004A017B"/>
    <w:rsid w:val="004A25D3"/>
    <w:rsid w:val="004A76B3"/>
    <w:rsid w:val="004C6B8E"/>
    <w:rsid w:val="004E1E82"/>
    <w:rsid w:val="004E77BE"/>
    <w:rsid w:val="004F1C60"/>
    <w:rsid w:val="004F5FD7"/>
    <w:rsid w:val="00517FB8"/>
    <w:rsid w:val="00521B2E"/>
    <w:rsid w:val="005374D1"/>
    <w:rsid w:val="0054080D"/>
    <w:rsid w:val="00544ED8"/>
    <w:rsid w:val="00550665"/>
    <w:rsid w:val="00560F7F"/>
    <w:rsid w:val="00564F45"/>
    <w:rsid w:val="005837E4"/>
    <w:rsid w:val="00591A17"/>
    <w:rsid w:val="005B577A"/>
    <w:rsid w:val="005B5A6C"/>
    <w:rsid w:val="005B7475"/>
    <w:rsid w:val="005E4C65"/>
    <w:rsid w:val="005E5777"/>
    <w:rsid w:val="005E6ED0"/>
    <w:rsid w:val="0061173D"/>
    <w:rsid w:val="00613A15"/>
    <w:rsid w:val="00616129"/>
    <w:rsid w:val="006259A1"/>
    <w:rsid w:val="00625A4A"/>
    <w:rsid w:val="006425B8"/>
    <w:rsid w:val="00674588"/>
    <w:rsid w:val="00694724"/>
    <w:rsid w:val="0069652A"/>
    <w:rsid w:val="006A20C3"/>
    <w:rsid w:val="006B6D2B"/>
    <w:rsid w:val="006C1E50"/>
    <w:rsid w:val="006E6682"/>
    <w:rsid w:val="006F35A3"/>
    <w:rsid w:val="006F7910"/>
    <w:rsid w:val="007128E0"/>
    <w:rsid w:val="0071343A"/>
    <w:rsid w:val="007166C3"/>
    <w:rsid w:val="00734416"/>
    <w:rsid w:val="00736279"/>
    <w:rsid w:val="00742610"/>
    <w:rsid w:val="0077209C"/>
    <w:rsid w:val="0077661E"/>
    <w:rsid w:val="0077732A"/>
    <w:rsid w:val="007A22B2"/>
    <w:rsid w:val="007B2426"/>
    <w:rsid w:val="007E03B9"/>
    <w:rsid w:val="007F0591"/>
    <w:rsid w:val="007F2521"/>
    <w:rsid w:val="007F4B62"/>
    <w:rsid w:val="00811615"/>
    <w:rsid w:val="0084543B"/>
    <w:rsid w:val="008514BA"/>
    <w:rsid w:val="00861D4E"/>
    <w:rsid w:val="00877540"/>
    <w:rsid w:val="0089026C"/>
    <w:rsid w:val="00890BDA"/>
    <w:rsid w:val="008A3DD3"/>
    <w:rsid w:val="008A58B4"/>
    <w:rsid w:val="008C3E1B"/>
    <w:rsid w:val="008C7C6D"/>
    <w:rsid w:val="008D1DB0"/>
    <w:rsid w:val="008D2E5A"/>
    <w:rsid w:val="008D3CC2"/>
    <w:rsid w:val="008E313B"/>
    <w:rsid w:val="008F056E"/>
    <w:rsid w:val="00902514"/>
    <w:rsid w:val="00903221"/>
    <w:rsid w:val="00905086"/>
    <w:rsid w:val="009240FB"/>
    <w:rsid w:val="00924434"/>
    <w:rsid w:val="009302B7"/>
    <w:rsid w:val="00946C87"/>
    <w:rsid w:val="0095318C"/>
    <w:rsid w:val="00954539"/>
    <w:rsid w:val="009634A0"/>
    <w:rsid w:val="00966843"/>
    <w:rsid w:val="00970DD4"/>
    <w:rsid w:val="00980BF5"/>
    <w:rsid w:val="009922FA"/>
    <w:rsid w:val="00995FC4"/>
    <w:rsid w:val="009C1AD1"/>
    <w:rsid w:val="009D1B1F"/>
    <w:rsid w:val="009D65E6"/>
    <w:rsid w:val="009D6A2A"/>
    <w:rsid w:val="00A1323A"/>
    <w:rsid w:val="00A1400B"/>
    <w:rsid w:val="00A33D50"/>
    <w:rsid w:val="00A35288"/>
    <w:rsid w:val="00A361A1"/>
    <w:rsid w:val="00A43ADD"/>
    <w:rsid w:val="00A443D7"/>
    <w:rsid w:val="00A518D5"/>
    <w:rsid w:val="00A7397E"/>
    <w:rsid w:val="00A84F17"/>
    <w:rsid w:val="00AB3581"/>
    <w:rsid w:val="00AB6004"/>
    <w:rsid w:val="00AC10B7"/>
    <w:rsid w:val="00AC7B9F"/>
    <w:rsid w:val="00AE51A7"/>
    <w:rsid w:val="00B01C3D"/>
    <w:rsid w:val="00B20FED"/>
    <w:rsid w:val="00B2494D"/>
    <w:rsid w:val="00B27FDC"/>
    <w:rsid w:val="00B53128"/>
    <w:rsid w:val="00B65CC7"/>
    <w:rsid w:val="00B852B5"/>
    <w:rsid w:val="00BA77D5"/>
    <w:rsid w:val="00BB44D3"/>
    <w:rsid w:val="00BF7D2E"/>
    <w:rsid w:val="00C15840"/>
    <w:rsid w:val="00C313A0"/>
    <w:rsid w:val="00C556DE"/>
    <w:rsid w:val="00C5586F"/>
    <w:rsid w:val="00C63E8D"/>
    <w:rsid w:val="00C66BDA"/>
    <w:rsid w:val="00C90262"/>
    <w:rsid w:val="00C96B9D"/>
    <w:rsid w:val="00CA37FB"/>
    <w:rsid w:val="00CB192C"/>
    <w:rsid w:val="00D067BE"/>
    <w:rsid w:val="00D460E8"/>
    <w:rsid w:val="00D47CEB"/>
    <w:rsid w:val="00D529D0"/>
    <w:rsid w:val="00D60EE9"/>
    <w:rsid w:val="00D66DB4"/>
    <w:rsid w:val="00D74A8E"/>
    <w:rsid w:val="00D853EE"/>
    <w:rsid w:val="00DA0AE9"/>
    <w:rsid w:val="00DE1AA6"/>
    <w:rsid w:val="00DF1B20"/>
    <w:rsid w:val="00E03872"/>
    <w:rsid w:val="00E56238"/>
    <w:rsid w:val="00E67D6B"/>
    <w:rsid w:val="00E73D97"/>
    <w:rsid w:val="00E931D3"/>
    <w:rsid w:val="00EA2369"/>
    <w:rsid w:val="00EA692F"/>
    <w:rsid w:val="00EB75B0"/>
    <w:rsid w:val="00EC40F2"/>
    <w:rsid w:val="00ED2C4E"/>
    <w:rsid w:val="00EE10AB"/>
    <w:rsid w:val="00EF4D2A"/>
    <w:rsid w:val="00EF77F8"/>
    <w:rsid w:val="00F27AA0"/>
    <w:rsid w:val="00F30255"/>
    <w:rsid w:val="00F37473"/>
    <w:rsid w:val="00F72BBA"/>
    <w:rsid w:val="00F72EE6"/>
    <w:rsid w:val="00F75D14"/>
    <w:rsid w:val="00F865E1"/>
    <w:rsid w:val="00FA5FBF"/>
    <w:rsid w:val="00FB460E"/>
    <w:rsid w:val="00FB4703"/>
    <w:rsid w:val="00FB5406"/>
    <w:rsid w:val="00FD4788"/>
    <w:rsid w:val="00FE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1F2E"/>
  <w15:chartTrackingRefBased/>
  <w15:docId w15:val="{A584F816-120B-454A-95B3-1901A779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D7"/>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CommentReference">
    <w:name w:val="annotation reference"/>
    <w:basedOn w:val="DefaultParagraphFont"/>
    <w:uiPriority w:val="99"/>
    <w:semiHidden/>
    <w:unhideWhenUsed/>
    <w:rsid w:val="00352499"/>
    <w:rPr>
      <w:sz w:val="16"/>
      <w:szCs w:val="16"/>
    </w:rPr>
  </w:style>
  <w:style w:type="paragraph" w:styleId="CommentText">
    <w:name w:val="annotation text"/>
    <w:basedOn w:val="Normal"/>
    <w:link w:val="CommentTextChar"/>
    <w:uiPriority w:val="99"/>
    <w:semiHidden/>
    <w:unhideWhenUsed/>
    <w:rsid w:val="00352499"/>
    <w:pPr>
      <w:spacing w:line="240" w:lineRule="auto"/>
    </w:pPr>
    <w:rPr>
      <w:sz w:val="20"/>
      <w:szCs w:val="20"/>
    </w:rPr>
  </w:style>
  <w:style w:type="character" w:customStyle="1" w:styleId="CommentTextChar">
    <w:name w:val="Comment Text Char"/>
    <w:basedOn w:val="DefaultParagraphFont"/>
    <w:link w:val="CommentText"/>
    <w:uiPriority w:val="99"/>
    <w:semiHidden/>
    <w:rsid w:val="00352499"/>
    <w:rPr>
      <w:sz w:val="20"/>
      <w:szCs w:val="20"/>
    </w:rPr>
  </w:style>
  <w:style w:type="paragraph" w:styleId="CommentSubject">
    <w:name w:val="annotation subject"/>
    <w:basedOn w:val="CommentText"/>
    <w:next w:val="CommentText"/>
    <w:link w:val="CommentSubjectChar"/>
    <w:uiPriority w:val="99"/>
    <w:semiHidden/>
    <w:unhideWhenUsed/>
    <w:rsid w:val="00352499"/>
    <w:rPr>
      <w:b/>
      <w:bCs/>
    </w:rPr>
  </w:style>
  <w:style w:type="character" w:customStyle="1" w:styleId="CommentSubjectChar">
    <w:name w:val="Comment Subject Char"/>
    <w:basedOn w:val="CommentTextChar"/>
    <w:link w:val="CommentSubject"/>
    <w:uiPriority w:val="99"/>
    <w:semiHidden/>
    <w:rsid w:val="00352499"/>
    <w:rPr>
      <w:b/>
      <w:bCs/>
      <w:sz w:val="20"/>
      <w:szCs w:val="20"/>
    </w:rPr>
  </w:style>
  <w:style w:type="paragraph" w:styleId="BalloonText">
    <w:name w:val="Balloon Text"/>
    <w:basedOn w:val="Normal"/>
    <w:link w:val="BalloonTextChar"/>
    <w:uiPriority w:val="99"/>
    <w:semiHidden/>
    <w:unhideWhenUsed/>
    <w:rsid w:val="00352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499"/>
    <w:rPr>
      <w:rFonts w:ascii="Segoe UI" w:hAnsi="Segoe UI" w:cs="Segoe UI"/>
      <w:sz w:val="18"/>
      <w:szCs w:val="18"/>
    </w:rPr>
  </w:style>
  <w:style w:type="table" w:styleId="GridTable4-Accent3">
    <w:name w:val="Grid Table 4 Accent 3"/>
    <w:basedOn w:val="TableNormal"/>
    <w:uiPriority w:val="49"/>
    <w:rsid w:val="009032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A1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3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5116</Characters>
  <Application>Microsoft Office Word</Application>
  <DocSecurity>0</DocSecurity>
  <Lines>204</Lines>
  <Paragraphs>143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Blazsek</dc:creator>
  <cp:keywords/>
  <dc:description/>
  <cp:lastModifiedBy>Adam Blazsek</cp:lastModifiedBy>
  <cp:revision>2</cp:revision>
  <dcterms:created xsi:type="dcterms:W3CDTF">2019-05-05T15:55:00Z</dcterms:created>
  <dcterms:modified xsi:type="dcterms:W3CDTF">2019-05-05T15:55:00Z</dcterms:modified>
</cp:coreProperties>
</file>