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RAG Knowledge Additions from Aaron's Responses</w:t>
      </w:r>
    </w:p>
    <w:p>
      <w:r>
        <w:t>Each entry should become an independent knowledge chunk with metadata (title, keywords, retrieval_phrases, contextual_summary).</w:t>
      </w:r>
    </w:p>
    <w:p>
      <w:pPr>
        <w:pStyle w:val="Heading2"/>
      </w:pPr>
      <w:r>
        <w:t>Holistic Admissions</w:t>
      </w:r>
    </w:p>
    <w:p>
      <w:r>
        <w:t>Applications are reviewed holistically using the personal statement, recommendations, resume, and transcript. Admissions also evaluates mutual fit between the applicant and SPAA.</w:t>
      </w:r>
    </w:p>
    <w:p>
      <w:r>
        <w:t>Suggested keywords: holistic admissions</w:t>
      </w:r>
    </w:p>
    <w:p>
      <w:pPr>
        <w:pStyle w:val="Heading2"/>
      </w:pPr>
      <w:r>
        <w:t>Nonprofit &amp; Private-sector Applicants</w:t>
      </w:r>
    </w:p>
    <w:p>
      <w:r>
        <w:t>Applicants from nonprofit and private-sector backgrounds are encouraged to apply. Emphasize how the MPA will help expand your public service impact.</w:t>
      </w:r>
    </w:p>
    <w:p>
      <w:r>
        <w:t>Suggested keywords: nonprofit &amp; private-sector applicants</w:t>
      </w:r>
    </w:p>
    <w:p>
      <w:pPr>
        <w:pStyle w:val="Heading2"/>
      </w:pPr>
      <w:r>
        <w:t>Updating an Application</w:t>
      </w:r>
    </w:p>
    <w:p>
      <w:r>
        <w:t>Applicants who receive a promotion or other important update after submission may submit a revised resume through the application portal.</w:t>
      </w:r>
    </w:p>
    <w:p>
      <w:r>
        <w:t>Suggested keywords: updating an application</w:t>
      </w:r>
    </w:p>
    <w:p>
      <w:pPr>
        <w:pStyle w:val="Heading2"/>
      </w:pPr>
      <w:r>
        <w:t>Transfer Credits</w:t>
      </w:r>
    </w:p>
    <w:p>
      <w:r>
        <w:t>SPAA accepts up to 12 graduate transfer credits completed within the past 7 years. Courses are generally evaluated as electives, with up to 3 credits potentially satisfying a core requirement.</w:t>
      </w:r>
    </w:p>
    <w:p>
      <w:r>
        <w:t>Suggested keywords: transfer credits</w:t>
      </w:r>
    </w:p>
    <w:p>
      <w:pPr>
        <w:pStyle w:val="Heading2"/>
      </w:pPr>
      <w:r>
        <w:t>Course Load</w:t>
      </w:r>
    </w:p>
    <w:p>
      <w:r>
        <w:t>Students may enroll in 3, 6, or 9 credits each semester. Most students take 6 credits. The MPA can be completed within a 7-year window, allowing students to adjust their pace.</w:t>
      </w:r>
    </w:p>
    <w:p>
      <w:r>
        <w:t>Suggested keywords: course load</w:t>
      </w:r>
    </w:p>
    <w:p>
      <w:pPr>
        <w:pStyle w:val="Heading2"/>
      </w:pPr>
      <w:r>
        <w:t>Scholarships</w:t>
      </w:r>
    </w:p>
    <w:p>
      <w:r>
        <w:t>Current MPA students become eligible to apply for SPAA scholarships after completing 9 credits.</w:t>
      </w:r>
    </w:p>
    <w:p>
      <w:r>
        <w:t>Suggested keywords: scholarships</w:t>
      </w:r>
    </w:p>
    <w:p>
      <w:pPr>
        <w:pStyle w:val="Heading2"/>
      </w:pPr>
      <w:r>
        <w:t>Leadership Development</w:t>
      </w:r>
    </w:p>
    <w:p>
      <w:r>
        <w:t>The MPA emphasizes three competencies: leading organizations, managing the workforce, and evaluating organizations and employees. Leadership development begins on the first day and is reinforced across courses.</w:t>
      </w:r>
    </w:p>
    <w:p>
      <w:r>
        <w:t>Suggested keywords: leadership development</w:t>
      </w:r>
    </w:p>
    <w:p>
      <w:pPr>
        <w:pStyle w:val="Heading2"/>
      </w:pPr>
      <w:r>
        <w:t>Why SPAA</w:t>
      </w:r>
    </w:p>
    <w:p>
      <w:r>
        <w:t>SPAA is the #1 public institution for Public Affairs in the tri-state area, combines academic theory with practitioner experience, has over a 50-year history of developing public leaders, and emphasizes community impact.</w:t>
      </w:r>
    </w:p>
    <w:p>
      <w:r>
        <w:t>Suggested keywords: why spaa</w:t>
      </w:r>
    </w:p>
    <w:p>
      <w:pPr>
        <w:pStyle w:val="Heading2"/>
      </w:pPr>
      <w:r>
        <w:t>Prospective Student Advising</w:t>
      </w:r>
    </w:p>
    <w:p>
      <w:r>
        <w:t>Prospective students are encouraged to schedule a one-on-one meeting with admissions to discuss admissions, funding, and academic planning.</w:t>
      </w:r>
    </w:p>
    <w:p>
      <w:r>
        <w:t>Suggested keywords: prospective student advising</w:t>
      </w:r>
    </w:p>
    <w:p>
      <w:pPr>
        <w:pStyle w:val="Heading2"/>
      </w:pPr>
      <w:r>
        <w:t>Veteran Support</w:t>
      </w:r>
    </w:p>
    <w:p>
      <w:r>
        <w:t>SPAA enrolls veteran students. Rutgers-Newark provides dedicated infrastructure and resources supporting military-affiliated students.</w:t>
      </w:r>
    </w:p>
    <w:p>
      <w:r>
        <w:t>Suggested keywords: veteran support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