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5A7E" w14:paraId="604C55AC" w14:textId="77777777" w:rsidTr="00FC77C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04C55A9" w14:textId="320B4C22" w:rsidR="007E5A7E" w:rsidRDefault="005E2F7F" w:rsidP="00B612BC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B612BC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D11-C</w:t>
            </w:r>
          </w:p>
          <w:p w14:paraId="604C55AA" w14:textId="45B33CEF" w:rsidR="007E5A7E" w:rsidRDefault="00FC77C8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Evaluación</w:t>
            </w:r>
            <w:r w:rsidR="005E2F7F">
              <w:rPr>
                <w:b/>
                <w:bCs/>
                <w:color w:val="FFFFFF"/>
                <w:sz w:val="30"/>
                <w:szCs w:val="30"/>
              </w:rPr>
              <w:t xml:space="preserve"> de </w:t>
            </w:r>
            <w:r>
              <w:rPr>
                <w:b/>
                <w:bCs/>
                <w:color w:val="FFFFFF"/>
                <w:sz w:val="30"/>
                <w:szCs w:val="30"/>
              </w:rPr>
              <w:t>Comprensión</w:t>
            </w:r>
            <w:r w:rsidR="005E2F7F">
              <w:rPr>
                <w:b/>
                <w:bCs/>
                <w:color w:val="FFFFFF"/>
                <w:sz w:val="30"/>
                <w:szCs w:val="30"/>
              </w:rPr>
              <w:t xml:space="preserve"> — Certus PLD</w:t>
            </w:r>
          </w:p>
          <w:p w14:paraId="604C55AB" w14:textId="77777777" w:rsidR="007E5A7E" w:rsidRDefault="005E2F7F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604C55AD" w14:textId="77777777" w:rsidR="007E5A7E" w:rsidRDefault="007E5A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5A7E" w14:paraId="604C55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AE" w14:textId="77777777" w:rsidR="007E5A7E" w:rsidRDefault="005E2F7F">
            <w:r>
              <w:rPr>
                <w:b/>
                <w:bCs/>
                <w:sz w:val="20"/>
                <w:szCs w:val="20"/>
              </w:rPr>
              <w:t>Nombre del participante: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AF" w14:textId="77777777" w:rsidR="007E5A7E" w:rsidRDefault="007E5A7E"/>
        </w:tc>
      </w:tr>
      <w:tr w:rsidR="007E5A7E" w14:paraId="604C55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1" w14:textId="77777777" w:rsidR="007E5A7E" w:rsidRDefault="005E2F7F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2" w14:textId="77777777" w:rsidR="007E5A7E" w:rsidRDefault="007E5A7E"/>
        </w:tc>
      </w:tr>
      <w:tr w:rsidR="007E5A7E" w14:paraId="604C5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4" w14:textId="77777777" w:rsidR="007E5A7E" w:rsidRDefault="005E2F7F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5" w14:textId="77777777" w:rsidR="007E5A7E" w:rsidRDefault="005E2F7F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7E5A7E" w14:paraId="604C5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7" w14:textId="77777777" w:rsidR="007E5A7E" w:rsidRDefault="005E2F7F">
            <w:r>
              <w:rPr>
                <w:b/>
                <w:bCs/>
                <w:sz w:val="20"/>
                <w:szCs w:val="20"/>
              </w:rPr>
              <w:t>Grupo: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8" w14:textId="77777777" w:rsidR="007E5A7E" w:rsidRDefault="005E2F7F">
            <w:r>
              <w:rPr>
                <w:sz w:val="20"/>
                <w:szCs w:val="20"/>
              </w:rPr>
              <w:t>[ ] G1  [ ] G2  [ ] G3  [ ] G4  [ ] G5</w:t>
            </w:r>
          </w:p>
        </w:tc>
      </w:tr>
      <w:tr w:rsidR="007E5A7E" w14:paraId="604C5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A" w14:textId="77777777" w:rsidR="007E5A7E" w:rsidRDefault="005E2F7F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B" w14:textId="77777777" w:rsidR="007E5A7E" w:rsidRDefault="007E5A7E"/>
        </w:tc>
      </w:tr>
      <w:tr w:rsidR="007E5A7E" w14:paraId="604C55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D" w14:textId="0777B987" w:rsidR="007E5A7E" w:rsidRDefault="00FC77C8">
            <w:r>
              <w:rPr>
                <w:b/>
                <w:bCs/>
                <w:sz w:val="20"/>
                <w:szCs w:val="20"/>
              </w:rPr>
              <w:t>Módulos</w:t>
            </w:r>
            <w:r w:rsidR="005E2F7F">
              <w:rPr>
                <w:b/>
                <w:bCs/>
                <w:sz w:val="20"/>
                <w:szCs w:val="20"/>
              </w:rPr>
              <w:t xml:space="preserve"> evaluados: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BE" w14:textId="77777777" w:rsidR="007E5A7E" w:rsidRDefault="005E2F7F">
            <w:r>
              <w:rPr>
                <w:sz w:val="20"/>
                <w:szCs w:val="20"/>
              </w:rPr>
              <w:t>[ ] 1  [ ] 2  [ ] 3  [ ] 4  [ ] 5  [ ] 6</w:t>
            </w:r>
          </w:p>
        </w:tc>
      </w:tr>
      <w:tr w:rsidR="007E5A7E" w14:paraId="604C5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0" w14:textId="1FB5E5DD" w:rsidR="007E5A7E" w:rsidRDefault="00FC77C8">
            <w:r>
              <w:rPr>
                <w:b/>
                <w:bCs/>
                <w:sz w:val="20"/>
                <w:szCs w:val="20"/>
              </w:rPr>
              <w:t>Calificación</w:t>
            </w:r>
            <w:r w:rsidR="005E2F7F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1" w14:textId="77777777" w:rsidR="007E5A7E" w:rsidRDefault="005E2F7F">
            <w:r>
              <w:rPr>
                <w:sz w:val="20"/>
                <w:szCs w:val="20"/>
              </w:rPr>
              <w:t>_____ / 20 puntos   |   [ ] APROBADO (&gt;=14)   [ ] REPROBADO (&lt;14)</w:t>
            </w:r>
          </w:p>
        </w:tc>
      </w:tr>
      <w:tr w:rsidR="007E5A7E" w14:paraId="604C5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3" w14:textId="77777777" w:rsidR="007E5A7E" w:rsidRDefault="005E2F7F">
            <w:r>
              <w:rPr>
                <w:b/>
                <w:bCs/>
                <w:sz w:val="20"/>
                <w:szCs w:val="20"/>
              </w:rPr>
              <w:t>Programa: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5C4" w14:textId="2C41C9F2" w:rsidR="007E5A7E" w:rsidRDefault="005E2F7F">
            <w:r>
              <w:rPr>
                <w:sz w:val="20"/>
                <w:szCs w:val="20"/>
              </w:rPr>
              <w:t xml:space="preserve">Certus PLD | </w:t>
            </w:r>
            <w:r w:rsidR="00FC77C8">
              <w:rPr>
                <w:sz w:val="20"/>
                <w:szCs w:val="20"/>
              </w:rPr>
              <w:t>CERTUS CONSULTORES</w:t>
            </w:r>
          </w:p>
        </w:tc>
      </w:tr>
    </w:tbl>
    <w:p w14:paraId="604C55C6" w14:textId="77777777" w:rsidR="007E5A7E" w:rsidRDefault="007E5A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5A7E" w14:paraId="604C5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4C55C7" w14:textId="09B203C2" w:rsidR="007E5A7E" w:rsidRDefault="005E2F7F">
            <w:r>
              <w:rPr>
                <w:b/>
                <w:bCs/>
                <w:color w:val="A36E2B"/>
              </w:rPr>
              <w:t xml:space="preserve">INSTRUCCIONES: Seleccione la respuesta correcta en cada pregunta de </w:t>
            </w:r>
            <w:r w:rsidR="00FC77C8">
              <w:rPr>
                <w:b/>
                <w:bCs/>
                <w:color w:val="A36E2B"/>
              </w:rPr>
              <w:t>opción</w:t>
            </w:r>
            <w:r>
              <w:rPr>
                <w:b/>
                <w:bCs/>
                <w:color w:val="A36E2B"/>
              </w:rPr>
              <w:t xml:space="preserve"> </w:t>
            </w:r>
            <w:r w:rsidR="00FC77C8">
              <w:rPr>
                <w:b/>
                <w:bCs/>
                <w:color w:val="A36E2B"/>
              </w:rPr>
              <w:t>múltiple</w:t>
            </w:r>
            <w:r>
              <w:rPr>
                <w:b/>
                <w:bCs/>
                <w:color w:val="A36E2B"/>
              </w:rPr>
              <w:t xml:space="preserve"> (2 </w:t>
            </w:r>
            <w:proofErr w:type="spellStart"/>
            <w:r>
              <w:rPr>
                <w:b/>
                <w:bCs/>
                <w:color w:val="A36E2B"/>
              </w:rPr>
              <w:t>pts</w:t>
            </w:r>
            <w:proofErr w:type="spellEnd"/>
            <w:r>
              <w:rPr>
                <w:b/>
                <w:bCs/>
                <w:color w:val="A36E2B"/>
              </w:rPr>
              <w:t xml:space="preserve"> c/u). La pregunta 10 es abierta (2 </w:t>
            </w:r>
            <w:proofErr w:type="spellStart"/>
            <w:r>
              <w:rPr>
                <w:b/>
                <w:bCs/>
                <w:color w:val="A36E2B"/>
              </w:rPr>
              <w:t>pts</w:t>
            </w:r>
            <w:proofErr w:type="spellEnd"/>
            <w:r>
              <w:rPr>
                <w:b/>
                <w:bCs/>
                <w:color w:val="A36E2B"/>
              </w:rPr>
              <w:t xml:space="preserve">). Puntaje </w:t>
            </w:r>
            <w:r w:rsidR="00FC77C8">
              <w:rPr>
                <w:b/>
                <w:bCs/>
                <w:color w:val="A36E2B"/>
              </w:rPr>
              <w:t>máximo</w:t>
            </w:r>
            <w:r>
              <w:rPr>
                <w:b/>
                <w:bCs/>
                <w:color w:val="A36E2B"/>
              </w:rPr>
              <w:t xml:space="preserve">: 20 pts. </w:t>
            </w:r>
            <w:r w:rsidR="00FC77C8">
              <w:rPr>
                <w:b/>
                <w:bCs/>
                <w:color w:val="A36E2B"/>
              </w:rPr>
              <w:t>Mínimo</w:t>
            </w:r>
            <w:r>
              <w:rPr>
                <w:b/>
                <w:bCs/>
                <w:color w:val="A36E2B"/>
              </w:rPr>
              <w:t xml:space="preserve"> aprobatorio: 14 pts.</w:t>
            </w:r>
          </w:p>
        </w:tc>
      </w:tr>
    </w:tbl>
    <w:p w14:paraId="604C55C9" w14:textId="77777777" w:rsidR="007E5A7E" w:rsidRDefault="007E5A7E"/>
    <w:p w14:paraId="604C55CA" w14:textId="4C15749A" w:rsidR="007E5A7E" w:rsidRDefault="005E2F7F">
      <w:pPr>
        <w:pStyle w:val="Ttulo1"/>
      </w:pPr>
      <w:r>
        <w:t xml:space="preserve">Preguntas de </w:t>
      </w:r>
      <w:r w:rsidR="00FC77C8">
        <w:t>opción</w:t>
      </w:r>
      <w:r>
        <w:t xml:space="preserve"> </w:t>
      </w:r>
      <w:r w:rsidR="00FC77C8">
        <w:t>múltiple</w:t>
      </w:r>
      <w:r>
        <w:t xml:space="preserve"> (9 x 2 </w:t>
      </w:r>
      <w:proofErr w:type="spellStart"/>
      <w:r>
        <w:t>pts</w:t>
      </w:r>
      <w:proofErr w:type="spellEnd"/>
      <w:r>
        <w:t xml:space="preserve"> = 18 </w:t>
      </w:r>
      <w:proofErr w:type="spellStart"/>
      <w:r>
        <w:t>pts</w:t>
      </w:r>
      <w:proofErr w:type="spellEnd"/>
      <w:r>
        <w:t>)</w:t>
      </w:r>
    </w:p>
    <w:p w14:paraId="604C55CB" w14:textId="77777777" w:rsidR="007E5A7E" w:rsidRDefault="007E5A7E"/>
    <w:p w14:paraId="604C55CC" w14:textId="77777777" w:rsidR="007E5A7E" w:rsidRDefault="005E2F7F">
      <w:pPr>
        <w:pStyle w:val="Ttulo2"/>
      </w:pPr>
      <w:r>
        <w:t>Pregunta 1 — Marco normativo (Modulo 1)</w:t>
      </w:r>
    </w:p>
    <w:p w14:paraId="604C55CD" w14:textId="45605053" w:rsidR="007E5A7E" w:rsidRDefault="005E2F7F">
      <w:pPr>
        <w:spacing w:after="130"/>
        <w:jc w:val="both"/>
      </w:pPr>
      <w:r>
        <w:rPr>
          <w:color w:val="000000"/>
        </w:rPr>
        <w:t>¿</w:t>
      </w:r>
      <w:r w:rsidR="00FC77C8">
        <w:rPr>
          <w:color w:val="000000"/>
        </w:rPr>
        <w:t>Cuál</w:t>
      </w:r>
      <w:r>
        <w:rPr>
          <w:color w:val="000000"/>
        </w:rPr>
        <w:t xml:space="preserve"> de las siguientes afirmaciones sobre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de la LFPIORPI es CORRECTA?</w:t>
      </w:r>
    </w:p>
    <w:p w14:paraId="604C55CE" w14:textId="142D1974" w:rsidR="007E5A7E" w:rsidRDefault="005E2F7F">
      <w:pPr>
        <w:spacing w:after="130"/>
        <w:jc w:val="both"/>
      </w:pPr>
      <w:r>
        <w:rPr>
          <w:color w:val="000000"/>
        </w:rPr>
        <w:t xml:space="preserve">[ ] A)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solo aplica a empresas que desarrollan </w:t>
      </w:r>
      <w:r w:rsidR="00FC77C8">
        <w:rPr>
          <w:color w:val="000000"/>
        </w:rPr>
        <w:t>más</w:t>
      </w:r>
      <w:r>
        <w:rPr>
          <w:color w:val="000000"/>
        </w:rPr>
        <w:t xml:space="preserve"> de 10 proyectos al </w:t>
      </w:r>
      <w:r w:rsidR="00FC77C8">
        <w:rPr>
          <w:color w:val="000000"/>
        </w:rPr>
        <w:t>año</w:t>
      </w:r>
    </w:p>
    <w:p w14:paraId="604C55CF" w14:textId="43D2FAA6" w:rsidR="007E5A7E" w:rsidRDefault="005E2F7F">
      <w:pPr>
        <w:spacing w:after="130"/>
        <w:jc w:val="both"/>
      </w:pPr>
      <w:r>
        <w:rPr>
          <w:color w:val="000000"/>
        </w:rPr>
        <w:t xml:space="preserve">[ ] B)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requiere habitualidad en las preventas para activar las obligaciones</w:t>
      </w:r>
    </w:p>
    <w:p w14:paraId="604C55D0" w14:textId="0F3222C0" w:rsidR="007E5A7E" w:rsidRDefault="005E2F7F">
      <w:pPr>
        <w:spacing w:after="130"/>
        <w:jc w:val="both"/>
      </w:pPr>
      <w:r>
        <w:rPr>
          <w:color w:val="000000"/>
        </w:rPr>
        <w:t xml:space="preserve">[ ] C)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fue incorporada por la reforma de julio 2025 y </w:t>
      </w:r>
      <w:proofErr w:type="gramStart"/>
      <w:r w:rsidR="00FC77C8">
        <w:rPr>
          <w:color w:val="000000"/>
        </w:rPr>
        <w:t>activa obligaciones</w:t>
      </w:r>
      <w:proofErr w:type="gramEnd"/>
      <w:r>
        <w:rPr>
          <w:color w:val="000000"/>
        </w:rPr>
        <w:t xml:space="preserve"> con UNA sola preventa</w:t>
      </w:r>
    </w:p>
    <w:p w14:paraId="604C55D1" w14:textId="6123BD8A" w:rsidR="007E5A7E" w:rsidRDefault="005E2F7F">
      <w:pPr>
        <w:spacing w:after="130"/>
        <w:jc w:val="both"/>
      </w:pPr>
      <w:r>
        <w:rPr>
          <w:color w:val="000000"/>
        </w:rPr>
        <w:t xml:space="preserve">[ ] D)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Bis solo aplica a preventas que superen los $941,512 MXN</w:t>
      </w:r>
    </w:p>
    <w:p w14:paraId="604C55D2" w14:textId="77777777" w:rsidR="007E5A7E" w:rsidRDefault="007E5A7E"/>
    <w:p w14:paraId="604C55D3" w14:textId="77777777" w:rsidR="007E5A7E" w:rsidRDefault="005E2F7F">
      <w:pPr>
        <w:pStyle w:val="Ttulo2"/>
      </w:pPr>
      <w:r>
        <w:t>Pregunta 2 — UMA y umbrales (Modulo 1)</w:t>
      </w:r>
    </w:p>
    <w:p w14:paraId="604C55D4" w14:textId="54DDF599" w:rsidR="007E5A7E" w:rsidRDefault="005E2F7F">
      <w:pPr>
        <w:spacing w:after="130"/>
        <w:jc w:val="both"/>
      </w:pPr>
      <w:r>
        <w:rPr>
          <w:color w:val="000000"/>
        </w:rPr>
        <w:t>¿</w:t>
      </w:r>
      <w:r w:rsidR="00FC77C8">
        <w:rPr>
          <w:color w:val="000000"/>
        </w:rPr>
        <w:t>Cuál</w:t>
      </w:r>
      <w:r>
        <w:rPr>
          <w:color w:val="000000"/>
        </w:rPr>
        <w:t xml:space="preserve"> es el umbral de aviso al SAT para una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de compraventa en la </w:t>
      </w:r>
      <w:r w:rsidR="00FC77C8">
        <w:rPr>
          <w:color w:val="000000"/>
        </w:rPr>
        <w:t>Fracción</w:t>
      </w:r>
      <w:r>
        <w:rPr>
          <w:color w:val="000000"/>
        </w:rPr>
        <w:t xml:space="preserve"> V (UMA 2026)?</w:t>
      </w:r>
    </w:p>
    <w:p w14:paraId="604C55D5" w14:textId="77777777" w:rsidR="007E5A7E" w:rsidRDefault="005E2F7F">
      <w:pPr>
        <w:spacing w:after="130"/>
        <w:jc w:val="both"/>
      </w:pPr>
      <w:r>
        <w:rPr>
          <w:color w:val="000000"/>
        </w:rPr>
        <w:t>[ ] A) $500,000 MXN</w:t>
      </w:r>
    </w:p>
    <w:p w14:paraId="604C55D6" w14:textId="77777777" w:rsidR="007E5A7E" w:rsidRDefault="005E2F7F">
      <w:pPr>
        <w:spacing w:after="130"/>
        <w:jc w:val="both"/>
      </w:pPr>
      <w:r>
        <w:rPr>
          <w:color w:val="000000"/>
        </w:rPr>
        <w:t>[ ] B) $188,283 MXN</w:t>
      </w:r>
    </w:p>
    <w:p w14:paraId="604C55D7" w14:textId="77777777" w:rsidR="007E5A7E" w:rsidRDefault="005E2F7F">
      <w:pPr>
        <w:spacing w:after="130"/>
        <w:jc w:val="both"/>
      </w:pPr>
      <w:r>
        <w:rPr>
          <w:color w:val="000000"/>
        </w:rPr>
        <w:t>[ ] C) $941,512 MXN</w:t>
      </w:r>
    </w:p>
    <w:p w14:paraId="604C55D8" w14:textId="77777777" w:rsidR="007E5A7E" w:rsidRDefault="005E2F7F">
      <w:pPr>
        <w:spacing w:after="130"/>
        <w:jc w:val="both"/>
      </w:pPr>
      <w:r>
        <w:rPr>
          <w:color w:val="000000"/>
        </w:rPr>
        <w:t>[ ] D) $1,092,155 MXN</w:t>
      </w:r>
    </w:p>
    <w:p w14:paraId="604C55D9" w14:textId="77777777" w:rsidR="007E5A7E" w:rsidRDefault="007E5A7E"/>
    <w:p w14:paraId="604C55DA" w14:textId="396A5684" w:rsidR="007E5A7E" w:rsidRDefault="005E2F7F">
      <w:pPr>
        <w:pStyle w:val="Ttulo2"/>
      </w:pPr>
      <w:r>
        <w:t xml:space="preserve">Pregunta 3 — </w:t>
      </w:r>
      <w:r w:rsidR="00FC77C8">
        <w:t>Señales</w:t>
      </w:r>
      <w:r>
        <w:t xml:space="preserve"> de alerta (Modulo 2)</w:t>
      </w:r>
    </w:p>
    <w:p w14:paraId="604C55DB" w14:textId="58287017" w:rsidR="007E5A7E" w:rsidRDefault="005E2F7F">
      <w:pPr>
        <w:spacing w:after="130"/>
        <w:jc w:val="both"/>
      </w:pPr>
      <w:r>
        <w:rPr>
          <w:color w:val="000000"/>
        </w:rPr>
        <w:lastRenderedPageBreak/>
        <w:t>Un cliente quiere comprar un inmueble de $800,000 MXN y ofrece pagar $200,000 en efectivo hoy y el resto '</w:t>
      </w:r>
      <w:r w:rsidR="002618A9">
        <w:rPr>
          <w:color w:val="000000"/>
        </w:rPr>
        <w:t>después</w:t>
      </w:r>
      <w:r>
        <w:rPr>
          <w:color w:val="000000"/>
        </w:rPr>
        <w:t xml:space="preserve"> como acordemos'. ¿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 identifica?</w:t>
      </w:r>
    </w:p>
    <w:p w14:paraId="604C55DC" w14:textId="3D21B34F" w:rsidR="007E5A7E" w:rsidRDefault="005E2F7F">
      <w:pPr>
        <w:spacing w:after="130"/>
        <w:jc w:val="both"/>
      </w:pPr>
      <w:r>
        <w:rPr>
          <w:color w:val="000000"/>
        </w:rPr>
        <w:t xml:space="preserve">[ ] A) Ninguna, el pago en efectivo parcial es </w:t>
      </w:r>
      <w:r w:rsidR="002618A9">
        <w:rPr>
          <w:color w:val="000000"/>
        </w:rPr>
        <w:t>común</w:t>
      </w:r>
      <w:r>
        <w:rPr>
          <w:color w:val="000000"/>
        </w:rPr>
        <w:t xml:space="preserve"> en el sector inmobiliario</w:t>
      </w:r>
    </w:p>
    <w:p w14:paraId="604C55DD" w14:textId="0B7133D3" w:rsidR="007E5A7E" w:rsidRDefault="005E2F7F">
      <w:pPr>
        <w:spacing w:after="130"/>
        <w:jc w:val="both"/>
      </w:pPr>
      <w:r>
        <w:rPr>
          <w:color w:val="000000"/>
        </w:rPr>
        <w:t xml:space="preserve">[ ] B) Posible </w:t>
      </w:r>
      <w:r w:rsidR="002618A9">
        <w:rPr>
          <w:color w:val="000000"/>
        </w:rPr>
        <w:t>estructuración</w:t>
      </w:r>
      <w:r>
        <w:rPr>
          <w:color w:val="000000"/>
        </w:rPr>
        <w:t xml:space="preserve"> de pagos para evitar el umbral del articulo 32 LFPIORPI</w:t>
      </w:r>
    </w:p>
    <w:p w14:paraId="604C55DE" w14:textId="10E6B341" w:rsidR="007E5A7E" w:rsidRDefault="005E2F7F">
      <w:pPr>
        <w:spacing w:after="130"/>
        <w:jc w:val="both"/>
      </w:pPr>
      <w:r>
        <w:rPr>
          <w:color w:val="000000"/>
        </w:rPr>
        <w:t xml:space="preserve">[ ] C) Solo hay alerta si el total de la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supera los $941,512 MXN</w:t>
      </w:r>
    </w:p>
    <w:p w14:paraId="604C55DF" w14:textId="77777777" w:rsidR="007E5A7E" w:rsidRDefault="005E2F7F">
      <w:pPr>
        <w:spacing w:after="130"/>
        <w:jc w:val="both"/>
      </w:pPr>
      <w:r>
        <w:rPr>
          <w:color w:val="000000"/>
        </w:rPr>
        <w:t>[ ] D) Solo es alerta si el cliente es extranjero</w:t>
      </w:r>
    </w:p>
    <w:p w14:paraId="604C55E0" w14:textId="77777777" w:rsidR="007E5A7E" w:rsidRDefault="007E5A7E"/>
    <w:p w14:paraId="604C55E1" w14:textId="77777777" w:rsidR="007E5A7E" w:rsidRDefault="005E2F7F">
      <w:pPr>
        <w:pStyle w:val="Ttulo2"/>
      </w:pPr>
      <w:r>
        <w:t>Pregunta 4 — KYC (Modulo 3)</w:t>
      </w:r>
    </w:p>
    <w:p w14:paraId="604C55E2" w14:textId="3AF554B6" w:rsidR="007E5A7E" w:rsidRDefault="005E2F7F">
      <w:pPr>
        <w:spacing w:after="130"/>
        <w:jc w:val="both"/>
      </w:pPr>
      <w:r>
        <w:rPr>
          <w:color w:val="000000"/>
        </w:rPr>
        <w:t xml:space="preserve">¿En </w:t>
      </w:r>
      <w:r w:rsidR="002618A9">
        <w:rPr>
          <w:color w:val="000000"/>
        </w:rPr>
        <w:t>qué</w:t>
      </w:r>
      <w:r>
        <w:rPr>
          <w:color w:val="000000"/>
        </w:rPr>
        <w:t xml:space="preserve"> momento debe integrarse el expediente KYC de un cliente?</w:t>
      </w:r>
    </w:p>
    <w:p w14:paraId="604C55E3" w14:textId="01F94B94" w:rsidR="007E5A7E" w:rsidRDefault="005E2F7F">
      <w:pPr>
        <w:spacing w:after="130"/>
        <w:jc w:val="both"/>
      </w:pPr>
      <w:r>
        <w:rPr>
          <w:color w:val="000000"/>
        </w:rPr>
        <w:t xml:space="preserve">[ ] A) </w:t>
      </w:r>
      <w:r w:rsidR="002618A9">
        <w:rPr>
          <w:color w:val="000000"/>
        </w:rPr>
        <w:t>Después</w:t>
      </w:r>
      <w:r>
        <w:rPr>
          <w:color w:val="000000"/>
        </w:rPr>
        <w:t xml:space="preserve"> de firmar el contrato, para no retrasar el proceso de venta</w:t>
      </w:r>
    </w:p>
    <w:p w14:paraId="604C55E4" w14:textId="6E9F757C" w:rsidR="007E5A7E" w:rsidRDefault="005E2F7F">
      <w:pPr>
        <w:spacing w:after="130"/>
        <w:jc w:val="both"/>
      </w:pPr>
      <w:r>
        <w:rPr>
          <w:color w:val="000000"/>
        </w:rPr>
        <w:t xml:space="preserve">[ ] B) Solo cuando la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supera el umbral de aviso al SAT</w:t>
      </w:r>
    </w:p>
    <w:p w14:paraId="604C55E5" w14:textId="77777777" w:rsidR="007E5A7E" w:rsidRDefault="005E2F7F">
      <w:pPr>
        <w:spacing w:after="130"/>
        <w:jc w:val="both"/>
      </w:pPr>
      <w:r>
        <w:rPr>
          <w:color w:val="000000"/>
        </w:rPr>
        <w:t>[ ] C) ANTES de formalizar cualquier contrato, sin importar el monto</w:t>
      </w:r>
    </w:p>
    <w:p w14:paraId="604C55E6" w14:textId="77777777" w:rsidR="007E5A7E" w:rsidRDefault="005E2F7F">
      <w:pPr>
        <w:spacing w:after="130"/>
        <w:jc w:val="both"/>
      </w:pPr>
      <w:r>
        <w:rPr>
          <w:color w:val="000000"/>
        </w:rPr>
        <w:t>[ ] D) Al momento de escriturar ante el notario</w:t>
      </w:r>
    </w:p>
    <w:p w14:paraId="604C55E7" w14:textId="77777777" w:rsidR="007E5A7E" w:rsidRDefault="007E5A7E"/>
    <w:p w14:paraId="604C55E8" w14:textId="77777777" w:rsidR="007E5A7E" w:rsidRDefault="005E2F7F">
      <w:pPr>
        <w:pStyle w:val="Ttulo2"/>
      </w:pPr>
      <w:r>
        <w:t>Pregunta 5 — Origen de fondos (Modulo 3)</w:t>
      </w:r>
    </w:p>
    <w:p w14:paraId="604C55E9" w14:textId="25FFB822" w:rsidR="007E5A7E" w:rsidRDefault="005E2F7F">
      <w:pPr>
        <w:spacing w:after="130"/>
        <w:jc w:val="both"/>
      </w:pPr>
      <w:r>
        <w:rPr>
          <w:color w:val="000000"/>
        </w:rPr>
        <w:t>Un cliente dice que sus recursos provienen de 'ahorros personales'. ¿</w:t>
      </w:r>
      <w:r w:rsidR="002618A9">
        <w:rPr>
          <w:color w:val="000000"/>
        </w:rPr>
        <w:t>Qué</w:t>
      </w:r>
      <w:r>
        <w:rPr>
          <w:color w:val="000000"/>
        </w:rPr>
        <w:t xml:space="preserve"> documento de soporte es el </w:t>
      </w:r>
      <w:r w:rsidR="002618A9">
        <w:rPr>
          <w:color w:val="000000"/>
        </w:rPr>
        <w:t>más</w:t>
      </w:r>
      <w:r>
        <w:rPr>
          <w:color w:val="000000"/>
        </w:rPr>
        <w:t xml:space="preserve"> apropiado para acreditar este origen?</w:t>
      </w:r>
    </w:p>
    <w:p w14:paraId="604C55EA" w14:textId="77777777" w:rsidR="007E5A7E" w:rsidRDefault="005E2F7F">
      <w:pPr>
        <w:spacing w:after="130"/>
        <w:jc w:val="both"/>
      </w:pPr>
      <w:r>
        <w:rPr>
          <w:color w:val="000000"/>
        </w:rPr>
        <w:t xml:space="preserve">[ ] A) Una carta </w:t>
      </w:r>
      <w:proofErr w:type="gramStart"/>
      <w:r>
        <w:rPr>
          <w:color w:val="000000"/>
        </w:rPr>
        <w:t>del cliente firmada</w:t>
      </w:r>
      <w:proofErr w:type="gramEnd"/>
      <w:r>
        <w:rPr>
          <w:color w:val="000000"/>
        </w:rPr>
        <w:t xml:space="preserve"> declarando que son ahorros</w:t>
      </w:r>
    </w:p>
    <w:p w14:paraId="604C55EB" w14:textId="006FCAA5" w:rsidR="007E5A7E" w:rsidRDefault="005E2F7F">
      <w:pPr>
        <w:spacing w:after="130"/>
        <w:jc w:val="both"/>
      </w:pPr>
      <w:r>
        <w:rPr>
          <w:color w:val="000000"/>
        </w:rPr>
        <w:t xml:space="preserve">[ ] B) Estados de cuenta bancarios de los </w:t>
      </w:r>
      <w:r w:rsidR="002618A9">
        <w:rPr>
          <w:color w:val="000000"/>
        </w:rPr>
        <w:t>últimos</w:t>
      </w:r>
      <w:r>
        <w:rPr>
          <w:color w:val="000000"/>
        </w:rPr>
        <w:t xml:space="preserve"> 3 a 6 meses</w:t>
      </w:r>
    </w:p>
    <w:p w14:paraId="604C55EC" w14:textId="1B15F5B2" w:rsidR="007E5A7E" w:rsidRDefault="005E2F7F">
      <w:pPr>
        <w:spacing w:after="130"/>
        <w:jc w:val="both"/>
      </w:pPr>
      <w:r>
        <w:rPr>
          <w:color w:val="000000"/>
        </w:rPr>
        <w:t xml:space="preserve">[ ] C) No se requiere soporte si el cliente tiene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vigente</w:t>
      </w:r>
    </w:p>
    <w:p w14:paraId="604C55ED" w14:textId="77777777" w:rsidR="007E5A7E" w:rsidRDefault="005E2F7F">
      <w:pPr>
        <w:spacing w:after="130"/>
        <w:jc w:val="both"/>
      </w:pPr>
      <w:r>
        <w:rPr>
          <w:color w:val="000000"/>
        </w:rPr>
        <w:t>[ ] D) Un comprobante de domicilio reciente</w:t>
      </w:r>
    </w:p>
    <w:p w14:paraId="604C55EE" w14:textId="77777777" w:rsidR="007E5A7E" w:rsidRDefault="007E5A7E"/>
    <w:p w14:paraId="604C55EF" w14:textId="561EFB14" w:rsidR="007E5A7E" w:rsidRDefault="005E2F7F">
      <w:pPr>
        <w:pStyle w:val="Ttulo2"/>
      </w:pPr>
      <w:r>
        <w:t xml:space="preserve">Pregunta 6 — </w:t>
      </w:r>
      <w:r w:rsidR="002618A9">
        <w:t>PEP’s</w:t>
      </w:r>
      <w:r>
        <w:t xml:space="preserve"> (Modulo 4)</w:t>
      </w:r>
    </w:p>
    <w:p w14:paraId="604C55F0" w14:textId="0C7FA76C" w:rsidR="007E5A7E" w:rsidRDefault="005E2F7F">
      <w:pPr>
        <w:spacing w:after="130"/>
        <w:jc w:val="both"/>
      </w:pPr>
      <w:r>
        <w:rPr>
          <w:color w:val="000000"/>
        </w:rPr>
        <w:t>La esposa de un presidente municipal quiere rentar un local comercial. ¿</w:t>
      </w:r>
      <w:r w:rsidR="002618A9">
        <w:rPr>
          <w:color w:val="000000"/>
        </w:rPr>
        <w:t>Qué</w:t>
      </w:r>
      <w:r>
        <w:rPr>
          <w:color w:val="000000"/>
        </w:rPr>
        <w:t xml:space="preserve"> medidas aplican?</w:t>
      </w:r>
    </w:p>
    <w:p w14:paraId="604C55F1" w14:textId="77777777" w:rsidR="007E5A7E" w:rsidRDefault="005E2F7F">
      <w:pPr>
        <w:spacing w:after="130"/>
        <w:jc w:val="both"/>
      </w:pPr>
      <w:r>
        <w:rPr>
          <w:color w:val="000000"/>
        </w:rPr>
        <w:t>[ ] A) Ninguna — solo el propio funcionario es PEP, no sus familiares</w:t>
      </w:r>
    </w:p>
    <w:p w14:paraId="604C55F2" w14:textId="77777777" w:rsidR="007E5A7E" w:rsidRDefault="005E2F7F">
      <w:pPr>
        <w:spacing w:after="130"/>
        <w:jc w:val="both"/>
      </w:pPr>
      <w:r>
        <w:rPr>
          <w:color w:val="000000"/>
        </w:rPr>
        <w:t>[ ] B) Medidas reforzadas — familiar directo de PEP aplica el mismo protocolo</w:t>
      </w:r>
    </w:p>
    <w:p w14:paraId="604C55F3" w14:textId="77777777" w:rsidR="007E5A7E" w:rsidRDefault="005E2F7F">
      <w:pPr>
        <w:spacing w:after="130"/>
        <w:jc w:val="both"/>
      </w:pPr>
      <w:r>
        <w:rPr>
          <w:color w:val="000000"/>
        </w:rPr>
        <w:t>[ ] C) Solo aplican medidas si la renta supera el umbral del Art. 32</w:t>
      </w:r>
    </w:p>
    <w:p w14:paraId="604C55F4" w14:textId="77777777" w:rsidR="007E5A7E" w:rsidRDefault="005E2F7F">
      <w:pPr>
        <w:spacing w:after="130"/>
        <w:jc w:val="both"/>
      </w:pPr>
      <w:r>
        <w:rPr>
          <w:color w:val="000000"/>
        </w:rPr>
        <w:t>[ ] D) Solo aplican medidas si el esposo sigue en el cargo actualmente</w:t>
      </w:r>
    </w:p>
    <w:p w14:paraId="604C55F5" w14:textId="77777777" w:rsidR="007E5A7E" w:rsidRDefault="007E5A7E"/>
    <w:p w14:paraId="604C55F6" w14:textId="77777777" w:rsidR="007E5A7E" w:rsidRDefault="005E2F7F">
      <w:pPr>
        <w:pStyle w:val="Ttulo2"/>
      </w:pPr>
      <w:r>
        <w:t>Pregunta 7 — Arrendamiento (Modulo 5)</w:t>
      </w:r>
    </w:p>
    <w:p w14:paraId="604C55F7" w14:textId="692CA8F4" w:rsidR="007E5A7E" w:rsidRDefault="005E2F7F">
      <w:pPr>
        <w:spacing w:after="130"/>
        <w:jc w:val="both"/>
      </w:pPr>
      <w:r>
        <w:rPr>
          <w:color w:val="000000"/>
        </w:rPr>
        <w:t>Una bodega se renta en $300,000 MXN mensuales. ¿</w:t>
      </w:r>
      <w:r w:rsidR="002618A9">
        <w:rPr>
          <w:color w:val="000000"/>
        </w:rPr>
        <w:t>Qué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obligaciones activa</w:t>
      </w:r>
      <w:proofErr w:type="gramEnd"/>
      <w:r>
        <w:rPr>
          <w:color w:val="000000"/>
        </w:rPr>
        <w:t xml:space="preserve"> esta </w:t>
      </w:r>
      <w:r w:rsidR="00FC77C8">
        <w:rPr>
          <w:color w:val="000000"/>
        </w:rPr>
        <w:t>operación</w:t>
      </w:r>
      <w:r>
        <w:rPr>
          <w:color w:val="000000"/>
        </w:rPr>
        <w:t>?</w:t>
      </w:r>
    </w:p>
    <w:p w14:paraId="604C55F8" w14:textId="77777777" w:rsidR="007E5A7E" w:rsidRDefault="005E2F7F">
      <w:pPr>
        <w:spacing w:after="130"/>
        <w:jc w:val="both"/>
      </w:pPr>
      <w:r>
        <w:rPr>
          <w:color w:val="000000"/>
        </w:rPr>
        <w:t xml:space="preserve">[ ] A) Ninguna — el arrendamiento no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regulado por la LFPIORPI</w:t>
      </w:r>
    </w:p>
    <w:p w14:paraId="604C55F9" w14:textId="497B4DAE" w:rsidR="007E5A7E" w:rsidRDefault="005E2F7F">
      <w:pPr>
        <w:spacing w:after="130"/>
        <w:jc w:val="both"/>
      </w:pPr>
      <w:r>
        <w:rPr>
          <w:color w:val="000000"/>
        </w:rPr>
        <w:t xml:space="preserve">[ ] B) Solo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— supera el umbral de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pero no el de aviso al SAT</w:t>
      </w:r>
    </w:p>
    <w:p w14:paraId="604C55FA" w14:textId="6D56C364" w:rsidR="007E5A7E" w:rsidRDefault="005E2F7F">
      <w:pPr>
        <w:spacing w:after="130"/>
        <w:jc w:val="both"/>
      </w:pPr>
      <w:r>
        <w:rPr>
          <w:color w:val="000000"/>
        </w:rPr>
        <w:t xml:space="preserve">[ ] C)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y aviso al SAT — supera ambos umbrales</w:t>
      </w:r>
    </w:p>
    <w:p w14:paraId="604C55FB" w14:textId="7D123972" w:rsidR="007E5A7E" w:rsidRDefault="005E2F7F">
      <w:pPr>
        <w:spacing w:after="130"/>
        <w:jc w:val="both"/>
      </w:pPr>
      <w:r>
        <w:rPr>
          <w:color w:val="000000"/>
        </w:rPr>
        <w:t xml:space="preserve">[ ] D) Solo aviso al SAT — la </w:t>
      </w:r>
      <w:r w:rsidR="002618A9">
        <w:rPr>
          <w:color w:val="000000"/>
        </w:rPr>
        <w:t>identificación</w:t>
      </w:r>
      <w:r>
        <w:rPr>
          <w:color w:val="000000"/>
        </w:rPr>
        <w:t xml:space="preserve"> no es obligatoria en arrendamiento</w:t>
      </w:r>
    </w:p>
    <w:p w14:paraId="604C55FC" w14:textId="77777777" w:rsidR="007E5A7E" w:rsidRDefault="007E5A7E"/>
    <w:p w14:paraId="604C55FD" w14:textId="77777777" w:rsidR="007E5A7E" w:rsidRDefault="005E2F7F">
      <w:pPr>
        <w:pStyle w:val="Ttulo2"/>
      </w:pPr>
      <w:r>
        <w:lastRenderedPageBreak/>
        <w:t>Pregunta 8 — Reportes (Modulo 6)</w:t>
      </w:r>
    </w:p>
    <w:p w14:paraId="604C55FE" w14:textId="410741EC" w:rsidR="007E5A7E" w:rsidRDefault="005E2F7F">
      <w:pPr>
        <w:spacing w:after="130"/>
        <w:jc w:val="both"/>
      </w:pPr>
      <w:r>
        <w:rPr>
          <w:color w:val="000000"/>
        </w:rPr>
        <w:t xml:space="preserve">Detecta que un cliente presenta </w:t>
      </w:r>
      <w:r w:rsidR="002618A9">
        <w:rPr>
          <w:color w:val="000000"/>
        </w:rPr>
        <w:t>múltiples</w:t>
      </w:r>
      <w:r>
        <w:rPr>
          <w:color w:val="000000"/>
        </w:rPr>
        <w:t xml:space="preserve">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alerta. ¿</w:t>
      </w:r>
      <w:r w:rsidR="002618A9">
        <w:rPr>
          <w:color w:val="000000"/>
        </w:rPr>
        <w:t>Qué</w:t>
      </w:r>
      <w:r>
        <w:rPr>
          <w:color w:val="000000"/>
        </w:rPr>
        <w:t xml:space="preserve"> hace PRIMERO?</w:t>
      </w:r>
    </w:p>
    <w:p w14:paraId="604C55FF" w14:textId="77777777" w:rsidR="007E5A7E" w:rsidRDefault="005E2F7F">
      <w:pPr>
        <w:spacing w:after="130"/>
        <w:jc w:val="both"/>
      </w:pPr>
      <w:r>
        <w:rPr>
          <w:color w:val="000000"/>
        </w:rPr>
        <w:t>[ ] A) Rechazar al cliente y decirle que no puede comprar</w:t>
      </w:r>
    </w:p>
    <w:p w14:paraId="604C5600" w14:textId="370CA452" w:rsidR="007E5A7E" w:rsidRDefault="005E2F7F">
      <w:pPr>
        <w:spacing w:after="130"/>
        <w:jc w:val="both"/>
      </w:pPr>
      <w:r>
        <w:rPr>
          <w:color w:val="000000"/>
        </w:rPr>
        <w:t xml:space="preserve">[ ] B) Llamar al cliente para pedirle que explique las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</w:t>
      </w:r>
    </w:p>
    <w:p w14:paraId="604C5601" w14:textId="0B85C854" w:rsidR="007E5A7E" w:rsidRDefault="005E2F7F">
      <w:pPr>
        <w:spacing w:after="130"/>
        <w:jc w:val="both"/>
      </w:pPr>
      <w:r>
        <w:rPr>
          <w:color w:val="000000"/>
        </w:rPr>
        <w:t xml:space="preserve">[ ] C) Escalar al Representante de Cumplimiento ese mismo </w:t>
      </w:r>
      <w:r w:rsidR="002618A9">
        <w:rPr>
          <w:color w:val="000000"/>
        </w:rPr>
        <w:t>día</w:t>
      </w:r>
      <w:r>
        <w:rPr>
          <w:color w:val="000000"/>
        </w:rPr>
        <w:t xml:space="preserve"> sin comunicar nada al cliente</w:t>
      </w:r>
    </w:p>
    <w:p w14:paraId="604C5602" w14:textId="6D1C322D" w:rsidR="007E5A7E" w:rsidRDefault="005E2F7F">
      <w:pPr>
        <w:spacing w:after="130"/>
        <w:jc w:val="both"/>
      </w:pPr>
      <w:r>
        <w:rPr>
          <w:color w:val="000000"/>
        </w:rPr>
        <w:t xml:space="preserve">[ ] D) Esperar a ver si la siguiente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del cliente también genera alertas</w:t>
      </w:r>
    </w:p>
    <w:p w14:paraId="604C5603" w14:textId="77777777" w:rsidR="007E5A7E" w:rsidRDefault="007E5A7E"/>
    <w:p w14:paraId="604C5604" w14:textId="77777777" w:rsidR="007E5A7E" w:rsidRDefault="005E2F7F">
      <w:pPr>
        <w:pStyle w:val="Ttulo2"/>
      </w:pPr>
      <w:r>
        <w:t>Pregunta 9 — Avisos al SAT (Modulo 6)</w:t>
      </w:r>
    </w:p>
    <w:p w14:paraId="604C5605" w14:textId="634BBC74" w:rsidR="007E5A7E" w:rsidRDefault="005E2F7F">
      <w:pPr>
        <w:spacing w:after="130"/>
        <w:jc w:val="both"/>
      </w:pPr>
      <w:r>
        <w:rPr>
          <w:color w:val="000000"/>
        </w:rPr>
        <w:t>¿</w:t>
      </w:r>
      <w:r w:rsidR="002618A9">
        <w:rPr>
          <w:color w:val="000000"/>
        </w:rPr>
        <w:t>Qué</w:t>
      </w:r>
      <w:r>
        <w:rPr>
          <w:color w:val="000000"/>
        </w:rPr>
        <w:t xml:space="preserve"> debe hacer la empresa en un mes donde no hubo operaciones que superen el umbral de aviso?</w:t>
      </w:r>
    </w:p>
    <w:p w14:paraId="604C5606" w14:textId="3ED5F8D5" w:rsidR="007E5A7E" w:rsidRDefault="005E2F7F">
      <w:pPr>
        <w:spacing w:after="130"/>
        <w:jc w:val="both"/>
      </w:pPr>
      <w:r>
        <w:rPr>
          <w:color w:val="000000"/>
        </w:rPr>
        <w:t xml:space="preserve">[ ] A) No hacer nada — sin operaciones no hay </w:t>
      </w:r>
      <w:r w:rsidR="002618A9">
        <w:rPr>
          <w:color w:val="000000"/>
        </w:rPr>
        <w:t>obligación</w:t>
      </w:r>
      <w:r>
        <w:rPr>
          <w:color w:val="000000"/>
        </w:rPr>
        <w:t xml:space="preserve"> de reportar</w:t>
      </w:r>
    </w:p>
    <w:p w14:paraId="604C5607" w14:textId="35C0BEE0" w:rsidR="007E5A7E" w:rsidRDefault="005E2F7F">
      <w:pPr>
        <w:spacing w:after="130"/>
        <w:jc w:val="both"/>
      </w:pPr>
      <w:r>
        <w:rPr>
          <w:color w:val="000000"/>
        </w:rPr>
        <w:t xml:space="preserve">[ ] B) Presentar un Aviso de No </w:t>
      </w:r>
      <w:r w:rsidR="002618A9">
        <w:rPr>
          <w:color w:val="000000"/>
        </w:rPr>
        <w:t>Operación</w:t>
      </w:r>
      <w:r>
        <w:rPr>
          <w:color w:val="000000"/>
        </w:rPr>
        <w:t xml:space="preserve"> dentro de los 17 </w:t>
      </w:r>
      <w:r w:rsidR="002618A9">
        <w:rPr>
          <w:color w:val="000000"/>
        </w:rPr>
        <w:t>días</w:t>
      </w:r>
      <w:r>
        <w:rPr>
          <w:color w:val="000000"/>
        </w:rPr>
        <w:t xml:space="preserve"> </w:t>
      </w:r>
      <w:r w:rsidR="002618A9">
        <w:rPr>
          <w:color w:val="000000"/>
        </w:rPr>
        <w:t>hábiles</w:t>
      </w:r>
      <w:r>
        <w:rPr>
          <w:color w:val="000000"/>
        </w:rPr>
        <w:t xml:space="preserve"> del mes siguiente</w:t>
      </w:r>
    </w:p>
    <w:p w14:paraId="604C5608" w14:textId="35FF61B8" w:rsidR="007E5A7E" w:rsidRDefault="005E2F7F">
      <w:pPr>
        <w:spacing w:after="130"/>
        <w:jc w:val="both"/>
      </w:pPr>
      <w:r>
        <w:rPr>
          <w:color w:val="000000"/>
        </w:rPr>
        <w:t xml:space="preserve">[ ] C) Acumular los meses sin operaciones y reportarlos todos juntos al final del </w:t>
      </w:r>
      <w:r w:rsidR="00FC77C8">
        <w:rPr>
          <w:color w:val="000000"/>
        </w:rPr>
        <w:t>año</w:t>
      </w:r>
    </w:p>
    <w:p w14:paraId="604C5609" w14:textId="07D59FE2" w:rsidR="007E5A7E" w:rsidRDefault="005E2F7F">
      <w:pPr>
        <w:spacing w:after="130"/>
        <w:jc w:val="both"/>
      </w:pPr>
      <w:r>
        <w:rPr>
          <w:color w:val="000000"/>
        </w:rPr>
        <w:t xml:space="preserve">[ ] D) Informar </w:t>
      </w:r>
      <w:r w:rsidR="002618A9">
        <w:rPr>
          <w:color w:val="000000"/>
        </w:rPr>
        <w:t>telefónicamente</w:t>
      </w:r>
      <w:r>
        <w:rPr>
          <w:color w:val="000000"/>
        </w:rPr>
        <w:t xml:space="preserve"> al SAT que no hubo operaciones</w:t>
      </w:r>
    </w:p>
    <w:p w14:paraId="604C560A" w14:textId="77777777" w:rsidR="007E5A7E" w:rsidRDefault="007E5A7E"/>
    <w:p w14:paraId="604C560B" w14:textId="77777777" w:rsidR="007E5A7E" w:rsidRDefault="005E2F7F">
      <w:pPr>
        <w:pStyle w:val="Ttulo1"/>
      </w:pPr>
      <w:r>
        <w:t xml:space="preserve">Pregunta abierta (1 x 2 </w:t>
      </w:r>
      <w:proofErr w:type="spellStart"/>
      <w:r>
        <w:t>pts</w:t>
      </w:r>
      <w:proofErr w:type="spellEnd"/>
      <w:r>
        <w:t xml:space="preserve"> = 2 </w:t>
      </w:r>
      <w:proofErr w:type="spellStart"/>
      <w:r>
        <w:t>pts</w:t>
      </w:r>
      <w:proofErr w:type="spellEnd"/>
      <w:r>
        <w:t>)</w:t>
      </w:r>
    </w:p>
    <w:p w14:paraId="604C560C" w14:textId="77777777" w:rsidR="007E5A7E" w:rsidRDefault="007E5A7E"/>
    <w:p w14:paraId="604C560D" w14:textId="1898C1A2" w:rsidR="007E5A7E" w:rsidRDefault="005E2F7F">
      <w:pPr>
        <w:pStyle w:val="Ttulo2"/>
      </w:pPr>
      <w:r>
        <w:t xml:space="preserve">Pregunta 10 — </w:t>
      </w:r>
      <w:r>
        <w:t>Aplicaci</w:t>
      </w:r>
      <w:r w:rsidR="00A4091D">
        <w:t>ó</w:t>
      </w:r>
      <w:r>
        <w:t>n</w:t>
      </w:r>
      <w:r>
        <w:t xml:space="preserve"> pr</w:t>
      </w:r>
      <w:r w:rsidR="00A4091D">
        <w:t>á</w:t>
      </w:r>
      <w:r>
        <w:t>ctica</w:t>
      </w:r>
    </w:p>
    <w:p w14:paraId="604C560E" w14:textId="0FBF7528" w:rsidR="007E5A7E" w:rsidRDefault="005E2F7F">
      <w:pPr>
        <w:spacing w:after="130"/>
        <w:jc w:val="both"/>
      </w:pPr>
      <w:r>
        <w:rPr>
          <w:color w:val="000000"/>
        </w:rPr>
        <w:t xml:space="preserve">Un cliente persona moral llega a comprar un departamento de $1,500,000 MXN. Durante la </w:t>
      </w:r>
      <w:r w:rsidR="00A4091D">
        <w:rPr>
          <w:color w:val="000000"/>
        </w:rPr>
        <w:t>conversación</w:t>
      </w:r>
      <w:r>
        <w:rPr>
          <w:color w:val="000000"/>
        </w:rPr>
        <w:t xml:space="preserve"> menciona que la empresa fue constituida hace 3 meses, que los socios prefieren no revelar quienes son y que </w:t>
      </w:r>
      <w:r w:rsidR="00A4091D">
        <w:rPr>
          <w:color w:val="000000"/>
        </w:rPr>
        <w:t>pagarían</w:t>
      </w:r>
      <w:r>
        <w:rPr>
          <w:color w:val="000000"/>
        </w:rPr>
        <w:t xml:space="preserve"> en efectivo. Describa: (a) las </w:t>
      </w:r>
      <w:r w:rsidR="002618A9">
        <w:rPr>
          <w:color w:val="000000"/>
        </w:rPr>
        <w:t>señales</w:t>
      </w:r>
      <w:r>
        <w:rPr>
          <w:color w:val="000000"/>
        </w:rPr>
        <w:t xml:space="preserve"> de alerta que identifica, (b) las acciones que </w:t>
      </w:r>
      <w:r w:rsidR="00A4091D">
        <w:rPr>
          <w:color w:val="000000"/>
        </w:rPr>
        <w:t>tomaría</w:t>
      </w:r>
      <w:r>
        <w:rPr>
          <w:color w:val="000000"/>
        </w:rPr>
        <w:t xml:space="preserve"> como parte del equipo, y (c) si esta </w:t>
      </w:r>
      <w:r w:rsidR="00FC77C8">
        <w:rPr>
          <w:color w:val="000000"/>
        </w:rPr>
        <w:t>operación</w:t>
      </w:r>
      <w:r>
        <w:rPr>
          <w:color w:val="000000"/>
        </w:rPr>
        <w:t xml:space="preserve"> debe continuar o no y </w:t>
      </w:r>
      <w:r w:rsidR="00A4091D">
        <w:rPr>
          <w:color w:val="000000"/>
        </w:rPr>
        <w:t>por qué</w:t>
      </w:r>
      <w:r>
        <w:rPr>
          <w:color w:val="000000"/>
        </w:rPr>
        <w:t>.</w:t>
      </w:r>
    </w:p>
    <w:p w14:paraId="604C560F" w14:textId="77777777" w:rsidR="007E5A7E" w:rsidRDefault="007E5A7E"/>
    <w:p w14:paraId="604C5610" w14:textId="77777777" w:rsidR="007E5A7E" w:rsidRDefault="007E5A7E"/>
    <w:p w14:paraId="604C5611" w14:textId="77777777" w:rsidR="007E5A7E" w:rsidRDefault="007E5A7E"/>
    <w:p w14:paraId="604C5612" w14:textId="77777777" w:rsidR="007E5A7E" w:rsidRDefault="007E5A7E"/>
    <w:p w14:paraId="604C5613" w14:textId="77777777" w:rsidR="007E5A7E" w:rsidRDefault="007E5A7E"/>
    <w:p w14:paraId="604C5614" w14:textId="77777777" w:rsidR="007E5A7E" w:rsidRDefault="007E5A7E"/>
    <w:p w14:paraId="604C5615" w14:textId="77777777" w:rsidR="007E5A7E" w:rsidRDefault="005E2F7F">
      <w:pPr>
        <w:spacing w:after="130"/>
        <w:jc w:val="both"/>
      </w:pPr>
      <w:r>
        <w:rPr>
          <w:i/>
          <w:iCs/>
          <w:color w:val="BBBBBB"/>
        </w:rPr>
        <w:t>[Espacio para respuesta del participante]</w:t>
      </w:r>
    </w:p>
    <w:p w14:paraId="604C5616" w14:textId="77777777" w:rsidR="007E5A7E" w:rsidRDefault="007E5A7E"/>
    <w:p w14:paraId="604C5617" w14:textId="77777777" w:rsidR="007E5A7E" w:rsidRDefault="007E5A7E"/>
    <w:p w14:paraId="604C5618" w14:textId="77777777" w:rsidR="007E5A7E" w:rsidRDefault="007E5A7E"/>
    <w:p w14:paraId="604C5619" w14:textId="77777777" w:rsidR="007E5A7E" w:rsidRDefault="007E5A7E"/>
    <w:p w14:paraId="604C561A" w14:textId="77777777" w:rsidR="007E5A7E" w:rsidRDefault="007E5A7E">
      <w:pPr>
        <w:pBdr>
          <w:bottom w:val="single" w:sz="4" w:space="1" w:color="CCCCCC"/>
        </w:pBdr>
        <w:spacing w:after="130"/>
      </w:pPr>
    </w:p>
    <w:p w14:paraId="604C561B" w14:textId="77777777" w:rsidR="007E5A7E" w:rsidRDefault="005E2F7F">
      <w:pPr>
        <w:pStyle w:val="Ttulo1"/>
      </w:pPr>
      <w:r>
        <w:t>Clave de respuestas — USO EXCLUSIVO DEL INSTRUCTOR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"/>
        <w:gridCol w:w="1796"/>
        <w:gridCol w:w="6627"/>
      </w:tblGrid>
      <w:tr w:rsidR="007E5A7E" w14:paraId="604C561F" w14:textId="77777777" w:rsidTr="00A4091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1C" w14:textId="77777777" w:rsidR="007E5A7E" w:rsidRDefault="005E2F7F">
            <w:r>
              <w:rPr>
                <w:b/>
                <w:bCs/>
                <w:color w:val="FFFFFF"/>
                <w:sz w:val="17"/>
                <w:szCs w:val="17"/>
              </w:rPr>
              <w:t>Pregunta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1D" w14:textId="77777777" w:rsidR="007E5A7E" w:rsidRDefault="005E2F7F">
            <w:r>
              <w:rPr>
                <w:b/>
                <w:bCs/>
                <w:color w:val="FFFFFF"/>
                <w:sz w:val="17"/>
                <w:szCs w:val="17"/>
              </w:rPr>
              <w:t>Respuesta correcta</w:t>
            </w:r>
          </w:p>
        </w:tc>
        <w:tc>
          <w:tcPr>
            <w:tcW w:w="66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1E" w14:textId="77777777" w:rsidR="007E5A7E" w:rsidRDefault="005E2F7F">
            <w:r>
              <w:rPr>
                <w:b/>
                <w:bCs/>
                <w:color w:val="FFFFFF"/>
                <w:sz w:val="17"/>
                <w:szCs w:val="17"/>
              </w:rPr>
              <w:t>Fundamento</w:t>
            </w:r>
          </w:p>
        </w:tc>
      </w:tr>
      <w:tr w:rsidR="007E5A7E" w14:paraId="604C5623" w14:textId="77777777" w:rsidTr="00A4091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0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1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2" w14:textId="2F40B94B" w:rsidR="007E5A7E" w:rsidRDefault="00FC77C8">
            <w:r>
              <w:rPr>
                <w:color w:val="000000"/>
                <w:sz w:val="20"/>
                <w:szCs w:val="20"/>
              </w:rPr>
              <w:t>Fracción</w:t>
            </w:r>
            <w:r w:rsidR="005E2F7F">
              <w:rPr>
                <w:color w:val="000000"/>
                <w:sz w:val="20"/>
                <w:szCs w:val="20"/>
              </w:rPr>
              <w:t xml:space="preserve"> V Bis — reforma julio 2025 — sin requisito de habitualidad</w:t>
            </w:r>
          </w:p>
        </w:tc>
      </w:tr>
      <w:tr w:rsidR="007E5A7E" w14:paraId="604C56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4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5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6" w14:textId="77777777" w:rsidR="007E5A7E" w:rsidRDefault="005E2F7F">
            <w:r>
              <w:rPr>
                <w:color w:val="000000"/>
                <w:sz w:val="20"/>
                <w:szCs w:val="20"/>
              </w:rPr>
              <w:t>8,025 UMA x $117.31 = ~$941,512 MXN</w:t>
            </w:r>
          </w:p>
        </w:tc>
      </w:tr>
      <w:tr w:rsidR="007E5A7E" w14:paraId="604C56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8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9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A" w14:textId="2AF38C3F" w:rsidR="007E5A7E" w:rsidRDefault="005E2F7F">
            <w:r>
              <w:rPr>
                <w:color w:val="000000"/>
                <w:sz w:val="20"/>
                <w:szCs w:val="20"/>
              </w:rPr>
              <w:t xml:space="preserve">Posible </w:t>
            </w:r>
            <w:r w:rsidR="002618A9">
              <w:rPr>
                <w:color w:val="000000"/>
                <w:sz w:val="20"/>
                <w:szCs w:val="20"/>
              </w:rPr>
              <w:t>estructuración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smurfing</w:t>
            </w:r>
            <w:proofErr w:type="spellEnd"/>
            <w:r>
              <w:rPr>
                <w:color w:val="000000"/>
                <w:sz w:val="20"/>
                <w:szCs w:val="20"/>
              </w:rPr>
              <w:t>) para evadir umbral Art. 32</w:t>
            </w:r>
          </w:p>
        </w:tc>
      </w:tr>
      <w:tr w:rsidR="007E5A7E" w14:paraId="604C56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C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D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2E" w14:textId="38598C83" w:rsidR="007E5A7E" w:rsidRDefault="005E2F7F">
            <w:r>
              <w:rPr>
                <w:color w:val="000000"/>
                <w:sz w:val="20"/>
                <w:szCs w:val="20"/>
              </w:rPr>
              <w:t xml:space="preserve">Art. 18 Fracc. II LFPIORPI — </w:t>
            </w:r>
            <w:r w:rsidR="00A4091D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previa a la </w:t>
            </w:r>
            <w:r w:rsidR="00FC77C8">
              <w:rPr>
                <w:color w:val="000000"/>
                <w:sz w:val="20"/>
                <w:szCs w:val="20"/>
              </w:rPr>
              <w:t>operación</w:t>
            </w:r>
          </w:p>
        </w:tc>
      </w:tr>
      <w:tr w:rsidR="007E5A7E" w14:paraId="604C56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0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1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2" w14:textId="163E8F7D" w:rsidR="007E5A7E" w:rsidRDefault="005E2F7F">
            <w:r>
              <w:rPr>
                <w:color w:val="000000"/>
                <w:sz w:val="20"/>
                <w:szCs w:val="20"/>
              </w:rPr>
              <w:t xml:space="preserve">Estados de cuenta son el soporte </w:t>
            </w:r>
            <w:r w:rsidR="00A4091D">
              <w:rPr>
                <w:color w:val="000000"/>
                <w:sz w:val="20"/>
                <w:szCs w:val="20"/>
              </w:rPr>
              <w:t>estándar</w:t>
            </w:r>
            <w:r>
              <w:rPr>
                <w:color w:val="000000"/>
                <w:sz w:val="20"/>
                <w:szCs w:val="20"/>
              </w:rPr>
              <w:t xml:space="preserve"> para acreditar ahorros</w:t>
            </w:r>
          </w:p>
        </w:tc>
      </w:tr>
      <w:tr w:rsidR="007E5A7E" w14:paraId="604C56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4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5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6" w14:textId="77777777" w:rsidR="007E5A7E" w:rsidRDefault="005E2F7F">
            <w:r>
              <w:rPr>
                <w:color w:val="000000"/>
                <w:sz w:val="20"/>
                <w:szCs w:val="20"/>
              </w:rPr>
              <w:t>Familiar directo de PEP aplica las mismas medidas reforzadas</w:t>
            </w:r>
          </w:p>
        </w:tc>
      </w:tr>
      <w:tr w:rsidR="007E5A7E" w14:paraId="604C56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8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9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A" w14:textId="7B8A4600" w:rsidR="007E5A7E" w:rsidRDefault="005E2F7F">
            <w:r>
              <w:rPr>
                <w:color w:val="000000"/>
                <w:sz w:val="20"/>
                <w:szCs w:val="20"/>
              </w:rPr>
              <w:t xml:space="preserve">$300K supera umbral </w:t>
            </w:r>
            <w:r w:rsidR="00A4091D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(1,605 UMA = $188,283) pero NO aviso (3,210 UMA = $376,566)</w:t>
            </w:r>
          </w:p>
        </w:tc>
      </w:tr>
      <w:tr w:rsidR="007E5A7E" w14:paraId="604C56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C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D" w14:textId="77777777" w:rsidR="007E5A7E" w:rsidRDefault="005E2F7F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3E" w14:textId="77777777" w:rsidR="007E5A7E" w:rsidRDefault="005E2F7F">
            <w:r>
              <w:rPr>
                <w:color w:val="000000"/>
                <w:sz w:val="20"/>
                <w:szCs w:val="20"/>
              </w:rPr>
              <w:t xml:space="preserve">Escalar al RC sin comunicar al cliente — regla </w:t>
            </w:r>
            <w:proofErr w:type="spellStart"/>
            <w:r>
              <w:rPr>
                <w:color w:val="000000"/>
                <w:sz w:val="20"/>
                <w:szCs w:val="20"/>
              </w:rPr>
              <w:t>anti-tipping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</w:t>
            </w:r>
          </w:p>
        </w:tc>
      </w:tr>
      <w:tr w:rsidR="007E5A7E" w14:paraId="604C56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0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1" w14:textId="77777777" w:rsidR="007E5A7E" w:rsidRDefault="005E2F7F"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2" w14:textId="292CB3BF" w:rsidR="007E5A7E" w:rsidRDefault="005E2F7F">
            <w:r>
              <w:rPr>
                <w:color w:val="000000"/>
                <w:sz w:val="20"/>
                <w:szCs w:val="20"/>
              </w:rPr>
              <w:t xml:space="preserve">Aviso de No </w:t>
            </w:r>
            <w:r w:rsidR="00A4091D">
              <w:rPr>
                <w:color w:val="000000"/>
                <w:sz w:val="20"/>
                <w:szCs w:val="20"/>
              </w:rPr>
              <w:t>Operación</w:t>
            </w:r>
            <w:r>
              <w:rPr>
                <w:color w:val="000000"/>
                <w:sz w:val="20"/>
                <w:szCs w:val="20"/>
              </w:rPr>
              <w:t xml:space="preserve"> es obligatorio aunque no haya operaciones</w:t>
            </w:r>
          </w:p>
        </w:tc>
      </w:tr>
      <w:tr w:rsidR="007E5A7E" w14:paraId="604C5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4" w14:textId="77777777" w:rsidR="007E5A7E" w:rsidRDefault="005E2F7F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5" w14:textId="3130A97D" w:rsidR="007E5A7E" w:rsidRDefault="00FC77C8">
            <w:r>
              <w:rPr>
                <w:color w:val="000000"/>
                <w:sz w:val="20"/>
                <w:szCs w:val="20"/>
              </w:rPr>
              <w:t>Evaluación</w:t>
            </w:r>
            <w:r w:rsidR="005E2F7F">
              <w:rPr>
                <w:color w:val="000000"/>
                <w:sz w:val="20"/>
                <w:szCs w:val="20"/>
              </w:rPr>
              <w:t xml:space="preserve"> abierta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5646" w14:textId="721316E6" w:rsidR="007E5A7E" w:rsidRDefault="00FC77C8">
            <w:r>
              <w:rPr>
                <w:color w:val="000000"/>
                <w:sz w:val="20"/>
                <w:szCs w:val="20"/>
              </w:rPr>
              <w:t>Mínimo</w:t>
            </w:r>
            <w:r w:rsidR="005E2F7F">
              <w:rPr>
                <w:color w:val="000000"/>
                <w:sz w:val="20"/>
                <w:szCs w:val="20"/>
              </w:rPr>
              <w:t xml:space="preserve"> 3 </w:t>
            </w:r>
            <w:r w:rsidR="002618A9">
              <w:rPr>
                <w:color w:val="000000"/>
                <w:sz w:val="20"/>
                <w:szCs w:val="20"/>
              </w:rPr>
              <w:t>señales</w:t>
            </w:r>
            <w:r w:rsidR="005E2F7F">
              <w:rPr>
                <w:color w:val="000000"/>
                <w:sz w:val="20"/>
                <w:szCs w:val="20"/>
              </w:rPr>
              <w:t xml:space="preserve"> identificadas + </w:t>
            </w:r>
            <w:r w:rsidR="00A4091D">
              <w:rPr>
                <w:color w:val="000000"/>
                <w:sz w:val="20"/>
                <w:szCs w:val="20"/>
              </w:rPr>
              <w:t>acción</w:t>
            </w:r>
            <w:r w:rsidR="005E2F7F">
              <w:rPr>
                <w:color w:val="000000"/>
                <w:sz w:val="20"/>
                <w:szCs w:val="20"/>
              </w:rPr>
              <w:t xml:space="preserve"> de escalar + </w:t>
            </w:r>
            <w:r w:rsidR="00A4091D">
              <w:rPr>
                <w:color w:val="000000"/>
                <w:sz w:val="20"/>
                <w:szCs w:val="20"/>
              </w:rPr>
              <w:t>justificación</w:t>
            </w:r>
            <w:r w:rsidR="005E2F7F">
              <w:rPr>
                <w:color w:val="000000"/>
                <w:sz w:val="20"/>
                <w:szCs w:val="20"/>
              </w:rPr>
              <w:t xml:space="preserve"> de no operar o medidas reforzadas</w:t>
            </w:r>
          </w:p>
        </w:tc>
      </w:tr>
    </w:tbl>
    <w:p w14:paraId="604C5648" w14:textId="77777777" w:rsidR="007E5A7E" w:rsidRDefault="007E5A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5A7E" w14:paraId="604C5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4C5649" w14:textId="13C9EDB2" w:rsidR="007E5A7E" w:rsidRDefault="005E2F7F">
            <w:r>
              <w:rPr>
                <w:b/>
                <w:bCs/>
                <w:color w:val="A36E2B"/>
              </w:rPr>
              <w:t xml:space="preserve">Contacto instructor: </w:t>
            </w:r>
            <w:r w:rsidR="00FC77C8">
              <w:rPr>
                <w:b/>
                <w:bCs/>
                <w:color w:val="A36E2B"/>
              </w:rPr>
              <w:t>CERTUS CONSULTORES</w:t>
            </w:r>
            <w:r>
              <w:rPr>
                <w:b/>
                <w:bCs/>
                <w:color w:val="A36E2B"/>
              </w:rPr>
              <w:t xml:space="preserve"> | </w:t>
            </w:r>
            <w:r w:rsidR="00A4091D">
              <w:rPr>
                <w:b/>
                <w:bCs/>
                <w:color w:val="A36E2B"/>
              </w:rPr>
              <w:t>contacto@certusconsultores.com.mx</w:t>
            </w:r>
            <w:r>
              <w:rPr>
                <w:b/>
                <w:bCs/>
                <w:color w:val="A36E2B"/>
              </w:rPr>
              <w:t>| 999 163 1363</w:t>
            </w:r>
          </w:p>
        </w:tc>
      </w:tr>
    </w:tbl>
    <w:p w14:paraId="604C564B" w14:textId="77777777" w:rsidR="005E2F7F" w:rsidRDefault="005E2F7F"/>
    <w:sectPr w:rsidR="005E2F7F" w:rsidSect="00FC77C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1C855" w14:textId="77777777" w:rsidR="005E2F7F" w:rsidRDefault="005E2F7F">
      <w:r>
        <w:separator/>
      </w:r>
    </w:p>
  </w:endnote>
  <w:endnote w:type="continuationSeparator" w:id="0">
    <w:p w14:paraId="31448A2F" w14:textId="77777777" w:rsidR="005E2F7F" w:rsidRDefault="005E2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564C" w14:textId="6BD16F3C" w:rsidR="007E5A7E" w:rsidRDefault="00FC77C8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5E2F7F">
      <w:rPr>
        <w:color w:val="888888"/>
        <w:sz w:val="16"/>
        <w:szCs w:val="16"/>
      </w:rPr>
      <w:t xml:space="preserve">  |</w:t>
    </w:r>
    <w:proofErr w:type="gramEnd"/>
    <w:r w:rsidR="005E2F7F">
      <w:rPr>
        <w:color w:val="888888"/>
        <w:sz w:val="16"/>
        <w:szCs w:val="16"/>
      </w:rPr>
      <w:t xml:space="preserve">  Certus </w:t>
    </w:r>
    <w:proofErr w:type="gramStart"/>
    <w:r w:rsidR="005E2F7F">
      <w:rPr>
        <w:color w:val="888888"/>
        <w:sz w:val="16"/>
        <w:szCs w:val="16"/>
      </w:rPr>
      <w:t>PLD  |</w:t>
    </w:r>
    <w:proofErr w:type="gramEnd"/>
    <w:r w:rsidR="005E2F7F">
      <w:rPr>
        <w:color w:val="888888"/>
        <w:sz w:val="16"/>
        <w:szCs w:val="16"/>
      </w:rPr>
      <w:t xml:space="preserve">  M</w:t>
    </w:r>
    <w:r w:rsidR="00A4091D">
      <w:rPr>
        <w:color w:val="888888"/>
        <w:sz w:val="16"/>
        <w:szCs w:val="16"/>
      </w:rPr>
      <w:t>é</w:t>
    </w:r>
    <w:r w:rsidR="005E2F7F">
      <w:rPr>
        <w:color w:val="888888"/>
        <w:sz w:val="16"/>
        <w:szCs w:val="16"/>
      </w:rPr>
      <w:t xml:space="preserve">rida, </w:t>
    </w:r>
    <w:proofErr w:type="gramStart"/>
    <w:r w:rsidR="00A4091D">
      <w:rPr>
        <w:color w:val="888888"/>
        <w:sz w:val="16"/>
        <w:szCs w:val="16"/>
      </w:rPr>
      <w:t>Yucatán</w:t>
    </w:r>
    <w:r w:rsidR="005E2F7F">
      <w:rPr>
        <w:color w:val="888888"/>
        <w:sz w:val="16"/>
        <w:szCs w:val="16"/>
      </w:rPr>
      <w:t xml:space="preserve">  |</w:t>
    </w:r>
    <w:proofErr w:type="gramEnd"/>
    <w:r w:rsidR="005E2F7F">
      <w:rPr>
        <w:color w:val="888888"/>
        <w:sz w:val="16"/>
        <w:szCs w:val="16"/>
      </w:rPr>
      <w:t xml:space="preserve">  999 163 1363     Pagina </w:t>
    </w:r>
    <w:r w:rsidR="005E2F7F">
      <w:rPr>
        <w:color w:val="888888"/>
        <w:sz w:val="16"/>
        <w:szCs w:val="16"/>
      </w:rPr>
      <w:fldChar w:fldCharType="begin"/>
    </w:r>
    <w:r w:rsidR="005E2F7F">
      <w:rPr>
        <w:color w:val="888888"/>
        <w:sz w:val="16"/>
        <w:szCs w:val="16"/>
      </w:rPr>
      <w:instrText>PAGE</w:instrText>
    </w:r>
    <w:r w:rsidR="005E2F7F">
      <w:rPr>
        <w:color w:val="888888"/>
        <w:sz w:val="16"/>
        <w:szCs w:val="16"/>
      </w:rPr>
      <w:fldChar w:fldCharType="separate"/>
    </w:r>
    <w:r w:rsidR="002855DC">
      <w:rPr>
        <w:noProof/>
        <w:color w:val="888888"/>
        <w:sz w:val="16"/>
        <w:szCs w:val="16"/>
      </w:rPr>
      <w:t>1</w:t>
    </w:r>
    <w:r w:rsidR="005E2F7F">
      <w:rPr>
        <w:color w:val="888888"/>
        <w:sz w:val="16"/>
        <w:szCs w:val="16"/>
      </w:rPr>
      <w:fldChar w:fldCharType="end"/>
    </w:r>
    <w:r w:rsidR="005E2F7F">
      <w:rPr>
        <w:color w:val="888888"/>
        <w:sz w:val="16"/>
        <w:szCs w:val="16"/>
      </w:rPr>
      <w:t xml:space="preserve"> de </w:t>
    </w:r>
    <w:r w:rsidR="005E2F7F">
      <w:rPr>
        <w:color w:val="888888"/>
        <w:sz w:val="16"/>
        <w:szCs w:val="16"/>
      </w:rPr>
      <w:fldChar w:fldCharType="begin"/>
    </w:r>
    <w:r w:rsidR="005E2F7F">
      <w:rPr>
        <w:color w:val="888888"/>
        <w:sz w:val="16"/>
        <w:szCs w:val="16"/>
      </w:rPr>
      <w:instrText>NUMPAGES</w:instrText>
    </w:r>
    <w:r w:rsidR="005E2F7F">
      <w:rPr>
        <w:color w:val="888888"/>
        <w:sz w:val="16"/>
        <w:szCs w:val="16"/>
      </w:rPr>
      <w:fldChar w:fldCharType="separate"/>
    </w:r>
    <w:r w:rsidR="002855DC">
      <w:rPr>
        <w:noProof/>
        <w:color w:val="888888"/>
        <w:sz w:val="16"/>
        <w:szCs w:val="16"/>
      </w:rPr>
      <w:t>2</w:t>
    </w:r>
    <w:r w:rsidR="005E2F7F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C090" w14:textId="77777777" w:rsidR="005E2F7F" w:rsidRDefault="005E2F7F">
      <w:r>
        <w:separator/>
      </w:r>
    </w:p>
  </w:footnote>
  <w:footnote w:type="continuationSeparator" w:id="0">
    <w:p w14:paraId="2A41C25B" w14:textId="77777777" w:rsidR="005E2F7F" w:rsidRDefault="005E2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564B" w14:textId="596346D7" w:rsidR="007E5A7E" w:rsidRPr="002855DC" w:rsidRDefault="00B612BC" w:rsidP="002855DC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2E567DC" wp14:editId="65CE5124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1412"/>
    <w:multiLevelType w:val="hybridMultilevel"/>
    <w:tmpl w:val="4B542DE4"/>
    <w:lvl w:ilvl="0" w:tplc="F95CD3FC">
      <w:start w:val="1"/>
      <w:numFmt w:val="decimal"/>
      <w:lvlText w:val="%1."/>
      <w:lvlJc w:val="left"/>
      <w:pPr>
        <w:ind w:left="720" w:hanging="360"/>
      </w:pPr>
    </w:lvl>
    <w:lvl w:ilvl="1" w:tplc="25B4C1B8">
      <w:numFmt w:val="decimal"/>
      <w:lvlText w:val=""/>
      <w:lvlJc w:val="left"/>
    </w:lvl>
    <w:lvl w:ilvl="2" w:tplc="6786FBF4">
      <w:numFmt w:val="decimal"/>
      <w:lvlText w:val=""/>
      <w:lvlJc w:val="left"/>
    </w:lvl>
    <w:lvl w:ilvl="3" w:tplc="764E341E">
      <w:numFmt w:val="decimal"/>
      <w:lvlText w:val=""/>
      <w:lvlJc w:val="left"/>
    </w:lvl>
    <w:lvl w:ilvl="4" w:tplc="DBE20380">
      <w:numFmt w:val="decimal"/>
      <w:lvlText w:val=""/>
      <w:lvlJc w:val="left"/>
    </w:lvl>
    <w:lvl w:ilvl="5" w:tplc="8168EB2E">
      <w:numFmt w:val="decimal"/>
      <w:lvlText w:val=""/>
      <w:lvlJc w:val="left"/>
    </w:lvl>
    <w:lvl w:ilvl="6" w:tplc="D66685EE">
      <w:numFmt w:val="decimal"/>
      <w:lvlText w:val=""/>
      <w:lvlJc w:val="left"/>
    </w:lvl>
    <w:lvl w:ilvl="7" w:tplc="846EFAA4">
      <w:numFmt w:val="decimal"/>
      <w:lvlText w:val=""/>
      <w:lvlJc w:val="left"/>
    </w:lvl>
    <w:lvl w:ilvl="8" w:tplc="14BA778E">
      <w:numFmt w:val="decimal"/>
      <w:lvlText w:val=""/>
      <w:lvlJc w:val="left"/>
    </w:lvl>
  </w:abstractNum>
  <w:abstractNum w:abstractNumId="1" w15:restartNumberingAfterBreak="0">
    <w:nsid w:val="3447578A"/>
    <w:multiLevelType w:val="hybridMultilevel"/>
    <w:tmpl w:val="44EECEC6"/>
    <w:lvl w:ilvl="0" w:tplc="40E4C8AA">
      <w:start w:val="1"/>
      <w:numFmt w:val="bullet"/>
      <w:lvlText w:val="•"/>
      <w:lvlJc w:val="left"/>
      <w:pPr>
        <w:ind w:left="720" w:hanging="360"/>
      </w:pPr>
    </w:lvl>
    <w:lvl w:ilvl="1" w:tplc="B672C568">
      <w:start w:val="1"/>
      <w:numFmt w:val="bullet"/>
      <w:lvlText w:val="◦"/>
      <w:lvlJc w:val="left"/>
      <w:pPr>
        <w:ind w:left="1080" w:hanging="360"/>
      </w:pPr>
    </w:lvl>
    <w:lvl w:ilvl="2" w:tplc="B6AA3274">
      <w:numFmt w:val="decimal"/>
      <w:lvlText w:val=""/>
      <w:lvlJc w:val="left"/>
    </w:lvl>
    <w:lvl w:ilvl="3" w:tplc="D27C5E8A">
      <w:numFmt w:val="decimal"/>
      <w:lvlText w:val=""/>
      <w:lvlJc w:val="left"/>
    </w:lvl>
    <w:lvl w:ilvl="4" w:tplc="7326DF0E">
      <w:numFmt w:val="decimal"/>
      <w:lvlText w:val=""/>
      <w:lvlJc w:val="left"/>
    </w:lvl>
    <w:lvl w:ilvl="5" w:tplc="CFE2C206">
      <w:numFmt w:val="decimal"/>
      <w:lvlText w:val=""/>
      <w:lvlJc w:val="left"/>
    </w:lvl>
    <w:lvl w:ilvl="6" w:tplc="0E14620A">
      <w:numFmt w:val="decimal"/>
      <w:lvlText w:val=""/>
      <w:lvlJc w:val="left"/>
    </w:lvl>
    <w:lvl w:ilvl="7" w:tplc="A17A698C">
      <w:numFmt w:val="decimal"/>
      <w:lvlText w:val=""/>
      <w:lvlJc w:val="left"/>
    </w:lvl>
    <w:lvl w:ilvl="8" w:tplc="AFD4EB08">
      <w:numFmt w:val="decimal"/>
      <w:lvlText w:val=""/>
      <w:lvlJc w:val="left"/>
    </w:lvl>
  </w:abstractNum>
  <w:abstractNum w:abstractNumId="2" w15:restartNumberingAfterBreak="0">
    <w:nsid w:val="6B7E0032"/>
    <w:multiLevelType w:val="hybridMultilevel"/>
    <w:tmpl w:val="7BD407AE"/>
    <w:lvl w:ilvl="0" w:tplc="E9F2A822">
      <w:start w:val="1"/>
      <w:numFmt w:val="bullet"/>
      <w:lvlText w:val="●"/>
      <w:lvlJc w:val="left"/>
      <w:pPr>
        <w:ind w:left="720" w:hanging="360"/>
      </w:pPr>
    </w:lvl>
    <w:lvl w:ilvl="1" w:tplc="C95081D2">
      <w:start w:val="1"/>
      <w:numFmt w:val="bullet"/>
      <w:lvlText w:val="○"/>
      <w:lvlJc w:val="left"/>
      <w:pPr>
        <w:ind w:left="1440" w:hanging="360"/>
      </w:pPr>
    </w:lvl>
    <w:lvl w:ilvl="2" w:tplc="F4B2E1AC">
      <w:start w:val="1"/>
      <w:numFmt w:val="bullet"/>
      <w:lvlText w:val="■"/>
      <w:lvlJc w:val="left"/>
      <w:pPr>
        <w:ind w:left="2160" w:hanging="360"/>
      </w:pPr>
    </w:lvl>
    <w:lvl w:ilvl="3" w:tplc="36664368">
      <w:start w:val="1"/>
      <w:numFmt w:val="bullet"/>
      <w:lvlText w:val="●"/>
      <w:lvlJc w:val="left"/>
      <w:pPr>
        <w:ind w:left="2880" w:hanging="360"/>
      </w:pPr>
    </w:lvl>
    <w:lvl w:ilvl="4" w:tplc="5C88442C">
      <w:start w:val="1"/>
      <w:numFmt w:val="bullet"/>
      <w:lvlText w:val="○"/>
      <w:lvlJc w:val="left"/>
      <w:pPr>
        <w:ind w:left="3600" w:hanging="360"/>
      </w:pPr>
    </w:lvl>
    <w:lvl w:ilvl="5" w:tplc="B5004FA6">
      <w:start w:val="1"/>
      <w:numFmt w:val="bullet"/>
      <w:lvlText w:val="■"/>
      <w:lvlJc w:val="left"/>
      <w:pPr>
        <w:ind w:left="4320" w:hanging="360"/>
      </w:pPr>
    </w:lvl>
    <w:lvl w:ilvl="6" w:tplc="FDE85686">
      <w:start w:val="1"/>
      <w:numFmt w:val="bullet"/>
      <w:lvlText w:val="●"/>
      <w:lvlJc w:val="left"/>
      <w:pPr>
        <w:ind w:left="5040" w:hanging="360"/>
      </w:pPr>
    </w:lvl>
    <w:lvl w:ilvl="7" w:tplc="AC0019D0">
      <w:start w:val="1"/>
      <w:numFmt w:val="bullet"/>
      <w:lvlText w:val="●"/>
      <w:lvlJc w:val="left"/>
      <w:pPr>
        <w:ind w:left="5760" w:hanging="360"/>
      </w:pPr>
    </w:lvl>
    <w:lvl w:ilvl="8" w:tplc="894CA9F4">
      <w:start w:val="1"/>
      <w:numFmt w:val="bullet"/>
      <w:lvlText w:val="●"/>
      <w:lvlJc w:val="left"/>
      <w:pPr>
        <w:ind w:left="6480" w:hanging="360"/>
      </w:pPr>
    </w:lvl>
  </w:abstractNum>
  <w:num w:numId="1" w16cid:durableId="11490566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A7E"/>
    <w:rsid w:val="002618A9"/>
    <w:rsid w:val="002855DC"/>
    <w:rsid w:val="005E2F7F"/>
    <w:rsid w:val="007E5A7E"/>
    <w:rsid w:val="00A4091D"/>
    <w:rsid w:val="00A439E0"/>
    <w:rsid w:val="00B612BC"/>
    <w:rsid w:val="00FC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55A8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855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55DC"/>
  </w:style>
  <w:style w:type="paragraph" w:styleId="Piedepgina">
    <w:name w:val="footer"/>
    <w:basedOn w:val="Normal"/>
    <w:link w:val="PiedepginaCar"/>
    <w:uiPriority w:val="99"/>
    <w:unhideWhenUsed/>
    <w:rsid w:val="002855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899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2026-05-17T03:09:00Z</dcterms:created>
  <dcterms:modified xsi:type="dcterms:W3CDTF">2026-05-17T03:09:00Z</dcterms:modified>
</cp:coreProperties>
</file>