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E60F5" w14:textId="67FC6D1C" w:rsidR="003D3E36" w:rsidRPr="002A1840" w:rsidRDefault="002A1840" w:rsidP="002A1840">
      <w:pPr>
        <w:pBdr>
          <w:bottom w:val="single" w:sz="6" w:space="27" w:color="A2A9B1"/>
        </w:pBdr>
        <w:spacing w:after="60" w:line="240" w:lineRule="auto"/>
        <w:outlineLvl w:val="0"/>
        <w:rPr>
          <w:rFonts w:ascii="Georgia" w:eastAsia="Times New Roman" w:hAnsi="Georgia" w:cs="Times New Roman"/>
          <w:color w:val="000000"/>
          <w:kern w:val="36"/>
          <w:sz w:val="24"/>
          <w:szCs w:val="24"/>
          <w:lang w:val="fr-FR" w:bidi="he-IL"/>
        </w:rPr>
      </w:pPr>
      <w:r>
        <w:rPr>
          <w:rFonts w:ascii="Georgia" w:eastAsia="Times New Roman" w:hAnsi="Georgia" w:cs="Times New Roman"/>
          <w:color w:val="000000"/>
          <w:kern w:val="36"/>
          <w:sz w:val="24"/>
          <w:szCs w:val="24"/>
          <w:lang w:val="fr-FR" w:bidi="he-IL"/>
        </w:rPr>
        <w:t>Date de remise : 1</w:t>
      </w:r>
      <w:r w:rsidR="0006268C">
        <w:rPr>
          <w:rFonts w:ascii="Georgia" w:eastAsia="Times New Roman" w:hAnsi="Georgia" w:cs="Times New Roman"/>
          <w:color w:val="000000"/>
          <w:kern w:val="36"/>
          <w:sz w:val="24"/>
          <w:szCs w:val="24"/>
          <w:lang w:val="fr-FR" w:bidi="he-IL"/>
        </w:rPr>
        <w:t>3</w:t>
      </w:r>
      <w:bookmarkStart w:id="0" w:name="_GoBack"/>
      <w:bookmarkEnd w:id="0"/>
      <w:r>
        <w:rPr>
          <w:rFonts w:ascii="Georgia" w:eastAsia="Times New Roman" w:hAnsi="Georgia" w:cs="Times New Roman"/>
          <w:color w:val="000000"/>
          <w:kern w:val="36"/>
          <w:sz w:val="24"/>
          <w:szCs w:val="24"/>
          <w:lang w:val="fr-FR" w:bidi="he-IL"/>
        </w:rPr>
        <w:t>.01.2020                                                                Raigorodskyi, Igor</w:t>
      </w:r>
    </w:p>
    <w:p w14:paraId="2BE46F14" w14:textId="54AF32B5" w:rsidR="002A1840" w:rsidRPr="002A1840" w:rsidRDefault="002A1840" w:rsidP="002A1840">
      <w:pPr>
        <w:pBdr>
          <w:bottom w:val="single" w:sz="6" w:space="27" w:color="A2A9B1"/>
        </w:pBdr>
        <w:spacing w:after="60" w:line="240" w:lineRule="auto"/>
        <w:jc w:val="right"/>
        <w:outlineLvl w:val="0"/>
        <w:rPr>
          <w:rFonts w:ascii="Georgia" w:eastAsia="Times New Roman" w:hAnsi="Georgia" w:cs="Times New Roman"/>
          <w:color w:val="000000"/>
          <w:kern w:val="36"/>
          <w:sz w:val="24"/>
          <w:szCs w:val="24"/>
          <w:lang w:val="fr-FR" w:bidi="he-IL"/>
        </w:rPr>
      </w:pPr>
      <w:r>
        <w:rPr>
          <w:rFonts w:ascii="Georgia" w:eastAsia="Times New Roman" w:hAnsi="Georgia" w:cs="Times New Roman"/>
          <w:color w:val="000000"/>
          <w:kern w:val="36"/>
          <w:sz w:val="44"/>
          <w:szCs w:val="44"/>
          <w:lang w:val="fr-FR" w:bidi="he-IL"/>
        </w:rPr>
        <w:t xml:space="preserve"> </w:t>
      </w:r>
      <w:r>
        <w:rPr>
          <w:rFonts w:ascii="Georgia" w:eastAsia="Times New Roman" w:hAnsi="Georgia" w:cs="Times New Roman"/>
          <w:color w:val="000000"/>
          <w:kern w:val="36"/>
          <w:sz w:val="24"/>
          <w:szCs w:val="24"/>
          <w:lang w:val="fr-FR" w:bidi="he-IL"/>
        </w:rPr>
        <w:t>Groupe 04</w:t>
      </w:r>
    </w:p>
    <w:p w14:paraId="7CDF72BD" w14:textId="2341C2C9" w:rsidR="002A1840" w:rsidRDefault="002A1840" w:rsidP="002A1840">
      <w:pPr>
        <w:pBdr>
          <w:bottom w:val="single" w:sz="6" w:space="27" w:color="A2A9B1"/>
        </w:pBdr>
        <w:spacing w:after="60" w:line="240" w:lineRule="auto"/>
        <w:outlineLvl w:val="0"/>
        <w:rPr>
          <w:rFonts w:ascii="Georgia" w:eastAsia="Times New Roman" w:hAnsi="Georgia" w:cs="Times New Roman"/>
          <w:color w:val="000000"/>
          <w:kern w:val="36"/>
          <w:sz w:val="24"/>
          <w:szCs w:val="24"/>
          <w:lang w:val="fr-FR" w:bidi="he-IL"/>
        </w:rPr>
      </w:pPr>
    </w:p>
    <w:p w14:paraId="2CDA51E4" w14:textId="77777777" w:rsidR="002A1840" w:rsidRPr="002A1840" w:rsidRDefault="002A1840" w:rsidP="002A1840">
      <w:pPr>
        <w:pBdr>
          <w:bottom w:val="single" w:sz="6" w:space="27" w:color="A2A9B1"/>
        </w:pBdr>
        <w:spacing w:after="60" w:line="240" w:lineRule="auto"/>
        <w:outlineLvl w:val="0"/>
        <w:rPr>
          <w:rFonts w:ascii="Georgia" w:eastAsia="Times New Roman" w:hAnsi="Georgia" w:cs="Times New Roman"/>
          <w:color w:val="000000"/>
          <w:kern w:val="36"/>
          <w:sz w:val="24"/>
          <w:szCs w:val="24"/>
          <w:lang w:val="fr-FR" w:bidi="he-IL"/>
        </w:rPr>
      </w:pPr>
    </w:p>
    <w:p w14:paraId="2C1E16B6" w14:textId="045AD685" w:rsidR="002A1840" w:rsidRPr="002A1840" w:rsidRDefault="003D3E36" w:rsidP="002A1840">
      <w:pPr>
        <w:pBdr>
          <w:bottom w:val="single" w:sz="6" w:space="27" w:color="A2A9B1"/>
        </w:pBdr>
        <w:spacing w:after="60" w:line="240" w:lineRule="auto"/>
        <w:outlineLvl w:val="0"/>
        <w:rPr>
          <w:rFonts w:ascii="Georgia" w:eastAsia="Times New Roman" w:hAnsi="Georgia" w:cs="Times New Roman"/>
          <w:color w:val="000000"/>
          <w:kern w:val="36"/>
          <w:sz w:val="44"/>
          <w:szCs w:val="44"/>
          <w:lang w:val="fr-FR" w:bidi="he-IL"/>
        </w:rPr>
      </w:pPr>
      <w:r w:rsidRPr="003D3E36">
        <w:rPr>
          <w:rFonts w:ascii="Georgia" w:eastAsia="Times New Roman" w:hAnsi="Georgia" w:cs="Times New Roman"/>
          <w:color w:val="000000"/>
          <w:kern w:val="36"/>
          <w:sz w:val="44"/>
          <w:szCs w:val="44"/>
          <w:lang w:val="fr-FR" w:bidi="he-IL"/>
        </w:rPr>
        <w:t>Yougoslavie</w:t>
      </w:r>
    </w:p>
    <w:p w14:paraId="30467B4E" w14:textId="77777777" w:rsidR="003D3E36" w:rsidRPr="009F42A1" w:rsidRDefault="003D3E36" w:rsidP="003D3E36">
      <w:pPr>
        <w:pBdr>
          <w:bottom w:val="single" w:sz="6" w:space="27" w:color="A2A9B1"/>
        </w:pBdr>
        <w:spacing w:after="60" w:line="240" w:lineRule="auto"/>
        <w:outlineLvl w:val="0"/>
        <w:rPr>
          <w:rFonts w:asciiTheme="minorBidi" w:hAnsiTheme="minorBidi"/>
          <w:lang w:val="fr-CA"/>
        </w:rPr>
      </w:pPr>
    </w:p>
    <w:p w14:paraId="2806817A" w14:textId="7DB6336D" w:rsidR="003D3E36" w:rsidRDefault="003D3E36" w:rsidP="003D3E36">
      <w:pPr>
        <w:pBdr>
          <w:bottom w:val="single" w:sz="6" w:space="27" w:color="A2A9B1"/>
        </w:pBdr>
        <w:spacing w:after="60" w:line="240" w:lineRule="auto"/>
        <w:outlineLvl w:val="0"/>
        <w:rPr>
          <w:rFonts w:asciiTheme="minorBidi" w:hAnsiTheme="minorBidi"/>
          <w:i/>
          <w:iCs/>
          <w:sz w:val="20"/>
          <w:szCs w:val="20"/>
          <w:shd w:val="clear" w:color="auto" w:fill="FFFFFF"/>
          <w:lang w:val="fr-CA"/>
        </w:rPr>
      </w:pPr>
      <w:r w:rsidRPr="009F42A1">
        <w:rPr>
          <w:rFonts w:asciiTheme="minorBidi" w:hAnsiTheme="minorBidi"/>
          <w:color w:val="222222"/>
          <w:sz w:val="21"/>
          <w:szCs w:val="21"/>
          <w:shd w:val="clear" w:color="auto" w:fill="FFFFFF"/>
          <w:lang w:val="fr-CA"/>
        </w:rPr>
        <w:t>La </w:t>
      </w:r>
      <w:r w:rsidRPr="009F42A1">
        <w:rPr>
          <w:rFonts w:asciiTheme="minorBidi" w:hAnsiTheme="minorBidi"/>
          <w:b/>
          <w:bCs/>
          <w:color w:val="222222"/>
          <w:sz w:val="21"/>
          <w:szCs w:val="21"/>
          <w:shd w:val="clear" w:color="auto" w:fill="FFFFFF"/>
          <w:lang w:val="fr-CA"/>
        </w:rPr>
        <w:t>Yougoslavie</w:t>
      </w:r>
      <w:r w:rsidRPr="009F42A1">
        <w:rPr>
          <w:rFonts w:asciiTheme="minorBidi" w:hAnsiTheme="minorBidi"/>
          <w:b/>
          <w:bCs/>
          <w:color w:val="222222"/>
          <w:sz w:val="21"/>
          <w:szCs w:val="21"/>
          <w:shd w:val="clear" w:color="auto" w:fill="FFFFFF"/>
          <w:lang w:val="fr-CA"/>
        </w:rPr>
        <w:t xml:space="preserve"> (</w:t>
      </w:r>
      <w:r w:rsidRPr="009F42A1">
        <w:rPr>
          <w:rFonts w:asciiTheme="minorBidi" w:hAnsiTheme="minorBidi"/>
          <w:i/>
          <w:iCs/>
          <w:color w:val="222222"/>
          <w:sz w:val="21"/>
          <w:szCs w:val="21"/>
          <w:shd w:val="clear" w:color="auto" w:fill="FFFFFF"/>
          <w:lang w:val="fr-CA"/>
        </w:rPr>
        <w:t>Jugoslavija</w:t>
      </w:r>
      <w:r w:rsidRPr="009F42A1">
        <w:rPr>
          <w:rFonts w:asciiTheme="minorBidi" w:hAnsiTheme="minorBidi"/>
          <w:i/>
          <w:iCs/>
          <w:color w:val="222222"/>
          <w:sz w:val="21"/>
          <w:szCs w:val="21"/>
          <w:shd w:val="clear" w:color="auto" w:fill="FFFFFF"/>
          <w:lang w:val="fr-CA"/>
        </w:rPr>
        <w:t xml:space="preserve"> ou </w:t>
      </w:r>
      <w:proofErr w:type="spellStart"/>
      <w:r w:rsidRPr="009F42A1">
        <w:rPr>
          <w:rFonts w:asciiTheme="minorBidi" w:hAnsiTheme="minorBidi"/>
          <w:i/>
          <w:iCs/>
          <w:color w:val="222222"/>
          <w:sz w:val="21"/>
          <w:szCs w:val="21"/>
          <w:shd w:val="clear" w:color="auto" w:fill="FFFFFF"/>
          <w:lang w:val="fr-CA"/>
        </w:rPr>
        <w:t>J</w:t>
      </w:r>
      <w:r w:rsidRPr="009F42A1">
        <w:rPr>
          <w:rFonts w:asciiTheme="minorBidi" w:hAnsiTheme="minorBidi"/>
          <w:i/>
          <w:iCs/>
          <w:color w:val="222222"/>
          <w:sz w:val="21"/>
          <w:szCs w:val="21"/>
          <w:shd w:val="clear" w:color="auto" w:fill="FFFFFF"/>
          <w:lang w:val="fr-CA" w:bidi="he-IL"/>
        </w:rPr>
        <w:t>угославиjа</w:t>
      </w:r>
      <w:proofErr w:type="spellEnd"/>
      <w:r w:rsidRPr="009F42A1">
        <w:rPr>
          <w:rFonts w:asciiTheme="minorBidi" w:hAnsiTheme="minorBidi"/>
          <w:i/>
          <w:iCs/>
          <w:color w:val="222222"/>
          <w:sz w:val="21"/>
          <w:szCs w:val="21"/>
          <w:shd w:val="clear" w:color="auto" w:fill="FFFFFF"/>
          <w:lang w:val="fr-CA" w:bidi="he-IL"/>
        </w:rPr>
        <w:t xml:space="preserve">) - </w:t>
      </w:r>
      <w:r w:rsidRPr="009F42A1">
        <w:rPr>
          <w:rFonts w:asciiTheme="minorBidi" w:hAnsiTheme="minorBidi"/>
          <w:i/>
          <w:iCs/>
          <w:sz w:val="20"/>
          <w:szCs w:val="20"/>
          <w:shd w:val="clear" w:color="auto" w:fill="FFFFFF"/>
          <w:lang w:val="fr-CA"/>
        </w:rPr>
        <w:t>un </w:t>
      </w:r>
      <w:hyperlink r:id="rId4" w:tooltip="État" w:history="1">
        <w:r w:rsidRPr="009F42A1">
          <w:rPr>
            <w:rStyle w:val="a3"/>
            <w:rFonts w:asciiTheme="minorBidi" w:hAnsiTheme="minorBidi"/>
            <w:i/>
            <w:iCs/>
            <w:color w:val="auto"/>
            <w:sz w:val="20"/>
            <w:szCs w:val="20"/>
            <w:u w:val="none"/>
            <w:shd w:val="clear" w:color="auto" w:fill="FFFFFF"/>
            <w:lang w:val="fr-CA"/>
          </w:rPr>
          <w:t>État</w:t>
        </w:r>
      </w:hyperlink>
      <w:r w:rsidRPr="009F42A1">
        <w:rPr>
          <w:rFonts w:asciiTheme="minorBidi" w:hAnsiTheme="minorBidi"/>
          <w:i/>
          <w:iCs/>
          <w:sz w:val="20"/>
          <w:szCs w:val="20"/>
          <w:shd w:val="clear" w:color="auto" w:fill="FFFFFF"/>
          <w:lang w:val="fr-CA"/>
        </w:rPr>
        <w:t> d'</w:t>
      </w:r>
      <w:hyperlink r:id="rId5" w:tooltip="Europe du Sud-Est" w:history="1">
        <w:r w:rsidRPr="009F42A1">
          <w:rPr>
            <w:rStyle w:val="a3"/>
            <w:rFonts w:asciiTheme="minorBidi" w:hAnsiTheme="minorBidi"/>
            <w:i/>
            <w:iCs/>
            <w:color w:val="auto"/>
            <w:sz w:val="20"/>
            <w:szCs w:val="20"/>
            <w:u w:val="none"/>
            <w:shd w:val="clear" w:color="auto" w:fill="FFFFFF"/>
            <w:lang w:val="fr-CA"/>
          </w:rPr>
          <w:t>Europe du Sud-Est</w:t>
        </w:r>
      </w:hyperlink>
      <w:r w:rsidRPr="009F42A1">
        <w:rPr>
          <w:rFonts w:asciiTheme="minorBidi" w:hAnsiTheme="minorBidi"/>
          <w:i/>
          <w:iCs/>
          <w:sz w:val="20"/>
          <w:szCs w:val="20"/>
          <w:shd w:val="clear" w:color="auto" w:fill="FFFFFF"/>
          <w:lang w:val="fr-CA"/>
        </w:rPr>
        <w:t>, qui existe sous différents noms et formes entre </w:t>
      </w:r>
      <w:hyperlink r:id="rId6" w:tooltip="1918" w:history="1">
        <w:r w:rsidRPr="009F42A1">
          <w:rPr>
            <w:rStyle w:val="a3"/>
            <w:rFonts w:asciiTheme="minorBidi" w:hAnsiTheme="minorBidi"/>
            <w:i/>
            <w:iCs/>
            <w:color w:val="auto"/>
            <w:sz w:val="20"/>
            <w:szCs w:val="20"/>
            <w:u w:val="none"/>
            <w:shd w:val="clear" w:color="auto" w:fill="FFFFFF"/>
            <w:lang w:val="fr-CA"/>
          </w:rPr>
          <w:t>1918</w:t>
        </w:r>
      </w:hyperlink>
      <w:r w:rsidRPr="009F42A1">
        <w:rPr>
          <w:rFonts w:asciiTheme="minorBidi" w:hAnsiTheme="minorBidi"/>
          <w:i/>
          <w:iCs/>
          <w:sz w:val="20"/>
          <w:szCs w:val="20"/>
          <w:shd w:val="clear" w:color="auto" w:fill="FFFFFF"/>
          <w:lang w:val="fr-CA"/>
        </w:rPr>
        <w:t> et </w:t>
      </w:r>
      <w:hyperlink r:id="rId7" w:tooltip="2006" w:history="1">
        <w:r w:rsidRPr="009F42A1">
          <w:rPr>
            <w:rStyle w:val="a3"/>
            <w:rFonts w:asciiTheme="minorBidi" w:hAnsiTheme="minorBidi"/>
            <w:i/>
            <w:iCs/>
            <w:color w:val="auto"/>
            <w:sz w:val="20"/>
            <w:szCs w:val="20"/>
            <w:u w:val="none"/>
            <w:shd w:val="clear" w:color="auto" w:fill="FFFFFF"/>
            <w:lang w:val="fr-CA"/>
          </w:rPr>
          <w:t>2006</w:t>
        </w:r>
      </w:hyperlink>
      <w:r w:rsidRPr="009F42A1">
        <w:rPr>
          <w:rFonts w:asciiTheme="minorBidi" w:hAnsiTheme="minorBidi"/>
          <w:i/>
          <w:iCs/>
          <w:sz w:val="20"/>
          <w:szCs w:val="20"/>
          <w:shd w:val="clear" w:color="auto" w:fill="FFFFFF"/>
          <w:lang w:val="fr-CA"/>
        </w:rPr>
        <w:t>. Jusqu'en </w:t>
      </w:r>
      <w:hyperlink r:id="rId8" w:tooltip="1992" w:history="1">
        <w:r w:rsidRPr="009F42A1">
          <w:rPr>
            <w:rStyle w:val="a3"/>
            <w:rFonts w:asciiTheme="minorBidi" w:hAnsiTheme="minorBidi"/>
            <w:i/>
            <w:iCs/>
            <w:color w:val="auto"/>
            <w:sz w:val="20"/>
            <w:szCs w:val="20"/>
            <w:u w:val="none"/>
            <w:shd w:val="clear" w:color="auto" w:fill="FFFFFF"/>
            <w:lang w:val="fr-CA"/>
          </w:rPr>
          <w:t>1992</w:t>
        </w:r>
      </w:hyperlink>
      <w:r w:rsidRPr="009F42A1">
        <w:rPr>
          <w:rFonts w:asciiTheme="minorBidi" w:hAnsiTheme="minorBidi"/>
          <w:i/>
          <w:iCs/>
          <w:sz w:val="20"/>
          <w:szCs w:val="20"/>
          <w:shd w:val="clear" w:color="auto" w:fill="FFFFFF"/>
          <w:lang w:val="fr-CA"/>
        </w:rPr>
        <w:t> il regroupait les actuels pays de </w:t>
      </w:r>
      <w:hyperlink r:id="rId9" w:tooltip="Slovénie" w:history="1">
        <w:r w:rsidRPr="009F42A1">
          <w:rPr>
            <w:rStyle w:val="a3"/>
            <w:rFonts w:asciiTheme="minorBidi" w:hAnsiTheme="minorBidi"/>
            <w:i/>
            <w:iCs/>
            <w:color w:val="auto"/>
            <w:sz w:val="20"/>
            <w:szCs w:val="20"/>
            <w:u w:val="none"/>
            <w:shd w:val="clear" w:color="auto" w:fill="FFFFFF"/>
            <w:lang w:val="fr-CA"/>
          </w:rPr>
          <w:t>Slovénie</w:t>
        </w:r>
      </w:hyperlink>
      <w:r w:rsidRPr="009F42A1">
        <w:rPr>
          <w:rFonts w:asciiTheme="minorBidi" w:hAnsiTheme="minorBidi"/>
          <w:i/>
          <w:iCs/>
          <w:sz w:val="20"/>
          <w:szCs w:val="20"/>
          <w:shd w:val="clear" w:color="auto" w:fill="FFFFFF"/>
          <w:lang w:val="fr-CA"/>
        </w:rPr>
        <w:t>, </w:t>
      </w:r>
      <w:hyperlink r:id="rId10" w:tooltip="Croatie" w:history="1">
        <w:r w:rsidRPr="009F42A1">
          <w:rPr>
            <w:rStyle w:val="a3"/>
            <w:rFonts w:asciiTheme="minorBidi" w:hAnsiTheme="minorBidi"/>
            <w:i/>
            <w:iCs/>
            <w:color w:val="auto"/>
            <w:sz w:val="20"/>
            <w:szCs w:val="20"/>
            <w:u w:val="none"/>
            <w:shd w:val="clear" w:color="auto" w:fill="FFFFFF"/>
            <w:lang w:val="fr-CA"/>
          </w:rPr>
          <w:t>Croatie</w:t>
        </w:r>
      </w:hyperlink>
      <w:r w:rsidRPr="009F42A1">
        <w:rPr>
          <w:rFonts w:asciiTheme="minorBidi" w:hAnsiTheme="minorBidi"/>
          <w:i/>
          <w:iCs/>
          <w:sz w:val="20"/>
          <w:szCs w:val="20"/>
          <w:shd w:val="clear" w:color="auto" w:fill="FFFFFF"/>
          <w:lang w:val="fr-CA"/>
        </w:rPr>
        <w:t>, </w:t>
      </w:r>
      <w:hyperlink r:id="rId11" w:tooltip="Bosnie-Herzégovine" w:history="1">
        <w:r w:rsidRPr="009F42A1">
          <w:rPr>
            <w:rStyle w:val="a3"/>
            <w:rFonts w:asciiTheme="minorBidi" w:hAnsiTheme="minorBidi"/>
            <w:i/>
            <w:iCs/>
            <w:color w:val="auto"/>
            <w:sz w:val="20"/>
            <w:szCs w:val="20"/>
            <w:u w:val="none"/>
            <w:shd w:val="clear" w:color="auto" w:fill="FFFFFF"/>
            <w:lang w:val="fr-CA"/>
          </w:rPr>
          <w:t>Bosnie-Herzégovine</w:t>
        </w:r>
      </w:hyperlink>
      <w:r w:rsidRPr="009F42A1">
        <w:rPr>
          <w:rFonts w:asciiTheme="minorBidi" w:hAnsiTheme="minorBidi"/>
          <w:i/>
          <w:iCs/>
          <w:sz w:val="20"/>
          <w:szCs w:val="20"/>
          <w:shd w:val="clear" w:color="auto" w:fill="FFFFFF"/>
          <w:lang w:val="fr-CA"/>
        </w:rPr>
        <w:t>, </w:t>
      </w:r>
      <w:hyperlink r:id="rId12" w:tooltip="Monténégro" w:history="1">
        <w:r w:rsidRPr="009F42A1">
          <w:rPr>
            <w:rStyle w:val="a3"/>
            <w:rFonts w:asciiTheme="minorBidi" w:hAnsiTheme="minorBidi"/>
            <w:i/>
            <w:iCs/>
            <w:color w:val="auto"/>
            <w:sz w:val="20"/>
            <w:szCs w:val="20"/>
            <w:u w:val="none"/>
            <w:shd w:val="clear" w:color="auto" w:fill="FFFFFF"/>
            <w:lang w:val="fr-CA"/>
          </w:rPr>
          <w:t>Monténégro</w:t>
        </w:r>
      </w:hyperlink>
      <w:r w:rsidRPr="009F42A1">
        <w:rPr>
          <w:rFonts w:asciiTheme="minorBidi" w:hAnsiTheme="minorBidi"/>
          <w:i/>
          <w:iCs/>
          <w:sz w:val="20"/>
          <w:szCs w:val="20"/>
          <w:shd w:val="clear" w:color="auto" w:fill="FFFFFF"/>
          <w:lang w:val="fr-CA"/>
        </w:rPr>
        <w:t>, </w:t>
      </w:r>
      <w:hyperlink r:id="rId13" w:tooltip="Serbie" w:history="1">
        <w:r w:rsidRPr="009F42A1">
          <w:rPr>
            <w:rStyle w:val="a3"/>
            <w:rFonts w:asciiTheme="minorBidi" w:hAnsiTheme="minorBidi"/>
            <w:i/>
            <w:iCs/>
            <w:color w:val="auto"/>
            <w:sz w:val="20"/>
            <w:szCs w:val="20"/>
            <w:u w:val="none"/>
            <w:shd w:val="clear" w:color="auto" w:fill="FFFFFF"/>
            <w:lang w:val="fr-CA"/>
          </w:rPr>
          <w:t>Serbie</w:t>
        </w:r>
      </w:hyperlink>
      <w:r w:rsidRPr="009F42A1">
        <w:rPr>
          <w:rFonts w:asciiTheme="minorBidi" w:hAnsiTheme="minorBidi"/>
          <w:i/>
          <w:iCs/>
          <w:sz w:val="20"/>
          <w:szCs w:val="20"/>
          <w:shd w:val="clear" w:color="auto" w:fill="FFFFFF"/>
          <w:lang w:val="fr-CA"/>
        </w:rPr>
        <w:t>, </w:t>
      </w:r>
      <w:hyperlink r:id="rId14" w:tooltip="Macédoine du Nord" w:history="1">
        <w:r w:rsidRPr="009F42A1">
          <w:rPr>
            <w:rStyle w:val="a3"/>
            <w:rFonts w:asciiTheme="minorBidi" w:hAnsiTheme="minorBidi"/>
            <w:i/>
            <w:iCs/>
            <w:color w:val="auto"/>
            <w:sz w:val="20"/>
            <w:szCs w:val="20"/>
            <w:u w:val="none"/>
            <w:shd w:val="clear" w:color="auto" w:fill="FFFFFF"/>
            <w:lang w:val="fr-CA"/>
          </w:rPr>
          <w:t>Macédoine du Nord</w:t>
        </w:r>
      </w:hyperlink>
      <w:r w:rsidRPr="009F42A1">
        <w:rPr>
          <w:rFonts w:asciiTheme="minorBidi" w:hAnsiTheme="minorBidi"/>
          <w:i/>
          <w:iCs/>
          <w:sz w:val="20"/>
          <w:szCs w:val="20"/>
          <w:shd w:val="clear" w:color="auto" w:fill="FFFFFF"/>
          <w:lang w:val="fr-CA"/>
        </w:rPr>
        <w:t>, ainsi que le </w:t>
      </w:r>
      <w:hyperlink r:id="rId15" w:tooltip="Kosovo" w:history="1">
        <w:r w:rsidRPr="009F42A1">
          <w:rPr>
            <w:rStyle w:val="a3"/>
            <w:rFonts w:asciiTheme="minorBidi" w:hAnsiTheme="minorBidi"/>
            <w:i/>
            <w:iCs/>
            <w:color w:val="auto"/>
            <w:sz w:val="20"/>
            <w:szCs w:val="20"/>
            <w:u w:val="none"/>
            <w:shd w:val="clear" w:color="auto" w:fill="FFFFFF"/>
            <w:lang w:val="fr-CA"/>
          </w:rPr>
          <w:t>Kosovo</w:t>
        </w:r>
      </w:hyperlink>
      <w:r w:rsidRPr="009F42A1">
        <w:rPr>
          <w:rFonts w:asciiTheme="minorBidi" w:hAnsiTheme="minorBidi"/>
          <w:i/>
          <w:iCs/>
          <w:sz w:val="20"/>
          <w:szCs w:val="20"/>
          <w:shd w:val="clear" w:color="auto" w:fill="FFFFFF"/>
          <w:lang w:val="fr-CA"/>
        </w:rPr>
        <w:t>, une république dont l'indépendance auto-proclamée le </w:t>
      </w:r>
      <w:hyperlink r:id="rId16" w:tooltip="17 février" w:history="1">
        <w:r w:rsidRPr="009F42A1">
          <w:rPr>
            <w:rStyle w:val="a3"/>
            <w:rFonts w:asciiTheme="minorBidi" w:hAnsiTheme="minorBidi"/>
            <w:i/>
            <w:iCs/>
            <w:color w:val="auto"/>
            <w:sz w:val="20"/>
            <w:szCs w:val="20"/>
            <w:u w:val="none"/>
            <w:lang w:val="fr-CA"/>
          </w:rPr>
          <w:t>17</w:t>
        </w:r>
      </w:hyperlink>
      <w:r w:rsidRPr="009F42A1">
        <w:rPr>
          <w:rFonts w:asciiTheme="minorBidi" w:hAnsiTheme="minorBidi"/>
          <w:i/>
          <w:iCs/>
          <w:sz w:val="20"/>
          <w:szCs w:val="20"/>
          <w:lang w:val="fr-CA"/>
        </w:rPr>
        <w:t> </w:t>
      </w:r>
      <w:hyperlink r:id="rId17" w:tooltip="Février 2008" w:history="1">
        <w:r w:rsidRPr="009F42A1">
          <w:rPr>
            <w:rStyle w:val="a3"/>
            <w:rFonts w:asciiTheme="minorBidi" w:hAnsiTheme="minorBidi"/>
            <w:i/>
            <w:iCs/>
            <w:color w:val="auto"/>
            <w:sz w:val="20"/>
            <w:szCs w:val="20"/>
            <w:u w:val="none"/>
            <w:lang w:val="fr-CA"/>
          </w:rPr>
          <w:t>février</w:t>
        </w:r>
      </w:hyperlink>
      <w:r w:rsidRPr="009F42A1">
        <w:rPr>
          <w:rFonts w:asciiTheme="minorBidi" w:hAnsiTheme="minorBidi"/>
          <w:i/>
          <w:iCs/>
          <w:sz w:val="20"/>
          <w:szCs w:val="20"/>
          <w:lang w:val="fr-CA"/>
        </w:rPr>
        <w:t> </w:t>
      </w:r>
      <w:hyperlink r:id="rId18" w:tooltip="2008" w:history="1">
        <w:r w:rsidRPr="009F42A1">
          <w:rPr>
            <w:rStyle w:val="a3"/>
            <w:rFonts w:asciiTheme="minorBidi" w:hAnsiTheme="minorBidi"/>
            <w:i/>
            <w:iCs/>
            <w:color w:val="auto"/>
            <w:sz w:val="20"/>
            <w:szCs w:val="20"/>
            <w:u w:val="none"/>
            <w:lang w:val="fr-CA"/>
          </w:rPr>
          <w:t>2008</w:t>
        </w:r>
      </w:hyperlink>
      <w:r w:rsidRPr="009F42A1">
        <w:rPr>
          <w:rFonts w:asciiTheme="minorBidi" w:hAnsiTheme="minorBidi"/>
          <w:i/>
          <w:iCs/>
          <w:sz w:val="20"/>
          <w:szCs w:val="20"/>
          <w:shd w:val="clear" w:color="auto" w:fill="FFFFFF"/>
          <w:lang w:val="fr-CA"/>
        </w:rPr>
        <w:t> n'est pas entièrement reconnue par la communauté internationale.</w:t>
      </w:r>
    </w:p>
    <w:p w14:paraId="51DFCF9D" w14:textId="77777777" w:rsidR="009F42A1" w:rsidRPr="009F42A1" w:rsidRDefault="009F42A1" w:rsidP="003D3E36">
      <w:pPr>
        <w:pBdr>
          <w:bottom w:val="single" w:sz="6" w:space="27" w:color="A2A9B1"/>
        </w:pBdr>
        <w:spacing w:after="60" w:line="240" w:lineRule="auto"/>
        <w:outlineLvl w:val="0"/>
        <w:rPr>
          <w:rFonts w:asciiTheme="minorBidi" w:hAnsiTheme="minorBidi"/>
          <w:lang w:val="fr-CA"/>
        </w:rPr>
      </w:pPr>
    </w:p>
    <w:p w14:paraId="30E6AFD5" w14:textId="122C8CFC" w:rsidR="002A1840" w:rsidRDefault="002A1840" w:rsidP="003D3E36">
      <w:pPr>
        <w:pBdr>
          <w:bottom w:val="single" w:sz="6" w:space="27" w:color="A2A9B1"/>
        </w:pBdr>
        <w:spacing w:after="60" w:line="240" w:lineRule="auto"/>
        <w:outlineLvl w:val="0"/>
        <w:rPr>
          <w:rFonts w:asciiTheme="minorBidi" w:hAnsiTheme="minorBidi"/>
          <w:i/>
          <w:iCs/>
          <w:sz w:val="20"/>
          <w:szCs w:val="20"/>
          <w:shd w:val="clear" w:color="auto" w:fill="FFFFFF"/>
          <w:lang w:val="fr-CA"/>
        </w:rPr>
      </w:pPr>
      <w:r w:rsidRPr="009F42A1">
        <w:rPr>
          <w:rFonts w:asciiTheme="minorBidi" w:hAnsiTheme="minorBidi"/>
          <w:i/>
          <w:iCs/>
          <w:sz w:val="20"/>
          <w:szCs w:val="20"/>
          <w:shd w:val="clear" w:color="auto" w:fill="FFFFFF"/>
          <w:lang w:val="fr-CA"/>
        </w:rPr>
        <w:t>On peut séparer le période d’existence de Yougoslavie en 3 parties :</w:t>
      </w:r>
    </w:p>
    <w:p w14:paraId="522955F2" w14:textId="77777777" w:rsidR="009F42A1" w:rsidRPr="009F42A1" w:rsidRDefault="009F42A1" w:rsidP="003D3E36">
      <w:pPr>
        <w:pBdr>
          <w:bottom w:val="single" w:sz="6" w:space="27" w:color="A2A9B1"/>
        </w:pBdr>
        <w:spacing w:after="60" w:line="240" w:lineRule="auto"/>
        <w:outlineLvl w:val="0"/>
        <w:rPr>
          <w:rFonts w:asciiTheme="minorBidi" w:hAnsiTheme="minorBidi"/>
          <w:i/>
          <w:iCs/>
          <w:sz w:val="20"/>
          <w:szCs w:val="20"/>
          <w:shd w:val="clear" w:color="auto" w:fill="FFFFFF"/>
          <w:lang w:val="fr-CA"/>
        </w:rPr>
      </w:pPr>
    </w:p>
    <w:p w14:paraId="1733E5E6" w14:textId="486B077F" w:rsidR="003D3E36" w:rsidRPr="009F42A1" w:rsidRDefault="009F42A1" w:rsidP="003D3E36">
      <w:pPr>
        <w:pBdr>
          <w:bottom w:val="single" w:sz="6" w:space="27" w:color="A2A9B1"/>
        </w:pBdr>
        <w:spacing w:after="60" w:line="240" w:lineRule="auto"/>
        <w:outlineLvl w:val="0"/>
        <w:rPr>
          <w:rFonts w:asciiTheme="minorBidi" w:hAnsiTheme="minorBidi"/>
          <w:i/>
          <w:iCs/>
          <w:sz w:val="20"/>
          <w:szCs w:val="20"/>
          <w:shd w:val="clear" w:color="auto" w:fill="FFFFFF"/>
          <w:lang w:val="fr-CA"/>
        </w:rPr>
      </w:pPr>
      <w:r>
        <w:rPr>
          <w:rFonts w:asciiTheme="minorBidi" w:hAnsiTheme="minorBidi"/>
          <w:i/>
          <w:iCs/>
          <w:sz w:val="20"/>
          <w:szCs w:val="20"/>
          <w:shd w:val="clear" w:color="auto" w:fill="FFFFFF"/>
          <w:lang w:val="fr-CA"/>
        </w:rPr>
        <w:t xml:space="preserve">-  </w:t>
      </w:r>
      <w:r w:rsidR="002A1840" w:rsidRPr="009F42A1">
        <w:rPr>
          <w:rFonts w:asciiTheme="minorBidi" w:hAnsiTheme="minorBidi"/>
          <w:i/>
          <w:iCs/>
          <w:sz w:val="20"/>
          <w:szCs w:val="20"/>
          <w:shd w:val="clear" w:color="auto" w:fill="FFFFFF"/>
          <w:lang w:val="fr-CA"/>
        </w:rPr>
        <w:t>Le Royaume des Serbes, Croates et Slovènes et après renommé au Royaume de Yougoslavie. C’était une monarchie qui a mis fin le 17 avril 1941;</w:t>
      </w:r>
    </w:p>
    <w:p w14:paraId="47F37AD2" w14:textId="12D181B9" w:rsidR="003D3E36" w:rsidRDefault="009F42A1" w:rsidP="002A1840">
      <w:pPr>
        <w:pBdr>
          <w:bottom w:val="single" w:sz="6" w:space="27" w:color="A2A9B1"/>
        </w:pBdr>
        <w:spacing w:after="60" w:line="240" w:lineRule="auto"/>
        <w:outlineLvl w:val="0"/>
        <w:rPr>
          <w:rFonts w:asciiTheme="minorBidi" w:hAnsiTheme="minorBidi"/>
          <w:i/>
          <w:iCs/>
          <w:sz w:val="20"/>
          <w:szCs w:val="20"/>
          <w:lang w:val="fr-CA"/>
        </w:rPr>
      </w:pPr>
      <w:r>
        <w:rPr>
          <w:rFonts w:asciiTheme="minorBidi" w:hAnsiTheme="minorBidi"/>
          <w:i/>
          <w:iCs/>
          <w:sz w:val="20"/>
          <w:szCs w:val="20"/>
          <w:shd w:val="clear" w:color="auto" w:fill="FFFFFF"/>
          <w:lang w:val="fr-CA"/>
        </w:rPr>
        <w:t xml:space="preserve">- </w:t>
      </w:r>
      <w:hyperlink r:id="rId19" w:tooltip="République fédérative socialiste de Yougoslavie" w:history="1">
        <w:r w:rsidR="002A1840" w:rsidRPr="009F42A1">
          <w:rPr>
            <w:rStyle w:val="a3"/>
            <w:rFonts w:asciiTheme="minorBidi" w:hAnsiTheme="minorBidi"/>
            <w:i/>
            <w:iCs/>
            <w:color w:val="auto"/>
            <w:sz w:val="20"/>
            <w:szCs w:val="20"/>
            <w:u w:val="none"/>
            <w:shd w:val="clear" w:color="auto" w:fill="FFFFFF"/>
            <w:lang w:val="fr-CA"/>
          </w:rPr>
          <w:t>République fédérative socialiste</w:t>
        </w:r>
        <w:r w:rsidRPr="009F42A1">
          <w:rPr>
            <w:rStyle w:val="a3"/>
            <w:rFonts w:asciiTheme="minorBidi" w:hAnsiTheme="minorBidi"/>
            <w:i/>
            <w:iCs/>
            <w:color w:val="auto"/>
            <w:sz w:val="20"/>
            <w:szCs w:val="20"/>
            <w:u w:val="none"/>
            <w:shd w:val="clear" w:color="auto" w:fill="FFFFFF"/>
            <w:lang w:val="fr-CA"/>
          </w:rPr>
          <w:t xml:space="preserve"> </w:t>
        </w:r>
        <w:r w:rsidR="002A1840" w:rsidRPr="009F42A1">
          <w:rPr>
            <w:rStyle w:val="a3"/>
            <w:rFonts w:asciiTheme="minorBidi" w:hAnsiTheme="minorBidi"/>
            <w:i/>
            <w:iCs/>
            <w:color w:val="auto"/>
            <w:sz w:val="20"/>
            <w:szCs w:val="20"/>
            <w:u w:val="none"/>
            <w:shd w:val="clear" w:color="auto" w:fill="FFFFFF"/>
            <w:lang w:val="fr-CA"/>
          </w:rPr>
          <w:t>d</w:t>
        </w:r>
        <w:r w:rsidRPr="009F42A1">
          <w:rPr>
            <w:rStyle w:val="a3"/>
            <w:rFonts w:asciiTheme="minorBidi" w:hAnsiTheme="minorBidi"/>
            <w:i/>
            <w:iCs/>
            <w:color w:val="auto"/>
            <w:sz w:val="20"/>
            <w:szCs w:val="20"/>
            <w:u w:val="none"/>
            <w:shd w:val="clear" w:color="auto" w:fill="FFFFFF"/>
            <w:lang w:val="fr-CA"/>
          </w:rPr>
          <w:t>e</w:t>
        </w:r>
        <w:r w:rsidR="002A1840" w:rsidRPr="009F42A1">
          <w:rPr>
            <w:rStyle w:val="a3"/>
            <w:rFonts w:asciiTheme="minorBidi" w:hAnsiTheme="minorBidi"/>
            <w:i/>
            <w:iCs/>
            <w:color w:val="auto"/>
            <w:sz w:val="20"/>
            <w:szCs w:val="20"/>
            <w:u w:val="none"/>
            <w:shd w:val="clear" w:color="auto" w:fill="FFFFFF"/>
            <w:lang w:val="fr-CA"/>
          </w:rPr>
          <w:t xml:space="preserve"> </w:t>
        </w:r>
        <w:r w:rsidR="002A1840" w:rsidRPr="009F42A1">
          <w:rPr>
            <w:rStyle w:val="a3"/>
            <w:rFonts w:asciiTheme="minorBidi" w:hAnsiTheme="minorBidi"/>
            <w:i/>
            <w:iCs/>
            <w:color w:val="auto"/>
            <w:sz w:val="20"/>
            <w:szCs w:val="20"/>
            <w:u w:val="none"/>
            <w:shd w:val="clear" w:color="auto" w:fill="FFFFFF"/>
            <w:lang w:val="fr-CA"/>
          </w:rPr>
          <w:t>Yougoslavie</w:t>
        </w:r>
      </w:hyperlink>
      <w:r w:rsidRPr="009F42A1">
        <w:rPr>
          <w:rFonts w:asciiTheme="minorBidi" w:hAnsiTheme="minorBidi"/>
          <w:i/>
          <w:iCs/>
          <w:sz w:val="20"/>
          <w:szCs w:val="20"/>
          <w:shd w:val="clear" w:color="auto" w:fill="FFFFFF"/>
          <w:lang w:val="fr-CA"/>
        </w:rPr>
        <w:t xml:space="preserve">, </w:t>
      </w:r>
      <w:r w:rsidRPr="009F42A1">
        <w:rPr>
          <w:rFonts w:asciiTheme="minorBidi" w:hAnsiTheme="minorBidi"/>
          <w:i/>
          <w:iCs/>
          <w:sz w:val="20"/>
          <w:szCs w:val="20"/>
          <w:shd w:val="clear" w:color="auto" w:fill="FFFFFF"/>
          <w:lang w:val="fr-CA"/>
        </w:rPr>
        <w:t>était une république </w:t>
      </w:r>
      <w:hyperlink r:id="rId20" w:tooltip="Fédéralisme" w:history="1">
        <w:r w:rsidRPr="009F42A1">
          <w:rPr>
            <w:rStyle w:val="a3"/>
            <w:rFonts w:asciiTheme="minorBidi" w:hAnsiTheme="minorBidi"/>
            <w:i/>
            <w:iCs/>
            <w:color w:val="auto"/>
            <w:sz w:val="20"/>
            <w:szCs w:val="20"/>
            <w:u w:val="none"/>
            <w:shd w:val="clear" w:color="auto" w:fill="FFFFFF"/>
            <w:lang w:val="fr-CA"/>
          </w:rPr>
          <w:t>fédérale</w:t>
        </w:r>
      </w:hyperlink>
      <w:r w:rsidRPr="009F42A1">
        <w:rPr>
          <w:rFonts w:asciiTheme="minorBidi" w:hAnsiTheme="minorBidi"/>
          <w:i/>
          <w:iCs/>
          <w:sz w:val="20"/>
          <w:szCs w:val="20"/>
          <w:shd w:val="clear" w:color="auto" w:fill="FFFFFF"/>
          <w:lang w:val="fr-CA"/>
        </w:rPr>
        <w:t> à </w:t>
      </w:r>
      <w:hyperlink r:id="rId21" w:tooltip="Parti unique" w:history="1">
        <w:r w:rsidRPr="009F42A1">
          <w:rPr>
            <w:rStyle w:val="a3"/>
            <w:rFonts w:asciiTheme="minorBidi" w:hAnsiTheme="minorBidi"/>
            <w:i/>
            <w:iCs/>
            <w:color w:val="auto"/>
            <w:sz w:val="20"/>
            <w:szCs w:val="20"/>
            <w:u w:val="none"/>
            <w:shd w:val="clear" w:color="auto" w:fill="FFFFFF"/>
            <w:lang w:val="fr-CA"/>
          </w:rPr>
          <w:t>parti unique</w:t>
        </w:r>
      </w:hyperlink>
      <w:r w:rsidRPr="009F42A1">
        <w:rPr>
          <w:rFonts w:asciiTheme="minorBidi" w:hAnsiTheme="minorBidi"/>
          <w:i/>
          <w:iCs/>
          <w:sz w:val="20"/>
          <w:szCs w:val="20"/>
          <w:shd w:val="clear" w:color="auto" w:fill="FFFFFF"/>
          <w:lang w:val="fr-CA"/>
        </w:rPr>
        <w:t> </w:t>
      </w:r>
      <w:hyperlink r:id="rId22" w:tooltip="Ligue des communistes de Yougoslavie" w:history="1">
        <w:r w:rsidRPr="009F42A1">
          <w:rPr>
            <w:rStyle w:val="a3"/>
            <w:rFonts w:asciiTheme="minorBidi" w:hAnsiTheme="minorBidi"/>
            <w:i/>
            <w:iCs/>
            <w:color w:val="auto"/>
            <w:sz w:val="20"/>
            <w:szCs w:val="20"/>
            <w:u w:val="none"/>
            <w:shd w:val="clear" w:color="auto" w:fill="FFFFFF"/>
            <w:lang w:val="fr-CA"/>
          </w:rPr>
          <w:t>communiste</w:t>
        </w:r>
      </w:hyperlink>
      <w:r w:rsidRPr="009F42A1">
        <w:rPr>
          <w:rFonts w:asciiTheme="minorBidi" w:hAnsiTheme="minorBidi"/>
          <w:i/>
          <w:iCs/>
          <w:sz w:val="20"/>
          <w:szCs w:val="20"/>
          <w:lang w:val="fr-CA"/>
        </w:rPr>
        <w:t xml:space="preserve">. </w:t>
      </w:r>
      <w:r w:rsidRPr="009F42A1">
        <w:rPr>
          <w:rFonts w:asciiTheme="minorBidi" w:hAnsiTheme="minorBidi"/>
          <w:i/>
          <w:iCs/>
          <w:sz w:val="20"/>
          <w:szCs w:val="20"/>
          <w:shd w:val="clear" w:color="auto" w:fill="FFFFFF"/>
          <w:lang w:val="fr-CA"/>
        </w:rPr>
        <w:t>Celle-ci survécut jusqu'au </w:t>
      </w:r>
      <w:hyperlink r:id="rId23" w:tooltip="15 janvier" w:history="1">
        <w:r w:rsidRPr="009F42A1">
          <w:rPr>
            <w:rStyle w:val="a3"/>
            <w:rFonts w:asciiTheme="minorBidi" w:hAnsiTheme="minorBidi"/>
            <w:i/>
            <w:iCs/>
            <w:color w:val="auto"/>
            <w:sz w:val="20"/>
            <w:szCs w:val="20"/>
            <w:u w:val="none"/>
            <w:lang w:val="fr-CA"/>
          </w:rPr>
          <w:t>15</w:t>
        </w:r>
      </w:hyperlink>
      <w:r w:rsidRPr="009F42A1">
        <w:rPr>
          <w:rFonts w:asciiTheme="minorBidi" w:hAnsiTheme="minorBidi"/>
          <w:i/>
          <w:iCs/>
          <w:sz w:val="20"/>
          <w:szCs w:val="20"/>
          <w:lang w:val="fr-CA"/>
        </w:rPr>
        <w:t> </w:t>
      </w:r>
      <w:hyperlink r:id="rId24" w:tooltip="Janvier 1992" w:history="1">
        <w:r w:rsidRPr="009F42A1">
          <w:rPr>
            <w:rStyle w:val="a3"/>
            <w:rFonts w:asciiTheme="minorBidi" w:hAnsiTheme="minorBidi"/>
            <w:i/>
            <w:iCs/>
            <w:color w:val="auto"/>
            <w:sz w:val="20"/>
            <w:szCs w:val="20"/>
            <w:u w:val="none"/>
            <w:lang w:val="fr-CA"/>
          </w:rPr>
          <w:t>janvier</w:t>
        </w:r>
      </w:hyperlink>
      <w:r w:rsidRPr="009F42A1">
        <w:rPr>
          <w:rFonts w:asciiTheme="minorBidi" w:hAnsiTheme="minorBidi"/>
          <w:i/>
          <w:iCs/>
          <w:sz w:val="20"/>
          <w:szCs w:val="20"/>
          <w:lang w:val="fr-CA"/>
        </w:rPr>
        <w:t> </w:t>
      </w:r>
      <w:hyperlink r:id="rId25" w:tooltip="1992" w:history="1">
        <w:r w:rsidRPr="009F42A1">
          <w:rPr>
            <w:rStyle w:val="a3"/>
            <w:rFonts w:asciiTheme="minorBidi" w:hAnsiTheme="minorBidi"/>
            <w:i/>
            <w:iCs/>
            <w:color w:val="auto"/>
            <w:sz w:val="20"/>
            <w:szCs w:val="20"/>
            <w:u w:val="none"/>
            <w:lang w:val="fr-CA"/>
          </w:rPr>
          <w:t>1992</w:t>
        </w:r>
      </w:hyperlink>
      <w:r w:rsidRPr="009F42A1">
        <w:rPr>
          <w:rFonts w:asciiTheme="minorBidi" w:hAnsiTheme="minorBidi"/>
          <w:i/>
          <w:iCs/>
          <w:sz w:val="20"/>
          <w:szCs w:val="20"/>
          <w:shd w:val="clear" w:color="auto" w:fill="FFFFFF"/>
          <w:lang w:val="fr-CA"/>
        </w:rPr>
        <w:t>, lorsque quatre de ses républiques fédérées firent sécession : la Slovénie, la Croatie, la Bosnie-Herzégovine et la Macédoine</w:t>
      </w:r>
      <w:r w:rsidRPr="009F42A1">
        <w:rPr>
          <w:rFonts w:asciiTheme="minorBidi" w:hAnsiTheme="minorBidi"/>
          <w:i/>
          <w:iCs/>
          <w:sz w:val="20"/>
          <w:szCs w:val="20"/>
          <w:lang w:val="fr-CA"/>
        </w:rPr>
        <w:t xml:space="preserve">. </w:t>
      </w:r>
    </w:p>
    <w:p w14:paraId="0A6A4F62" w14:textId="0F553026" w:rsidR="009F42A1" w:rsidRDefault="009F42A1" w:rsidP="000156A7">
      <w:pPr>
        <w:pBdr>
          <w:bottom w:val="single" w:sz="6" w:space="27" w:color="A2A9B1"/>
        </w:pBdr>
        <w:spacing w:after="60" w:line="240" w:lineRule="auto"/>
        <w:outlineLvl w:val="0"/>
        <w:rPr>
          <w:rFonts w:asciiTheme="minorBidi" w:hAnsiTheme="minorBidi"/>
          <w:i/>
          <w:iCs/>
          <w:sz w:val="21"/>
          <w:szCs w:val="21"/>
          <w:shd w:val="clear" w:color="auto" w:fill="FFFFFF"/>
        </w:rPr>
      </w:pPr>
      <w:r>
        <w:rPr>
          <w:rFonts w:asciiTheme="minorBidi" w:hAnsiTheme="minorBidi"/>
          <w:i/>
          <w:iCs/>
          <w:sz w:val="20"/>
          <w:szCs w:val="20"/>
          <w:lang w:val="fr-CA"/>
        </w:rPr>
        <w:t>-</w:t>
      </w:r>
      <w:r w:rsidRPr="000156A7">
        <w:rPr>
          <w:rFonts w:asciiTheme="minorBidi" w:hAnsiTheme="minorBidi"/>
          <w:i/>
          <w:iCs/>
          <w:sz w:val="20"/>
          <w:szCs w:val="20"/>
          <w:lang w:val="fr-CA"/>
        </w:rPr>
        <w:t xml:space="preserve"> </w:t>
      </w:r>
      <w:r w:rsidRPr="000156A7">
        <w:rPr>
          <w:rFonts w:asciiTheme="minorBidi" w:hAnsiTheme="minorBidi"/>
          <w:sz w:val="21"/>
          <w:szCs w:val="21"/>
          <w:shd w:val="clear" w:color="auto" w:fill="FFFFFF"/>
        </w:rPr>
        <w:t> </w:t>
      </w:r>
      <w:hyperlink r:id="rId26" w:tooltip="République fédérale de Yougoslavie" w:history="1">
        <w:r w:rsidRPr="000156A7">
          <w:rPr>
            <w:rStyle w:val="a3"/>
            <w:rFonts w:asciiTheme="minorBidi" w:hAnsiTheme="minorBidi"/>
            <w:i/>
            <w:iCs/>
            <w:color w:val="auto"/>
            <w:sz w:val="21"/>
            <w:szCs w:val="21"/>
            <w:u w:val="none"/>
            <w:shd w:val="clear" w:color="auto" w:fill="FFFFFF"/>
            <w:lang w:val="fr-CA"/>
          </w:rPr>
          <w:t>République fédérale de Yougoslavie</w:t>
        </w:r>
      </w:hyperlink>
      <w:r w:rsidRPr="000156A7">
        <w:rPr>
          <w:rFonts w:asciiTheme="minorBidi" w:hAnsiTheme="minorBidi"/>
          <w:i/>
          <w:iCs/>
          <w:sz w:val="21"/>
          <w:szCs w:val="21"/>
          <w:shd w:val="clear" w:color="auto" w:fill="FFFFFF"/>
          <w:lang w:val="fr-CA"/>
        </w:rPr>
        <w:t>, une république n’est formée que de la Serbie et Monténégro formée après une série de guerres civiles</w:t>
      </w:r>
      <w:r w:rsidR="000156A7" w:rsidRPr="000156A7">
        <w:rPr>
          <w:rFonts w:asciiTheme="minorBidi" w:hAnsiTheme="minorBidi"/>
          <w:i/>
          <w:iCs/>
          <w:sz w:val="21"/>
          <w:szCs w:val="21"/>
          <w:shd w:val="clear" w:color="auto" w:fill="FFFFFF"/>
          <w:lang w:val="fr-CA"/>
        </w:rPr>
        <w:t xml:space="preserve"> pour l’indépendance des états</w:t>
      </w:r>
      <w:r w:rsidRPr="000156A7">
        <w:rPr>
          <w:rFonts w:asciiTheme="minorBidi" w:hAnsiTheme="minorBidi"/>
          <w:i/>
          <w:iCs/>
          <w:sz w:val="21"/>
          <w:szCs w:val="21"/>
          <w:shd w:val="clear" w:color="auto" w:fill="FFFFFF"/>
          <w:lang w:val="fr-CA"/>
        </w:rPr>
        <w:t xml:space="preserve"> </w:t>
      </w:r>
      <w:r w:rsidR="000156A7" w:rsidRPr="000156A7">
        <w:rPr>
          <w:rFonts w:asciiTheme="minorBidi" w:hAnsiTheme="minorBidi"/>
          <w:i/>
          <w:iCs/>
          <w:sz w:val="21"/>
          <w:szCs w:val="21"/>
          <w:shd w:val="clear" w:color="auto" w:fill="FFFFFF"/>
          <w:lang w:val="fr-CA"/>
        </w:rPr>
        <w:t>ex-</w:t>
      </w:r>
      <w:r w:rsidRPr="000156A7">
        <w:rPr>
          <w:rFonts w:asciiTheme="minorBidi" w:hAnsiTheme="minorBidi"/>
          <w:i/>
          <w:iCs/>
          <w:sz w:val="21"/>
          <w:szCs w:val="21"/>
          <w:shd w:val="clear" w:color="auto" w:fill="FFFFFF"/>
          <w:lang w:val="fr-CA"/>
        </w:rPr>
        <w:t xml:space="preserve">yougoslaves au début des années 90. </w:t>
      </w:r>
      <w:r w:rsidR="000156A7" w:rsidRPr="000156A7">
        <w:rPr>
          <w:rFonts w:asciiTheme="minorBidi" w:hAnsiTheme="minorBidi"/>
          <w:sz w:val="21"/>
          <w:szCs w:val="21"/>
          <w:shd w:val="clear" w:color="auto" w:fill="FFFFFF"/>
          <w:lang w:val="fr-CA"/>
        </w:rPr>
        <w:t>Le </w:t>
      </w:r>
      <w:hyperlink r:id="rId27" w:tooltip="4 février" w:history="1">
        <w:r w:rsidR="000156A7" w:rsidRPr="000156A7">
          <w:rPr>
            <w:rStyle w:val="a3"/>
            <w:rFonts w:asciiTheme="minorBidi" w:hAnsiTheme="minorBidi"/>
            <w:color w:val="auto"/>
            <w:u w:val="none"/>
            <w:lang w:val="fr-CA"/>
          </w:rPr>
          <w:t>4</w:t>
        </w:r>
      </w:hyperlink>
      <w:r w:rsidR="000156A7" w:rsidRPr="000156A7">
        <w:rPr>
          <w:rFonts w:asciiTheme="minorBidi" w:hAnsiTheme="minorBidi"/>
          <w:lang w:val="fr-CA"/>
        </w:rPr>
        <w:t> </w:t>
      </w:r>
      <w:hyperlink r:id="rId28" w:tooltip="Février 2003" w:history="1">
        <w:r w:rsidR="000156A7" w:rsidRPr="000156A7">
          <w:rPr>
            <w:rStyle w:val="a3"/>
            <w:rFonts w:asciiTheme="minorBidi" w:hAnsiTheme="minorBidi"/>
            <w:color w:val="auto"/>
            <w:u w:val="none"/>
            <w:lang w:val="fr-CA"/>
          </w:rPr>
          <w:t>février</w:t>
        </w:r>
      </w:hyperlink>
      <w:r w:rsidR="000156A7" w:rsidRPr="000156A7">
        <w:rPr>
          <w:rFonts w:asciiTheme="minorBidi" w:hAnsiTheme="minorBidi"/>
          <w:lang w:val="fr-CA"/>
        </w:rPr>
        <w:t> </w:t>
      </w:r>
      <w:hyperlink r:id="rId29" w:tooltip="2003" w:history="1">
        <w:r w:rsidR="000156A7" w:rsidRPr="000156A7">
          <w:rPr>
            <w:rStyle w:val="a3"/>
            <w:rFonts w:asciiTheme="minorBidi" w:hAnsiTheme="minorBidi"/>
            <w:color w:val="auto"/>
            <w:u w:val="none"/>
            <w:lang w:val="fr-CA"/>
          </w:rPr>
          <w:t>2003</w:t>
        </w:r>
      </w:hyperlink>
      <w:r w:rsidR="000156A7" w:rsidRPr="000156A7">
        <w:rPr>
          <w:rFonts w:asciiTheme="minorBidi" w:hAnsiTheme="minorBidi"/>
          <w:sz w:val="21"/>
          <w:szCs w:val="21"/>
          <w:shd w:val="clear" w:color="auto" w:fill="FFFFFF"/>
          <w:lang w:val="fr-CA"/>
        </w:rPr>
        <w:t>, le nom « Yougoslavie » est abandonné et le pays est rebaptisé </w:t>
      </w:r>
      <w:hyperlink r:id="rId30" w:tooltip="Serbie-et-Monténégro" w:history="1">
        <w:r w:rsidR="000156A7" w:rsidRPr="000156A7">
          <w:rPr>
            <w:rStyle w:val="a3"/>
            <w:rFonts w:asciiTheme="minorBidi" w:hAnsiTheme="minorBidi"/>
            <w:i/>
            <w:iCs/>
            <w:color w:val="auto"/>
            <w:sz w:val="21"/>
            <w:szCs w:val="21"/>
            <w:u w:val="none"/>
            <w:shd w:val="clear" w:color="auto" w:fill="FFFFFF"/>
            <w:lang w:val="fr-CA"/>
          </w:rPr>
          <w:t>Communauté d'États Serbie-et-Monténégro</w:t>
        </w:r>
      </w:hyperlink>
      <w:r w:rsidR="000156A7" w:rsidRPr="000156A7">
        <w:rPr>
          <w:rFonts w:asciiTheme="minorBidi" w:hAnsiTheme="minorBidi"/>
          <w:sz w:val="21"/>
          <w:szCs w:val="21"/>
          <w:shd w:val="clear" w:color="auto" w:fill="FFFFFF"/>
          <w:lang w:val="fr-CA"/>
        </w:rPr>
        <w:t>. Il cesse d'exister à son tour le </w:t>
      </w:r>
      <w:hyperlink r:id="rId31" w:tooltip="3 juin" w:history="1">
        <w:r w:rsidR="000156A7" w:rsidRPr="000156A7">
          <w:rPr>
            <w:rStyle w:val="a3"/>
            <w:rFonts w:asciiTheme="minorBidi" w:hAnsiTheme="minorBidi"/>
            <w:color w:val="auto"/>
            <w:u w:val="none"/>
            <w:lang w:val="fr-CA"/>
          </w:rPr>
          <w:t>3</w:t>
        </w:r>
      </w:hyperlink>
      <w:r w:rsidR="000156A7" w:rsidRPr="000156A7">
        <w:rPr>
          <w:rFonts w:asciiTheme="minorBidi" w:hAnsiTheme="minorBidi"/>
          <w:lang w:val="fr-CA"/>
        </w:rPr>
        <w:t> </w:t>
      </w:r>
      <w:hyperlink r:id="rId32" w:tooltip="Juin 2006" w:history="1">
        <w:r w:rsidR="000156A7" w:rsidRPr="000156A7">
          <w:rPr>
            <w:rStyle w:val="a3"/>
            <w:rFonts w:asciiTheme="minorBidi" w:hAnsiTheme="minorBidi"/>
            <w:color w:val="auto"/>
            <w:u w:val="none"/>
            <w:lang w:val="fr-CA"/>
          </w:rPr>
          <w:t>juin</w:t>
        </w:r>
      </w:hyperlink>
      <w:r w:rsidR="000156A7" w:rsidRPr="000156A7">
        <w:rPr>
          <w:rFonts w:asciiTheme="minorBidi" w:hAnsiTheme="minorBidi"/>
          <w:lang w:val="fr-CA"/>
        </w:rPr>
        <w:t> </w:t>
      </w:r>
      <w:hyperlink r:id="rId33" w:tooltip="2006" w:history="1">
        <w:r w:rsidR="000156A7" w:rsidRPr="000156A7">
          <w:rPr>
            <w:rStyle w:val="a3"/>
            <w:rFonts w:asciiTheme="minorBidi" w:hAnsiTheme="minorBidi"/>
            <w:color w:val="auto"/>
            <w:u w:val="none"/>
            <w:lang w:val="fr-CA"/>
          </w:rPr>
          <w:t>2006</w:t>
        </w:r>
      </w:hyperlink>
      <w:r w:rsidR="000156A7" w:rsidRPr="000156A7">
        <w:rPr>
          <w:rFonts w:asciiTheme="minorBidi" w:hAnsiTheme="minorBidi"/>
          <w:sz w:val="21"/>
          <w:szCs w:val="21"/>
          <w:shd w:val="clear" w:color="auto" w:fill="FFFFFF"/>
          <w:lang w:val="fr-CA"/>
        </w:rPr>
        <w:t>, à la suite de l'indépendance du </w:t>
      </w:r>
      <w:hyperlink r:id="rId34" w:tooltip="Monténégro" w:history="1">
        <w:r w:rsidR="000156A7" w:rsidRPr="000156A7">
          <w:rPr>
            <w:rStyle w:val="a3"/>
            <w:rFonts w:asciiTheme="minorBidi" w:hAnsiTheme="minorBidi"/>
            <w:color w:val="auto"/>
            <w:sz w:val="21"/>
            <w:szCs w:val="21"/>
            <w:u w:val="none"/>
            <w:shd w:val="clear" w:color="auto" w:fill="FFFFFF"/>
            <w:lang w:val="fr-CA"/>
          </w:rPr>
          <w:t>Monténégro</w:t>
        </w:r>
      </w:hyperlink>
      <w:r w:rsidR="000156A7" w:rsidRPr="000156A7">
        <w:rPr>
          <w:rFonts w:asciiTheme="minorBidi" w:hAnsiTheme="minorBidi"/>
          <w:sz w:val="21"/>
          <w:szCs w:val="21"/>
          <w:shd w:val="clear" w:color="auto" w:fill="FFFFFF"/>
          <w:lang w:val="fr-CA"/>
        </w:rPr>
        <w:t> envers la </w:t>
      </w:r>
      <w:hyperlink r:id="rId35" w:tooltip="Serbie" w:history="1">
        <w:r w:rsidR="000156A7" w:rsidRPr="000156A7">
          <w:rPr>
            <w:rStyle w:val="a3"/>
            <w:rFonts w:asciiTheme="minorBidi" w:hAnsiTheme="minorBidi"/>
            <w:color w:val="auto"/>
            <w:sz w:val="21"/>
            <w:szCs w:val="21"/>
            <w:u w:val="none"/>
            <w:shd w:val="clear" w:color="auto" w:fill="FFFFFF"/>
            <w:lang w:val="fr-CA"/>
          </w:rPr>
          <w:t>Serbie</w:t>
        </w:r>
      </w:hyperlink>
      <w:r w:rsidR="000156A7" w:rsidRPr="000156A7">
        <w:rPr>
          <w:rFonts w:asciiTheme="minorBidi" w:hAnsiTheme="minorBidi"/>
          <w:sz w:val="21"/>
          <w:szCs w:val="21"/>
          <w:shd w:val="clear" w:color="auto" w:fill="FFFFFF"/>
          <w:lang w:val="fr-CA"/>
        </w:rPr>
        <w:t>.</w:t>
      </w:r>
      <w:r w:rsidRPr="000156A7">
        <w:rPr>
          <w:rFonts w:asciiTheme="minorBidi" w:hAnsiTheme="minorBidi"/>
          <w:i/>
          <w:iCs/>
          <w:sz w:val="21"/>
          <w:szCs w:val="21"/>
          <w:shd w:val="clear" w:color="auto" w:fill="FFFFFF"/>
          <w:lang w:val="fr-CA"/>
        </w:rPr>
        <w:t xml:space="preserve"> </w:t>
      </w:r>
      <w:r w:rsidRPr="000156A7">
        <w:rPr>
          <w:rFonts w:asciiTheme="minorBidi" w:hAnsiTheme="minorBidi"/>
          <w:i/>
          <w:iCs/>
          <w:sz w:val="21"/>
          <w:szCs w:val="21"/>
          <w:shd w:val="clear" w:color="auto" w:fill="FFFFFF"/>
        </w:rPr>
        <w:t xml:space="preserve"> </w:t>
      </w:r>
    </w:p>
    <w:p w14:paraId="5224E46A" w14:textId="6C5BA2B4" w:rsidR="000156A7" w:rsidRDefault="000156A7" w:rsidP="000156A7">
      <w:pPr>
        <w:pBdr>
          <w:bottom w:val="single" w:sz="6" w:space="27" w:color="A2A9B1"/>
        </w:pBdr>
        <w:spacing w:after="60" w:line="240" w:lineRule="auto"/>
        <w:outlineLvl w:val="0"/>
        <w:rPr>
          <w:rFonts w:asciiTheme="minorBidi" w:hAnsiTheme="minorBidi"/>
          <w:i/>
          <w:iCs/>
          <w:sz w:val="21"/>
          <w:szCs w:val="21"/>
          <w:shd w:val="clear" w:color="auto" w:fill="FFFFFF"/>
        </w:rPr>
      </w:pPr>
    </w:p>
    <w:p w14:paraId="28FC4FAB" w14:textId="1BF2DCF9" w:rsidR="00FC6ECF" w:rsidRPr="007F36F0" w:rsidRDefault="00FC6ECF" w:rsidP="007F36F0">
      <w:pPr>
        <w:pBdr>
          <w:bottom w:val="single" w:sz="6" w:space="27" w:color="A2A9B1"/>
        </w:pBdr>
        <w:spacing w:after="60" w:line="240" w:lineRule="auto"/>
        <w:outlineLvl w:val="0"/>
        <w:rPr>
          <w:rFonts w:asciiTheme="minorBidi" w:hAnsiTheme="minorBidi"/>
          <w:i/>
          <w:iCs/>
          <w:sz w:val="28"/>
          <w:szCs w:val="28"/>
          <w:shd w:val="clear" w:color="auto" w:fill="FFFFFF"/>
          <w:lang w:val="fr-CA"/>
        </w:rPr>
      </w:pPr>
      <w:r>
        <w:rPr>
          <w:rFonts w:asciiTheme="minorBidi" w:hAnsiTheme="minorBidi"/>
          <w:i/>
          <w:iCs/>
          <w:sz w:val="28"/>
          <w:szCs w:val="28"/>
          <w:shd w:val="clear" w:color="auto" w:fill="FFFFFF"/>
          <w:lang w:val="fr-CA"/>
        </w:rPr>
        <w:t xml:space="preserve">Tito </w:t>
      </w:r>
    </w:p>
    <w:p w14:paraId="77613004" w14:textId="51598F6B" w:rsidR="00FC6ECF" w:rsidRPr="007F36F0" w:rsidRDefault="00FC6ECF" w:rsidP="000156A7">
      <w:pPr>
        <w:pBdr>
          <w:bottom w:val="single" w:sz="6" w:space="27" w:color="A2A9B1"/>
        </w:pBdr>
        <w:spacing w:after="60" w:line="240" w:lineRule="auto"/>
        <w:outlineLvl w:val="0"/>
        <w:rPr>
          <w:rFonts w:ascii="Arial" w:hAnsi="Arial" w:cs="Arial"/>
          <w:sz w:val="21"/>
          <w:szCs w:val="21"/>
          <w:shd w:val="clear" w:color="auto" w:fill="FFFFFF"/>
          <w:lang w:val="fr-CA"/>
        </w:rPr>
      </w:pPr>
      <w:r w:rsidRPr="007F36F0">
        <w:rPr>
          <w:rFonts w:ascii="Arial" w:hAnsi="Arial" w:cs="Arial"/>
          <w:sz w:val="21"/>
          <w:szCs w:val="21"/>
          <w:shd w:val="clear" w:color="auto" w:fill="FFFFFF"/>
          <w:lang w:val="fr-CA"/>
        </w:rPr>
        <w:t>Pendant la période entre 1945 et 1950, la fédération devenue la </w:t>
      </w:r>
      <w:r w:rsidRPr="007F36F0">
        <w:rPr>
          <w:rFonts w:ascii="Arial" w:hAnsi="Arial" w:cs="Arial"/>
          <w:i/>
          <w:iCs/>
          <w:sz w:val="21"/>
          <w:szCs w:val="21"/>
          <w:shd w:val="clear" w:color="auto" w:fill="FFFFFF"/>
          <w:lang w:val="fr-CA"/>
        </w:rPr>
        <w:t>République fédérative populaire de Yougoslavie</w:t>
      </w:r>
      <w:r w:rsidRPr="007F36F0">
        <w:rPr>
          <w:rFonts w:ascii="Arial" w:hAnsi="Arial" w:cs="Arial"/>
          <w:sz w:val="21"/>
          <w:szCs w:val="21"/>
          <w:shd w:val="clear" w:color="auto" w:fill="FFFFFF"/>
          <w:lang w:val="fr-CA"/>
        </w:rPr>
        <w:t>, se caractérise par la mise en place d'un </w:t>
      </w:r>
      <w:hyperlink r:id="rId36" w:tooltip="État communiste" w:history="1">
        <w:r w:rsidRPr="007F36F0">
          <w:rPr>
            <w:rStyle w:val="a3"/>
            <w:rFonts w:ascii="Arial" w:hAnsi="Arial" w:cs="Arial"/>
            <w:color w:val="auto"/>
            <w:sz w:val="21"/>
            <w:szCs w:val="21"/>
            <w:u w:val="none"/>
            <w:shd w:val="clear" w:color="auto" w:fill="FFFFFF"/>
            <w:lang w:val="fr-CA"/>
          </w:rPr>
          <w:t>État communiste</w:t>
        </w:r>
      </w:hyperlink>
      <w:r w:rsidRPr="007F36F0">
        <w:rPr>
          <w:rFonts w:ascii="Arial" w:hAnsi="Arial" w:cs="Arial"/>
          <w:sz w:val="21"/>
          <w:szCs w:val="21"/>
          <w:shd w:val="clear" w:color="auto" w:fill="FFFFFF"/>
          <w:lang w:val="fr-CA"/>
        </w:rPr>
        <w:t> et le développement de la répression contre les non-communistes (Églises, mouvements nationalistes tant croates que serbes).</w:t>
      </w:r>
      <w:r w:rsidR="007F36F0" w:rsidRPr="007F36F0">
        <w:rPr>
          <w:rFonts w:ascii="Arial" w:hAnsi="Arial" w:cs="Arial"/>
          <w:sz w:val="21"/>
          <w:szCs w:val="21"/>
          <w:shd w:val="clear" w:color="auto" w:fill="FFFFFF"/>
          <w:lang w:val="fr-CA"/>
        </w:rPr>
        <w:t xml:space="preserve"> </w:t>
      </w:r>
    </w:p>
    <w:p w14:paraId="73DFCA05" w14:textId="665B76B6" w:rsidR="007F36F0" w:rsidRDefault="007F36F0" w:rsidP="000156A7">
      <w:pPr>
        <w:pBdr>
          <w:bottom w:val="single" w:sz="6" w:space="27" w:color="A2A9B1"/>
        </w:pBdr>
        <w:spacing w:after="60" w:line="240" w:lineRule="auto"/>
        <w:outlineLvl w:val="0"/>
        <w:rPr>
          <w:rFonts w:ascii="Arial" w:hAnsi="Arial" w:cs="Arial"/>
          <w:color w:val="222222"/>
          <w:sz w:val="21"/>
          <w:szCs w:val="21"/>
          <w:shd w:val="clear" w:color="auto" w:fill="FFFFFF"/>
        </w:rPr>
      </w:pPr>
      <w:r w:rsidRPr="007F36F0">
        <w:rPr>
          <w:rFonts w:ascii="Arial" w:hAnsi="Arial" w:cs="Arial"/>
          <w:sz w:val="21"/>
          <w:szCs w:val="21"/>
          <w:shd w:val="clear" w:color="auto" w:fill="FFFFFF"/>
          <w:lang w:val="fr-CA"/>
        </w:rPr>
        <w:t>Après une brève période d'alignement sur le modèle communiste soviétique, la Yougoslavie, à la différence des autres pays communistes d'</w:t>
      </w:r>
      <w:hyperlink r:id="rId37" w:tooltip="Europe centrale et orientale" w:history="1">
        <w:r w:rsidRPr="007F36F0">
          <w:rPr>
            <w:rStyle w:val="a3"/>
            <w:rFonts w:ascii="Arial" w:hAnsi="Arial" w:cs="Arial"/>
            <w:color w:val="auto"/>
            <w:sz w:val="21"/>
            <w:szCs w:val="21"/>
            <w:u w:val="none"/>
            <w:shd w:val="clear" w:color="auto" w:fill="FFFFFF"/>
            <w:lang w:val="fr-CA"/>
          </w:rPr>
          <w:t>Europe centrale et orientale</w:t>
        </w:r>
      </w:hyperlink>
      <w:r w:rsidRPr="007F36F0">
        <w:rPr>
          <w:rFonts w:ascii="Arial" w:hAnsi="Arial" w:cs="Arial"/>
          <w:sz w:val="21"/>
          <w:szCs w:val="21"/>
          <w:shd w:val="clear" w:color="auto" w:fill="FFFFFF"/>
          <w:lang w:val="fr-CA"/>
        </w:rPr>
        <w:t>, choisit une voie indépendante de l'</w:t>
      </w:r>
      <w:hyperlink r:id="rId38" w:tooltip="Union des républiques socialistes soviétiques" w:history="1">
        <w:r w:rsidRPr="007F36F0">
          <w:rPr>
            <w:rStyle w:val="a3"/>
            <w:rFonts w:ascii="Arial" w:hAnsi="Arial" w:cs="Arial"/>
            <w:color w:val="auto"/>
            <w:sz w:val="21"/>
            <w:szCs w:val="21"/>
            <w:u w:val="none"/>
            <w:shd w:val="clear" w:color="auto" w:fill="FFFFFF"/>
            <w:lang w:val="fr-CA"/>
          </w:rPr>
          <w:t>URSS</w:t>
        </w:r>
      </w:hyperlink>
      <w:r w:rsidRPr="007F36F0">
        <w:rPr>
          <w:rFonts w:ascii="Arial" w:hAnsi="Arial" w:cs="Arial"/>
          <w:sz w:val="21"/>
          <w:szCs w:val="21"/>
          <w:shd w:val="clear" w:color="auto" w:fill="FFFFFF"/>
          <w:lang w:val="fr-CA"/>
        </w:rPr>
        <w:t>. Cela fut possible parce que Tito s'est libéré seul de l'occupation </w:t>
      </w:r>
      <w:hyperlink r:id="rId39" w:tooltip="Troisième Reich" w:history="1">
        <w:r w:rsidRPr="007F36F0">
          <w:rPr>
            <w:rStyle w:val="a3"/>
            <w:rFonts w:ascii="Arial" w:hAnsi="Arial" w:cs="Arial"/>
            <w:color w:val="auto"/>
            <w:sz w:val="21"/>
            <w:szCs w:val="21"/>
            <w:u w:val="none"/>
            <w:shd w:val="clear" w:color="auto" w:fill="FFFFFF"/>
            <w:lang w:val="fr-CA"/>
          </w:rPr>
          <w:t>nazie</w:t>
        </w:r>
      </w:hyperlink>
      <w:r w:rsidRPr="007F36F0">
        <w:rPr>
          <w:rFonts w:ascii="Arial" w:hAnsi="Arial" w:cs="Arial"/>
          <w:sz w:val="21"/>
          <w:szCs w:val="21"/>
          <w:shd w:val="clear" w:color="auto" w:fill="FFFFFF"/>
          <w:lang w:val="fr-CA"/>
        </w:rPr>
        <w:t>, sans l'aide directe de l'</w:t>
      </w:r>
      <w:hyperlink r:id="rId40" w:tooltip="Armée rouge" w:history="1">
        <w:r w:rsidRPr="007F36F0">
          <w:rPr>
            <w:rStyle w:val="a3"/>
            <w:rFonts w:ascii="Arial" w:hAnsi="Arial" w:cs="Arial"/>
            <w:color w:val="auto"/>
            <w:sz w:val="21"/>
            <w:szCs w:val="21"/>
            <w:u w:val="none"/>
            <w:shd w:val="clear" w:color="auto" w:fill="FFFFFF"/>
            <w:lang w:val="fr-CA"/>
          </w:rPr>
          <w:t>Armée rouge</w:t>
        </w:r>
      </w:hyperlink>
      <w:r w:rsidRPr="007F36F0">
        <w:rPr>
          <w:rFonts w:ascii="Arial" w:hAnsi="Arial" w:cs="Arial"/>
          <w:sz w:val="21"/>
          <w:szCs w:val="21"/>
          <w:shd w:val="clear" w:color="auto" w:fill="FFFFFF"/>
          <w:lang w:val="fr-CA"/>
        </w:rPr>
        <w:t>, et parce qu'à Téhéran et Yalta, les parts d'influence occidentale et soviétique avaient été fixées à égalité (contre 90 % d'influence soviétique dans les autres pays de l'est européen, et 90 % d'influence occidentale en Grèce). Fort de cet équilibre géopolitique, Tito rompt définitivement avec Staline en </w:t>
      </w:r>
      <w:hyperlink r:id="rId41" w:tooltip="1948" w:history="1">
        <w:r w:rsidRPr="007F36F0">
          <w:rPr>
            <w:rStyle w:val="a3"/>
            <w:rFonts w:ascii="Arial" w:hAnsi="Arial" w:cs="Arial"/>
            <w:color w:val="auto"/>
            <w:sz w:val="21"/>
            <w:szCs w:val="21"/>
            <w:u w:val="none"/>
            <w:shd w:val="clear" w:color="auto" w:fill="FFFFFF"/>
            <w:lang w:val="fr-CA"/>
          </w:rPr>
          <w:t>1948</w:t>
        </w:r>
      </w:hyperlink>
      <w:r w:rsidRPr="007F36F0">
        <w:rPr>
          <w:rFonts w:ascii="Arial" w:hAnsi="Arial" w:cs="Arial"/>
          <w:sz w:val="21"/>
          <w:szCs w:val="21"/>
          <w:shd w:val="clear" w:color="auto" w:fill="FFFFFF"/>
          <w:lang w:val="fr-CA"/>
        </w:rPr>
        <w:t>, et ne fait pas adhérer la Yougoslavie au </w:t>
      </w:r>
      <w:hyperlink r:id="rId42" w:tooltip="Pacte de Varsovie" w:history="1">
        <w:r w:rsidRPr="007F36F0">
          <w:rPr>
            <w:rStyle w:val="a3"/>
            <w:rFonts w:ascii="Arial" w:hAnsi="Arial" w:cs="Arial"/>
            <w:color w:val="auto"/>
            <w:sz w:val="21"/>
            <w:szCs w:val="21"/>
            <w:u w:val="none"/>
            <w:shd w:val="clear" w:color="auto" w:fill="FFFFFF"/>
            <w:lang w:val="fr-CA"/>
          </w:rPr>
          <w:t>pacte de Varsovie</w:t>
        </w:r>
      </w:hyperlink>
      <w:r w:rsidRPr="007F36F0">
        <w:rPr>
          <w:rFonts w:ascii="Arial" w:hAnsi="Arial" w:cs="Arial"/>
          <w:sz w:val="21"/>
          <w:szCs w:val="21"/>
          <w:shd w:val="clear" w:color="auto" w:fill="FFFFFF"/>
          <w:lang w:val="fr-CA"/>
        </w:rPr>
        <w:t> créé en </w:t>
      </w:r>
      <w:hyperlink r:id="rId43" w:tooltip="1955" w:history="1">
        <w:r w:rsidRPr="007F36F0">
          <w:rPr>
            <w:rStyle w:val="a3"/>
            <w:rFonts w:ascii="Arial" w:hAnsi="Arial" w:cs="Arial"/>
            <w:color w:val="auto"/>
            <w:sz w:val="21"/>
            <w:szCs w:val="21"/>
            <w:u w:val="none"/>
            <w:shd w:val="clear" w:color="auto" w:fill="FFFFFF"/>
            <w:lang w:val="fr-CA"/>
          </w:rPr>
          <w:t>1955</w:t>
        </w:r>
      </w:hyperlink>
      <w:r w:rsidRPr="007F36F0">
        <w:rPr>
          <w:rFonts w:ascii="Arial" w:hAnsi="Arial" w:cs="Arial"/>
          <w:sz w:val="21"/>
          <w:szCs w:val="21"/>
          <w:shd w:val="clear" w:color="auto" w:fill="FFFFFF"/>
          <w:lang w:val="fr-CA"/>
        </w:rPr>
        <w:t>. Sur le plan économique, il met progressivement en place un système socio-économique, l'</w:t>
      </w:r>
      <w:hyperlink r:id="rId44" w:tooltip="Autogestion" w:history="1">
        <w:r w:rsidRPr="007F36F0">
          <w:rPr>
            <w:rStyle w:val="a3"/>
            <w:rFonts w:ascii="Arial" w:hAnsi="Arial" w:cs="Arial"/>
            <w:color w:val="auto"/>
            <w:sz w:val="21"/>
            <w:szCs w:val="21"/>
            <w:u w:val="none"/>
            <w:shd w:val="clear" w:color="auto" w:fill="FFFFFF"/>
            <w:lang w:val="fr-CA"/>
          </w:rPr>
          <w:t>autogestion</w:t>
        </w:r>
      </w:hyperlink>
      <w:r w:rsidRPr="007F36F0">
        <w:rPr>
          <w:rFonts w:ascii="Arial" w:hAnsi="Arial" w:cs="Arial"/>
          <w:sz w:val="21"/>
          <w:szCs w:val="21"/>
          <w:shd w:val="clear" w:color="auto" w:fill="FFFFFF"/>
          <w:lang w:val="fr-CA"/>
        </w:rPr>
        <w:t>, où les entreprises sont gérées par ceux qui y travaillent, et non de manière centralisée par l'État, comme dans le communisme orthodoxe</w:t>
      </w:r>
      <w:r>
        <w:rPr>
          <w:rFonts w:ascii="Arial" w:hAnsi="Arial" w:cs="Arial"/>
          <w:color w:val="222222"/>
          <w:sz w:val="21"/>
          <w:szCs w:val="21"/>
          <w:shd w:val="clear" w:color="auto" w:fill="FFFFFF"/>
        </w:rPr>
        <w:t>.</w:t>
      </w:r>
    </w:p>
    <w:p w14:paraId="473E1A1D" w14:textId="2CA07600" w:rsidR="007F36F0" w:rsidRDefault="007F36F0" w:rsidP="000156A7">
      <w:pPr>
        <w:pBdr>
          <w:bottom w:val="single" w:sz="6" w:space="27" w:color="A2A9B1"/>
        </w:pBdr>
        <w:spacing w:after="60" w:line="240" w:lineRule="auto"/>
        <w:outlineLvl w:val="0"/>
        <w:rPr>
          <w:rFonts w:ascii="Arial" w:hAnsi="Arial" w:cs="Arial"/>
          <w:sz w:val="21"/>
          <w:szCs w:val="21"/>
          <w:shd w:val="clear" w:color="auto" w:fill="FFFFFF"/>
          <w:lang w:val="fr-CA"/>
        </w:rPr>
      </w:pPr>
      <w:r w:rsidRPr="007F36F0">
        <w:rPr>
          <w:rFonts w:ascii="Arial" w:hAnsi="Arial" w:cs="Arial"/>
          <w:i/>
          <w:iCs/>
          <w:sz w:val="21"/>
          <w:szCs w:val="21"/>
          <w:u w:val="single"/>
          <w:shd w:val="clear" w:color="auto" w:fill="FFFFFF"/>
          <w:lang w:val="fr-CA"/>
        </w:rPr>
        <w:t>Tito disait que « La Yougoslavie a six Républiques, cinq nations, quatre langues, trois religions, deux alphabets et un seul parti. »</w:t>
      </w:r>
      <w:r>
        <w:rPr>
          <w:rFonts w:ascii="Arial" w:hAnsi="Arial" w:cs="Arial"/>
          <w:sz w:val="21"/>
          <w:szCs w:val="21"/>
          <w:shd w:val="clear" w:color="auto" w:fill="FFFFFF"/>
          <w:lang w:val="fr-CA"/>
        </w:rPr>
        <w:t xml:space="preserve"> </w:t>
      </w:r>
    </w:p>
    <w:p w14:paraId="22DB985F" w14:textId="5D713B18" w:rsidR="007F36F0" w:rsidRDefault="007F36F0" w:rsidP="000156A7">
      <w:pPr>
        <w:pBdr>
          <w:bottom w:val="single" w:sz="6" w:space="27" w:color="A2A9B1"/>
        </w:pBdr>
        <w:spacing w:after="60" w:line="240" w:lineRule="auto"/>
        <w:outlineLvl w:val="0"/>
        <w:rPr>
          <w:rFonts w:ascii="Arial" w:hAnsi="Arial" w:cs="Arial"/>
          <w:sz w:val="21"/>
          <w:szCs w:val="21"/>
          <w:shd w:val="clear" w:color="auto" w:fill="FFFFFF"/>
          <w:lang w:val="fr-CA"/>
        </w:rPr>
      </w:pPr>
    </w:p>
    <w:p w14:paraId="5BF4E59A" w14:textId="5D1935A3" w:rsidR="007F36F0" w:rsidRDefault="007F36F0" w:rsidP="000156A7">
      <w:pPr>
        <w:pBdr>
          <w:bottom w:val="single" w:sz="6" w:space="27" w:color="A2A9B1"/>
        </w:pBdr>
        <w:spacing w:after="60" w:line="240" w:lineRule="auto"/>
        <w:outlineLvl w:val="0"/>
        <w:rPr>
          <w:rFonts w:ascii="Arial" w:hAnsi="Arial" w:cs="Arial"/>
          <w:sz w:val="21"/>
          <w:szCs w:val="21"/>
          <w:shd w:val="clear" w:color="auto" w:fill="FFFFFF"/>
          <w:lang w:val="fr-CA"/>
        </w:rPr>
      </w:pPr>
    </w:p>
    <w:p w14:paraId="4F7D40BB" w14:textId="14A5152B" w:rsidR="007F36F0" w:rsidRDefault="007F36F0" w:rsidP="00F00CDE">
      <w:pPr>
        <w:pBdr>
          <w:bottom w:val="single" w:sz="6" w:space="27" w:color="A2A9B1"/>
        </w:pBdr>
        <w:spacing w:after="60" w:line="240" w:lineRule="auto"/>
        <w:outlineLvl w:val="0"/>
        <w:rPr>
          <w:rFonts w:asciiTheme="minorBidi" w:hAnsiTheme="minorBidi"/>
          <w:sz w:val="21"/>
          <w:szCs w:val="21"/>
          <w:shd w:val="clear" w:color="auto" w:fill="FFFFFF"/>
          <w:lang w:val="fr-CA"/>
        </w:rPr>
      </w:pPr>
      <w:r w:rsidRPr="00844064">
        <w:rPr>
          <w:rFonts w:asciiTheme="minorBidi" w:hAnsiTheme="minorBidi"/>
          <w:sz w:val="21"/>
          <w:szCs w:val="21"/>
          <w:shd w:val="clear" w:color="auto" w:fill="FFFFFF"/>
          <w:lang w:val="fr-CA"/>
        </w:rPr>
        <w:lastRenderedPageBreak/>
        <w:t xml:space="preserve">Tito tenait Yougoslavie dans ses mains et ne donnait pas aux mouvements nationalistes des peuples yougoslaves à obtenir l’indépendance jusqu’à sa mort en 1980. </w:t>
      </w:r>
      <w:r w:rsidR="00844064" w:rsidRPr="00844064">
        <w:rPr>
          <w:rFonts w:asciiTheme="minorBidi" w:hAnsiTheme="minorBidi"/>
          <w:sz w:val="21"/>
          <w:szCs w:val="21"/>
          <w:shd w:val="clear" w:color="auto" w:fill="FFFFFF"/>
          <w:lang w:val="fr-CA"/>
        </w:rPr>
        <w:t>Après la mort de </w:t>
      </w:r>
      <w:hyperlink r:id="rId45" w:tooltip="Josip Broz Tito" w:history="1">
        <w:r w:rsidR="00844064" w:rsidRPr="00844064">
          <w:rPr>
            <w:rStyle w:val="a3"/>
            <w:rFonts w:asciiTheme="minorBidi" w:hAnsiTheme="minorBidi"/>
            <w:color w:val="auto"/>
            <w:sz w:val="21"/>
            <w:szCs w:val="21"/>
            <w:u w:val="none"/>
            <w:shd w:val="clear" w:color="auto" w:fill="FFFFFF"/>
            <w:lang w:val="fr-CA"/>
          </w:rPr>
          <w:t>Tito</w:t>
        </w:r>
      </w:hyperlink>
      <w:r w:rsidR="00844064" w:rsidRPr="00844064">
        <w:rPr>
          <w:rFonts w:asciiTheme="minorBidi" w:hAnsiTheme="minorBidi"/>
          <w:sz w:val="21"/>
          <w:szCs w:val="21"/>
          <w:shd w:val="clear" w:color="auto" w:fill="FFFFFF"/>
          <w:lang w:val="fr-CA"/>
        </w:rPr>
        <w:t> en </w:t>
      </w:r>
      <w:hyperlink r:id="rId46" w:tooltip="1980" w:history="1">
        <w:r w:rsidR="00844064" w:rsidRPr="00844064">
          <w:rPr>
            <w:rStyle w:val="a3"/>
            <w:rFonts w:asciiTheme="minorBidi" w:hAnsiTheme="minorBidi"/>
            <w:color w:val="auto"/>
            <w:sz w:val="21"/>
            <w:szCs w:val="21"/>
            <w:u w:val="none"/>
            <w:shd w:val="clear" w:color="auto" w:fill="FFFFFF"/>
            <w:lang w:val="fr-CA"/>
          </w:rPr>
          <w:t>1980</w:t>
        </w:r>
      </w:hyperlink>
      <w:r w:rsidR="00844064" w:rsidRPr="00844064">
        <w:rPr>
          <w:rFonts w:asciiTheme="minorBidi" w:hAnsiTheme="minorBidi"/>
          <w:sz w:val="21"/>
          <w:szCs w:val="21"/>
          <w:shd w:val="clear" w:color="auto" w:fill="FFFFFF"/>
          <w:lang w:val="fr-CA"/>
        </w:rPr>
        <w:t>, les tensions se font jour, avec la montée du </w:t>
      </w:r>
      <w:hyperlink r:id="rId47" w:tooltip="Nationalisme" w:history="1">
        <w:r w:rsidR="00844064" w:rsidRPr="00844064">
          <w:rPr>
            <w:rStyle w:val="a3"/>
            <w:rFonts w:asciiTheme="minorBidi" w:hAnsiTheme="minorBidi"/>
            <w:color w:val="auto"/>
            <w:sz w:val="21"/>
            <w:szCs w:val="21"/>
            <w:u w:val="none"/>
            <w:shd w:val="clear" w:color="auto" w:fill="FFFFFF"/>
            <w:lang w:val="fr-CA"/>
          </w:rPr>
          <w:t>nationalisme</w:t>
        </w:r>
      </w:hyperlink>
      <w:r w:rsidR="00844064" w:rsidRPr="00844064">
        <w:rPr>
          <w:rFonts w:asciiTheme="minorBidi" w:hAnsiTheme="minorBidi"/>
          <w:sz w:val="21"/>
          <w:szCs w:val="21"/>
          <w:shd w:val="clear" w:color="auto" w:fill="FFFFFF"/>
          <w:lang w:val="fr-CA"/>
        </w:rPr>
        <w:t> dans les différentes républiques fédérées, longtemps contenu et canalisé par le pouvoir central.</w:t>
      </w:r>
      <w:r w:rsidR="00844064">
        <w:rPr>
          <w:rFonts w:asciiTheme="minorBidi" w:hAnsiTheme="minorBidi"/>
          <w:sz w:val="21"/>
          <w:szCs w:val="21"/>
          <w:shd w:val="clear" w:color="auto" w:fill="FFFFFF"/>
          <w:lang w:val="fr-CA"/>
        </w:rPr>
        <w:t xml:space="preserve"> Surtout la chute du Berlin et la fin de Pacte de Varsovie a augmenté la popularité des mouvements nationalistes des</w:t>
      </w:r>
      <w:r w:rsidR="00F00CDE">
        <w:rPr>
          <w:rFonts w:asciiTheme="minorBidi" w:hAnsiTheme="minorBidi"/>
          <w:sz w:val="21"/>
          <w:szCs w:val="21"/>
          <w:shd w:val="clear" w:color="auto" w:fill="FFFFFF"/>
          <w:lang w:val="fr-CA"/>
        </w:rPr>
        <w:t xml:space="preserve"> Slovènes et Croates. Surtout parce que ces deux régions de Yougoslavie ont été les plus riches de la région et ils pensaient qu’ils nourrissent tout le pays. Les nationalistes de Bosnie-Herzégovine ont commencé un mouvement pour l’indépendance surtout à cause des raisons religieuses, comme ce sont les seuls musulmans de Yougoslavie. Les macédoniens voulaient surtout conserver leur identité ethnique. Tout cela a produit une série des guerres civiles à Yougoslavie pour l’indépendance des peuples yougoslaves. En 1992, Yougoslavie était composée seulement de Serbie et Monténégro jusqu’à 2006 quand le Monténégro a déclaré son indépendance envers la Serbie. </w:t>
      </w:r>
    </w:p>
    <w:p w14:paraId="1C29BFCE" w14:textId="08B0099F" w:rsidR="0006268C" w:rsidRDefault="0006268C" w:rsidP="00F00CDE">
      <w:pPr>
        <w:pBdr>
          <w:bottom w:val="single" w:sz="6" w:space="27" w:color="A2A9B1"/>
        </w:pBdr>
        <w:spacing w:after="60" w:line="240" w:lineRule="auto"/>
        <w:outlineLvl w:val="0"/>
        <w:rPr>
          <w:rFonts w:asciiTheme="minorBidi" w:hAnsiTheme="minorBidi"/>
          <w:sz w:val="21"/>
          <w:szCs w:val="21"/>
          <w:shd w:val="clear" w:color="auto" w:fill="FFFFFF"/>
          <w:lang w:val="fr-CA"/>
        </w:rPr>
      </w:pPr>
    </w:p>
    <w:p w14:paraId="646DCCAF" w14:textId="77777777" w:rsidR="0006268C" w:rsidRDefault="0006268C" w:rsidP="00F00CDE">
      <w:pPr>
        <w:pBdr>
          <w:bottom w:val="single" w:sz="6" w:space="27" w:color="A2A9B1"/>
        </w:pBdr>
        <w:spacing w:after="60" w:line="240" w:lineRule="auto"/>
        <w:outlineLvl w:val="0"/>
        <w:rPr>
          <w:rFonts w:asciiTheme="minorBidi" w:hAnsiTheme="minorBidi"/>
          <w:sz w:val="21"/>
          <w:szCs w:val="21"/>
          <w:shd w:val="clear" w:color="auto" w:fill="FFFFFF"/>
          <w:lang w:val="fr-CA"/>
        </w:rPr>
      </w:pPr>
    </w:p>
    <w:p w14:paraId="348F3E66" w14:textId="7EF3724E" w:rsidR="00F00CDE" w:rsidRPr="0006268C" w:rsidRDefault="0006268C" w:rsidP="00F00CDE">
      <w:pPr>
        <w:pBdr>
          <w:bottom w:val="single" w:sz="6" w:space="27" w:color="A2A9B1"/>
        </w:pBdr>
        <w:spacing w:after="60" w:line="240" w:lineRule="auto"/>
        <w:outlineLvl w:val="0"/>
        <w:rPr>
          <w:rFonts w:ascii="Georgia" w:hAnsi="Georgia"/>
          <w:i/>
          <w:iCs/>
          <w:shd w:val="clear" w:color="auto" w:fill="FFFFFF"/>
          <w:lang w:val="fr-CA"/>
        </w:rPr>
      </w:pPr>
      <w:r w:rsidRPr="0006268C">
        <w:rPr>
          <w:rFonts w:ascii="Georgia" w:hAnsi="Georgia"/>
          <w:i/>
          <w:iCs/>
          <w:sz w:val="21"/>
          <w:szCs w:val="21"/>
          <w:shd w:val="clear" w:color="auto" w:fill="FFFFFF"/>
          <w:lang w:val="fr-CA"/>
        </w:rPr>
        <w:t xml:space="preserve">Cela désigne la fin de la Yougoslavie. </w:t>
      </w:r>
    </w:p>
    <w:sectPr w:rsidR="00F00CDE" w:rsidRPr="000626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36"/>
    <w:rsid w:val="000156A7"/>
    <w:rsid w:val="0006268C"/>
    <w:rsid w:val="00156815"/>
    <w:rsid w:val="002A1840"/>
    <w:rsid w:val="003B7236"/>
    <w:rsid w:val="003D3E36"/>
    <w:rsid w:val="007F36F0"/>
    <w:rsid w:val="00844064"/>
    <w:rsid w:val="009F42A1"/>
    <w:rsid w:val="00D94AAA"/>
    <w:rsid w:val="00F00CDE"/>
    <w:rsid w:val="00FC6E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8C18"/>
  <w15:chartTrackingRefBased/>
  <w15:docId w15:val="{DB93BD92-72DE-4E69-B7F2-00ACE3B2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D3E36"/>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3E36"/>
    <w:rPr>
      <w:rFonts w:ascii="Times New Roman" w:eastAsia="Times New Roman" w:hAnsi="Times New Roman" w:cs="Times New Roman"/>
      <w:b/>
      <w:bCs/>
      <w:kern w:val="36"/>
      <w:sz w:val="48"/>
      <w:szCs w:val="48"/>
      <w:lang w:bidi="he-IL"/>
    </w:rPr>
  </w:style>
  <w:style w:type="character" w:styleId="a3">
    <w:name w:val="Hyperlink"/>
    <w:basedOn w:val="a0"/>
    <w:uiPriority w:val="99"/>
    <w:semiHidden/>
    <w:unhideWhenUsed/>
    <w:rsid w:val="003D3E36"/>
    <w:rPr>
      <w:color w:val="0000FF"/>
      <w:u w:val="single"/>
    </w:rPr>
  </w:style>
  <w:style w:type="paragraph" w:styleId="a4">
    <w:name w:val="Balloon Text"/>
    <w:basedOn w:val="a"/>
    <w:link w:val="a5"/>
    <w:uiPriority w:val="99"/>
    <w:semiHidden/>
    <w:unhideWhenUsed/>
    <w:rsid w:val="003D3E36"/>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3D3E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26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Serbie" TargetMode="External"/><Relationship Id="rId18" Type="http://schemas.openxmlformats.org/officeDocument/2006/relationships/hyperlink" Target="https://fr.wikipedia.org/wiki/2008" TargetMode="External"/><Relationship Id="rId26" Type="http://schemas.openxmlformats.org/officeDocument/2006/relationships/hyperlink" Target="https://fr.wikipedia.org/wiki/R%C3%A9publique_f%C3%A9d%C3%A9rale_de_Yougoslavie" TargetMode="External"/><Relationship Id="rId39" Type="http://schemas.openxmlformats.org/officeDocument/2006/relationships/hyperlink" Target="https://fr.wikipedia.org/wiki/Troisi%C3%A8me_Reich" TargetMode="External"/><Relationship Id="rId3" Type="http://schemas.openxmlformats.org/officeDocument/2006/relationships/webSettings" Target="webSettings.xml"/><Relationship Id="rId21" Type="http://schemas.openxmlformats.org/officeDocument/2006/relationships/hyperlink" Target="https://fr.wikipedia.org/wiki/Parti_unique" TargetMode="External"/><Relationship Id="rId34" Type="http://schemas.openxmlformats.org/officeDocument/2006/relationships/hyperlink" Target="https://fr.wikipedia.org/wiki/Mont%C3%A9n%C3%A9gro" TargetMode="External"/><Relationship Id="rId42" Type="http://schemas.openxmlformats.org/officeDocument/2006/relationships/hyperlink" Target="https://fr.wikipedia.org/wiki/Pacte_de_Varsovie" TargetMode="External"/><Relationship Id="rId47" Type="http://schemas.openxmlformats.org/officeDocument/2006/relationships/hyperlink" Target="https://fr.wikipedia.org/wiki/Nationalisme" TargetMode="External"/><Relationship Id="rId7" Type="http://schemas.openxmlformats.org/officeDocument/2006/relationships/hyperlink" Target="https://fr.wikipedia.org/wiki/2006" TargetMode="External"/><Relationship Id="rId12" Type="http://schemas.openxmlformats.org/officeDocument/2006/relationships/hyperlink" Target="https://fr.wikipedia.org/wiki/Mont%C3%A9n%C3%A9gro" TargetMode="External"/><Relationship Id="rId17" Type="http://schemas.openxmlformats.org/officeDocument/2006/relationships/hyperlink" Target="https://fr.wikipedia.org/wiki/F%C3%A9vrier_2008" TargetMode="External"/><Relationship Id="rId25" Type="http://schemas.openxmlformats.org/officeDocument/2006/relationships/hyperlink" Target="https://fr.wikipedia.org/wiki/1992" TargetMode="External"/><Relationship Id="rId33" Type="http://schemas.openxmlformats.org/officeDocument/2006/relationships/hyperlink" Target="https://fr.wikipedia.org/wiki/2006" TargetMode="External"/><Relationship Id="rId38" Type="http://schemas.openxmlformats.org/officeDocument/2006/relationships/hyperlink" Target="https://fr.wikipedia.org/wiki/Union_des_r%C3%A9publiques_socialistes_sovi%C3%A9tiques" TargetMode="External"/><Relationship Id="rId46" Type="http://schemas.openxmlformats.org/officeDocument/2006/relationships/hyperlink" Target="https://fr.wikipedia.org/wiki/1980" TargetMode="External"/><Relationship Id="rId2" Type="http://schemas.openxmlformats.org/officeDocument/2006/relationships/settings" Target="settings.xml"/><Relationship Id="rId16" Type="http://schemas.openxmlformats.org/officeDocument/2006/relationships/hyperlink" Target="https://fr.wikipedia.org/wiki/17_f%C3%A9vrier" TargetMode="External"/><Relationship Id="rId20" Type="http://schemas.openxmlformats.org/officeDocument/2006/relationships/hyperlink" Target="https://fr.wikipedia.org/wiki/F%C3%A9d%C3%A9ralisme" TargetMode="External"/><Relationship Id="rId29" Type="http://schemas.openxmlformats.org/officeDocument/2006/relationships/hyperlink" Target="https://fr.wikipedia.org/wiki/2003" TargetMode="External"/><Relationship Id="rId41" Type="http://schemas.openxmlformats.org/officeDocument/2006/relationships/hyperlink" Target="https://fr.wikipedia.org/wiki/1948" TargetMode="External"/><Relationship Id="rId1" Type="http://schemas.openxmlformats.org/officeDocument/2006/relationships/styles" Target="styles.xml"/><Relationship Id="rId6" Type="http://schemas.openxmlformats.org/officeDocument/2006/relationships/hyperlink" Target="https://fr.wikipedia.org/wiki/1918" TargetMode="External"/><Relationship Id="rId11" Type="http://schemas.openxmlformats.org/officeDocument/2006/relationships/hyperlink" Target="https://fr.wikipedia.org/wiki/Bosnie-Herz%C3%A9govine" TargetMode="External"/><Relationship Id="rId24" Type="http://schemas.openxmlformats.org/officeDocument/2006/relationships/hyperlink" Target="https://fr.wikipedia.org/wiki/Janvier_1992" TargetMode="External"/><Relationship Id="rId32" Type="http://schemas.openxmlformats.org/officeDocument/2006/relationships/hyperlink" Target="https://fr.wikipedia.org/wiki/Juin_2006" TargetMode="External"/><Relationship Id="rId37" Type="http://schemas.openxmlformats.org/officeDocument/2006/relationships/hyperlink" Target="https://fr.wikipedia.org/wiki/Europe_centrale_et_orientale" TargetMode="External"/><Relationship Id="rId40" Type="http://schemas.openxmlformats.org/officeDocument/2006/relationships/hyperlink" Target="https://fr.wikipedia.org/wiki/Arm%C3%A9e_rouge" TargetMode="External"/><Relationship Id="rId45" Type="http://schemas.openxmlformats.org/officeDocument/2006/relationships/hyperlink" Target="https://fr.wikipedia.org/wiki/Josip_Broz_Tito" TargetMode="External"/><Relationship Id="rId5" Type="http://schemas.openxmlformats.org/officeDocument/2006/relationships/hyperlink" Target="https://fr.wikipedia.org/wiki/Europe_du_Sud-Est" TargetMode="External"/><Relationship Id="rId15" Type="http://schemas.openxmlformats.org/officeDocument/2006/relationships/hyperlink" Target="https://fr.wikipedia.org/wiki/Kosovo" TargetMode="External"/><Relationship Id="rId23" Type="http://schemas.openxmlformats.org/officeDocument/2006/relationships/hyperlink" Target="https://fr.wikipedia.org/wiki/15_janvier" TargetMode="External"/><Relationship Id="rId28" Type="http://schemas.openxmlformats.org/officeDocument/2006/relationships/hyperlink" Target="https://fr.wikipedia.org/wiki/F%C3%A9vrier_2003" TargetMode="External"/><Relationship Id="rId36" Type="http://schemas.openxmlformats.org/officeDocument/2006/relationships/hyperlink" Target="https://fr.wikipedia.org/wiki/%C3%89tat_communiste" TargetMode="External"/><Relationship Id="rId49" Type="http://schemas.openxmlformats.org/officeDocument/2006/relationships/theme" Target="theme/theme1.xml"/><Relationship Id="rId10" Type="http://schemas.openxmlformats.org/officeDocument/2006/relationships/hyperlink" Target="https://fr.wikipedia.org/wiki/Croatie" TargetMode="External"/><Relationship Id="rId19" Type="http://schemas.openxmlformats.org/officeDocument/2006/relationships/hyperlink" Target="https://fr.wikipedia.org/wiki/R%C3%A9publique_f%C3%A9d%C3%A9rative_socialiste_de_Yougoslavie" TargetMode="External"/><Relationship Id="rId31" Type="http://schemas.openxmlformats.org/officeDocument/2006/relationships/hyperlink" Target="https://fr.wikipedia.org/wiki/3_juin" TargetMode="External"/><Relationship Id="rId44" Type="http://schemas.openxmlformats.org/officeDocument/2006/relationships/hyperlink" Target="https://fr.wikipedia.org/wiki/Autogestion" TargetMode="External"/><Relationship Id="rId4" Type="http://schemas.openxmlformats.org/officeDocument/2006/relationships/hyperlink" Target="https://fr.wikipedia.org/wiki/%C3%89tat" TargetMode="External"/><Relationship Id="rId9" Type="http://schemas.openxmlformats.org/officeDocument/2006/relationships/hyperlink" Target="https://fr.wikipedia.org/wiki/Slov%C3%A9nie" TargetMode="External"/><Relationship Id="rId14" Type="http://schemas.openxmlformats.org/officeDocument/2006/relationships/hyperlink" Target="https://fr.wikipedia.org/wiki/Mac%C3%A9doine_du_Nord" TargetMode="External"/><Relationship Id="rId22" Type="http://schemas.openxmlformats.org/officeDocument/2006/relationships/hyperlink" Target="https://fr.wikipedia.org/wiki/Ligue_des_communistes_de_Yougoslavie" TargetMode="External"/><Relationship Id="rId27" Type="http://schemas.openxmlformats.org/officeDocument/2006/relationships/hyperlink" Target="https://fr.wikipedia.org/wiki/4_f%C3%A9vrier" TargetMode="External"/><Relationship Id="rId30" Type="http://schemas.openxmlformats.org/officeDocument/2006/relationships/hyperlink" Target="https://fr.wikipedia.org/wiki/Serbie-et-Mont%C3%A9n%C3%A9gro" TargetMode="External"/><Relationship Id="rId35" Type="http://schemas.openxmlformats.org/officeDocument/2006/relationships/hyperlink" Target="https://fr.wikipedia.org/wiki/Serbie" TargetMode="External"/><Relationship Id="rId43" Type="http://schemas.openxmlformats.org/officeDocument/2006/relationships/hyperlink" Target="https://fr.wikipedia.org/wiki/1955" TargetMode="External"/><Relationship Id="rId48" Type="http://schemas.openxmlformats.org/officeDocument/2006/relationships/fontTable" Target="fontTable.xml"/><Relationship Id="rId8" Type="http://schemas.openxmlformats.org/officeDocument/2006/relationships/hyperlink" Target="https://fr.wikipedia.org/wiki/19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5677</TotalTime>
  <Pages>1</Pages>
  <Words>1136</Words>
  <Characters>6480</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Raigorodskyi</dc:creator>
  <cp:keywords/>
  <dc:description/>
  <cp:lastModifiedBy>Igor Raigorodskyi</cp:lastModifiedBy>
  <cp:revision>3</cp:revision>
  <cp:lastPrinted>2020-01-13T03:16:00Z</cp:lastPrinted>
  <dcterms:created xsi:type="dcterms:W3CDTF">2020-01-13T01:37:00Z</dcterms:created>
  <dcterms:modified xsi:type="dcterms:W3CDTF">2020-01-17T00:21:00Z</dcterms:modified>
</cp:coreProperties>
</file>