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DBMS merupakan perangkat lunak yang digunakan untuk mengelola basis data. DBMS memungkinkan pengguna untuk membuat, memodifikasi, dan mengakses data dengan cara yang terkontrol. Contoh DBMS yang umum digunakan antara lain MySQL, PostgreSQL, dan Oracle.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jc w:val="both"/>
        <w:rPr/>
      </w:pPr>
      <w:r w:rsidDel="00000000" w:rsidR="00000000" w:rsidRPr="00000000">
        <w:rPr>
          <w:rtl w:val="0"/>
        </w:rPr>
        <w:t xml:space="preserve">Dengan DBMS, administrator dapat mengatur hak akses pengguna sehingga tidak semua orang dapat mengubah data. Selain itu, DBMS juga menyediakan mekanisme pencadangan data untuk mencegah kehilangan informasi akibat kerusakan sistem.</w:t>
      </w:r>
    </w:p>
    <w:p w:rsidR="00000000" w:rsidDel="00000000" w:rsidP="00000000" w:rsidRDefault="00000000" w:rsidRPr="00000000" w14:paraId="0000000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05">
      <w:pPr>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