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Sistem transmisi berfungsi untuk menyalurkan tenaga dari mesin ke roda dengan perbandingan gigi tertentu. Transmisi manual, otomatis, dan CVT memiliki karakteristik yang berbeda dalam hal kenyamanan dan efisiensi bahan bakar. Pemilihan jenis transmisi sangat memengaruhi pengalaman berkendara.</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Misalnya, pada kecepatan rendah, transmisi dengan rasio gigi rendah membantu kendaraan bergerak lebih kuat. Sebaliknya, pada kecepatan tinggi, rasio gigi tinggi digunakan untuk menjaga putaran mesin tetap efisien dan mengurangi konsumsi bahan bakar.</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