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Efisiensi bahan bakar menjadi salah satu indikator penting dalam dunia otomotif. Faktor yang memengaruhi efisiensi antara lain desain mesin, berat kendaraan, aerodinamika, serta gaya berkendara pengemudi. Produsen kendaraan terus berupaya meningkatkan efisiensi guna menekan biaya operasional dan emisi gas buang.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Sebagai ilustrasi, sebuah mobil dengan konsumsi bahan bakar 15 km per liter akan membutuhkan sekitar 40 liter bahan bakar untuk menempuh jarak 600 km. Angka ini dapat berubah tergantung kondisi jalan, beban kendaraan, dan pola akselerasi.</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