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Mobile App Development</w:t>
      </w:r>
    </w:p>
    <w:p>
      <w:pPr>
        <w:spacing w:before="200" w:after="200"/>
      </w:pPr>
      <w:r>
        <w:t xml:space="preserve">Flutter adalah framework untuk membuat aplikasi mobile cross-platform dengan single codebase. Dart programming language menjadi basis Flutter development dengan syntax yang clean. Hot reload memungkinkan developer melihat perubahan instantly tanpa restart. Widget-based architecture memudahkan pembuatan UI yang kompleks dan customizable. Single codebase untuk iOS dan Android menghemat waktu development significantly. Material Design dan Cupertino widgets untuk native look di masing-masing platform. State management dengan Provider, Riverpod, atau BLoC pattern untuk scalable apps. Flutter web dan desktop memungkinkan deployment ke multiple platforms. Native performance dengan compilation ke machine code. Rich ecosystem packages di pub.dev. Firebase integration untuk backend services. Responsive design untuk berbagai screen sizes. Animation dan transitions yang smooth. Testing framework yang comprehensive untuk quality assurance.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2026-01-04T18:20:53.365Z</dcterms:created>
  <dcterms:modified xsi:type="dcterms:W3CDTF">2026-01-04T18:20:53.365Z</dcterms:modified>
</cp:coreProperties>
</file>

<file path=docProps/custom.xml><?xml version="1.0" encoding="utf-8"?>
<Properties xmlns="http://schemas.openxmlformats.org/officeDocument/2006/custom-properties" xmlns:vt="http://schemas.openxmlformats.org/officeDocument/2006/docPropsVTypes"/>
</file>