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D1664A" w14:textId="474CB5D3" w:rsidR="00CF1688" w:rsidRPr="00C308D5" w:rsidRDefault="00C308D5" w:rsidP="00C308D5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anchor distT="0" distB="0" distL="114300" distR="114300" simplePos="0" relativeHeight="251658240" behindDoc="0" locked="0" layoutInCell="1" allowOverlap="1" wp14:anchorId="0A9DB828" wp14:editId="20E68A19">
            <wp:simplePos x="0" y="0"/>
            <wp:positionH relativeFrom="margin">
              <wp:align>right</wp:align>
            </wp:positionH>
            <wp:positionV relativeFrom="paragraph">
              <wp:posOffset>533400</wp:posOffset>
            </wp:positionV>
            <wp:extent cx="9777730" cy="6096000"/>
            <wp:effectExtent l="0" t="0" r="0" b="0"/>
            <wp:wrapTopAndBottom/>
            <wp:docPr id="3991976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9197632" name="Picture 399197632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777730" cy="6096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>
        <w:rPr>
          <w:sz w:val="28"/>
          <w:szCs w:val="28"/>
        </w:rPr>
        <w:t xml:space="preserve">                                </w:t>
      </w:r>
      <w:r w:rsidRPr="00C308D5">
        <w:rPr>
          <w:sz w:val="28"/>
          <w:szCs w:val="28"/>
        </w:rPr>
        <w:t xml:space="preserve">Exp-3: </w:t>
      </w:r>
      <w:r w:rsidRPr="00C308D5">
        <w:rPr>
          <w:sz w:val="28"/>
          <w:szCs w:val="28"/>
        </w:rPr>
        <w:t>Kirchhoff’s Current Law (KCL), Current Divider Rule (CDR) using Parallel and Ladder Circuit</w:t>
      </w:r>
      <w:r>
        <w:rPr>
          <w:sz w:val="28"/>
          <w:szCs w:val="28"/>
        </w:rPr>
        <w:br/>
        <w:t xml:space="preserve">                                                       Name: </w:t>
      </w:r>
      <w:r w:rsidRPr="00C308D5">
        <w:rPr>
          <w:b/>
          <w:bCs/>
          <w:sz w:val="28"/>
          <w:szCs w:val="28"/>
        </w:rPr>
        <w:t>Raihan Ahammed</w:t>
      </w:r>
      <w:r>
        <w:rPr>
          <w:sz w:val="28"/>
          <w:szCs w:val="28"/>
        </w:rPr>
        <w:t xml:space="preserve">                         ID: </w:t>
      </w:r>
      <w:r w:rsidRPr="00C308D5">
        <w:rPr>
          <w:b/>
          <w:bCs/>
          <w:sz w:val="28"/>
          <w:szCs w:val="28"/>
        </w:rPr>
        <w:t>2532600043</w:t>
      </w:r>
      <w:r>
        <w:rPr>
          <w:sz w:val="28"/>
          <w:szCs w:val="28"/>
        </w:rPr>
        <w:t xml:space="preserve">                         Group: </w:t>
      </w:r>
      <w:r w:rsidRPr="00C308D5">
        <w:rPr>
          <w:b/>
          <w:bCs/>
          <w:sz w:val="28"/>
          <w:szCs w:val="28"/>
        </w:rPr>
        <w:t>03</w:t>
      </w:r>
    </w:p>
    <w:sectPr w:rsidR="00CF1688" w:rsidRPr="00C308D5" w:rsidSect="00C308D5">
      <w:pgSz w:w="16838" w:h="11906" w:orient="landscape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08D5"/>
    <w:rsid w:val="00AB6D75"/>
    <w:rsid w:val="00C308D5"/>
    <w:rsid w:val="00CF1688"/>
    <w:rsid w:val="00E372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bn-B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00061A"/>
  <w15:chartTrackingRefBased/>
  <w15:docId w15:val="{7CF40054-F1B7-4077-A7A9-7036E623AB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308D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308D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308D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308D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308D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308D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308D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308D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308D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308D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308D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308D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308D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308D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308D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308D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308D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308D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308D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308D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308D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308D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308D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308D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308D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308D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308D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308D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308D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28</Words>
  <Characters>253</Characters>
  <Application>Microsoft Office Word</Application>
  <DocSecurity>0</DocSecurity>
  <Lines>14</Lines>
  <Paragraphs>1</Paragraphs>
  <ScaleCrop>false</ScaleCrop>
  <Company/>
  <LinksUpToDate>false</LinksUpToDate>
  <CharactersWithSpaces>280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t97585;Raihan Ahammed;2532600043</dc:creator>
  <cp:keywords>EEE141L;Exp-3</cp:keywords>
  <dc:description/>
  <cp:lastModifiedBy>t97585</cp:lastModifiedBy>
  <cp:revision>1</cp:revision>
  <dcterms:created xsi:type="dcterms:W3CDTF">2026-03-04T15:41:00Z</dcterms:created>
  <dcterms:modified xsi:type="dcterms:W3CDTF">2026-03-04T15:46:00Z</dcterms:modified>
</cp:coreProperties>
</file>