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8EF43" w14:textId="0C746DE5" w:rsidR="00E17810" w:rsidRPr="00EB0C75" w:rsidRDefault="00091C2D" w:rsidP="00F27FD1">
      <w:pPr>
        <w:shd w:val="clear" w:color="auto" w:fill="FFFFFF"/>
        <w:ind w:left="1584" w:hanging="1584"/>
        <w:jc w:val="center"/>
        <w:rPr>
          <w:rFonts w:ascii="Bookman Old Style" w:hAnsi="Bookman Old Style"/>
        </w:rPr>
      </w:pPr>
      <w:r>
        <w:rPr>
          <w:rFonts w:ascii="Bookman Old Style" w:hAnsi="Bookman Old Style"/>
          <w:b/>
          <w:sz w:val="68"/>
          <w:szCs w:val="68"/>
        </w:rPr>
        <w:t xml:space="preserve">Project </w:t>
      </w:r>
      <w:r w:rsidR="0054152A" w:rsidRPr="00EB0C75">
        <w:rPr>
          <w:rFonts w:ascii="Bookman Old Style" w:hAnsi="Bookman Old Style"/>
          <w:b/>
          <w:sz w:val="68"/>
          <w:szCs w:val="68"/>
        </w:rPr>
        <w:t>Synopsis</w:t>
      </w:r>
    </w:p>
    <w:p w14:paraId="569F8487" w14:textId="77777777" w:rsidR="00E17810" w:rsidRPr="00EB0C75" w:rsidRDefault="0054152A" w:rsidP="00F27FD1">
      <w:pPr>
        <w:shd w:val="clear" w:color="auto" w:fill="FFFFFF"/>
        <w:spacing w:line="298" w:lineRule="auto"/>
        <w:ind w:right="29"/>
        <w:jc w:val="center"/>
        <w:rPr>
          <w:rFonts w:ascii="Bookman Old Style" w:hAnsi="Bookman Old Style"/>
        </w:rPr>
      </w:pPr>
      <w:r w:rsidRPr="00EB0C75">
        <w:rPr>
          <w:rFonts w:ascii="Bookman Old Style" w:hAnsi="Bookman Old Style"/>
          <w:sz w:val="70"/>
          <w:szCs w:val="70"/>
          <w:vertAlign w:val="subscript"/>
        </w:rPr>
        <w:t>for</w:t>
      </w:r>
    </w:p>
    <w:p w14:paraId="0F27A36C" w14:textId="2F7FA98D" w:rsidR="00E268E1" w:rsidRPr="00E268E1" w:rsidRDefault="00E268E1" w:rsidP="00E268E1">
      <w:pPr>
        <w:jc w:val="center"/>
        <w:rPr>
          <w:rFonts w:ascii="Bookman Old Style" w:hAnsi="Bookman Old Style"/>
          <w:b/>
          <w:sz w:val="52"/>
          <w:szCs w:val="52"/>
          <w:lang w:val="en-IN"/>
        </w:rPr>
      </w:pPr>
      <w:r w:rsidRPr="00E268E1">
        <w:rPr>
          <w:rFonts w:ascii="Bookman Old Style" w:hAnsi="Bookman Old Style"/>
          <w:b/>
          <w:bCs/>
          <w:sz w:val="52"/>
          <w:szCs w:val="52"/>
          <w:lang w:val="en-IN"/>
        </w:rPr>
        <w:t>Design and Development of Identity Security Framework for Finance</w:t>
      </w:r>
    </w:p>
    <w:p w14:paraId="3BCDF66E" w14:textId="77777777" w:rsidR="00E17810" w:rsidRPr="00EB0C75" w:rsidRDefault="00E17810" w:rsidP="00F27FD1">
      <w:pPr>
        <w:jc w:val="center"/>
        <w:rPr>
          <w:rFonts w:ascii="Bookman Old Style" w:hAnsi="Bookman Old Style"/>
          <w:b/>
          <w:sz w:val="30"/>
          <w:szCs w:val="30"/>
        </w:rPr>
      </w:pPr>
    </w:p>
    <w:p w14:paraId="5AF9A5D6" w14:textId="6ADC7AB8" w:rsidR="00E17810" w:rsidRPr="00EB0C75" w:rsidRDefault="00E268E1" w:rsidP="00F27FD1">
      <w:pPr>
        <w:jc w:val="center"/>
        <w:rPr>
          <w:rFonts w:ascii="Bookman Old Style" w:hAnsi="Bookman Old Style"/>
        </w:rPr>
      </w:pPr>
      <w:r w:rsidRPr="00E268E1">
        <w:rPr>
          <w:rFonts w:ascii="Bookman Old Style" w:hAnsi="Bookman Old Style"/>
          <w:b/>
          <w:sz w:val="30"/>
          <w:szCs w:val="30"/>
        </w:rPr>
        <w:t>Raihana Anzar</w:t>
      </w:r>
      <w:r w:rsidR="009B7FAD">
        <w:rPr>
          <w:rFonts w:ascii="Bookman Old Style" w:hAnsi="Bookman Old Style"/>
          <w:b/>
          <w:sz w:val="30"/>
          <w:szCs w:val="30"/>
        </w:rPr>
        <w:br/>
      </w:r>
      <w:r w:rsidRPr="00E268E1">
        <w:rPr>
          <w:rFonts w:ascii="Bookman Old Style" w:hAnsi="Bookman Old Style"/>
        </w:rPr>
        <w:t>23BCCED088</w:t>
      </w:r>
      <w:r w:rsidR="009B7FAD">
        <w:rPr>
          <w:rFonts w:ascii="Bookman Old Style" w:hAnsi="Bookman Old Style"/>
        </w:rPr>
        <w:br/>
      </w:r>
    </w:p>
    <w:p w14:paraId="365BE353" w14:textId="13C38C3A" w:rsidR="00E17810" w:rsidRPr="00EB0C75" w:rsidRDefault="009B7FAD" w:rsidP="00F27FD1">
      <w:pPr>
        <w:jc w:val="center"/>
        <w:rPr>
          <w:rFonts w:ascii="Bookman Old Style" w:hAnsi="Bookman Old Style"/>
        </w:rPr>
      </w:pPr>
      <w:r>
        <w:rPr>
          <w:rFonts w:ascii="Bookman Old Style" w:hAnsi="Bookman Old Style"/>
        </w:rPr>
        <w:t xml:space="preserve">BCA in Cyber Security, Ethical Hacking &amp; Digital </w:t>
      </w:r>
      <w:proofErr w:type="spellStart"/>
      <w:r>
        <w:rPr>
          <w:rFonts w:ascii="Bookman Old Style" w:hAnsi="Bookman Old Style"/>
        </w:rPr>
        <w:t>Foreignsic</w:t>
      </w:r>
      <w:proofErr w:type="spellEnd"/>
      <w:r>
        <w:rPr>
          <w:rFonts w:ascii="Bookman Old Style" w:hAnsi="Bookman Old Style"/>
        </w:rPr>
        <w:t xml:space="preserve"> with IBM</w:t>
      </w:r>
      <w:r>
        <w:rPr>
          <w:rFonts w:ascii="Bookman Old Style" w:hAnsi="Bookman Old Style"/>
        </w:rPr>
        <w:br/>
      </w:r>
    </w:p>
    <w:p w14:paraId="7E2CC628" w14:textId="417DD790" w:rsidR="00E17810" w:rsidRPr="00EB0C75" w:rsidRDefault="009B7FAD" w:rsidP="00F27FD1">
      <w:pPr>
        <w:jc w:val="center"/>
        <w:rPr>
          <w:rFonts w:ascii="Bookman Old Style" w:hAnsi="Bookman Old Style"/>
        </w:rPr>
      </w:pPr>
      <w:proofErr w:type="spellStart"/>
      <w:r>
        <w:rPr>
          <w:rFonts w:ascii="Bookman Old Style" w:hAnsi="Bookman Old Style"/>
        </w:rPr>
        <w:t>Yenepoya</w:t>
      </w:r>
      <w:proofErr w:type="spellEnd"/>
      <w:r>
        <w:rPr>
          <w:rFonts w:ascii="Bookman Old Style" w:hAnsi="Bookman Old Style"/>
        </w:rPr>
        <w:t xml:space="preserve"> Institute of Arts, Science, Commerce and Management</w:t>
      </w:r>
    </w:p>
    <w:p w14:paraId="16BAF906" w14:textId="76FCFD02" w:rsidR="00E17810" w:rsidRPr="00EB0C75" w:rsidRDefault="009B7FAD" w:rsidP="00F27FD1">
      <w:pPr>
        <w:jc w:val="center"/>
        <w:rPr>
          <w:rFonts w:ascii="Bookman Old Style" w:hAnsi="Bookman Old Style"/>
        </w:rPr>
      </w:pPr>
      <w:r>
        <w:rPr>
          <w:rFonts w:ascii="Bookman Old Style" w:hAnsi="Bookman Old Style"/>
        </w:rPr>
        <w:t>Mangalore</w:t>
      </w:r>
      <w:r>
        <w:rPr>
          <w:rFonts w:ascii="Bookman Old Style" w:hAnsi="Bookman Old Style"/>
        </w:rPr>
        <w:br/>
      </w:r>
    </w:p>
    <w:p w14:paraId="1DF024D6" w14:textId="3114DF92" w:rsidR="00E17810" w:rsidRPr="00EB0C75" w:rsidRDefault="009B7FAD" w:rsidP="00F27FD1">
      <w:pPr>
        <w:jc w:val="center"/>
        <w:rPr>
          <w:rFonts w:ascii="Bookman Old Style" w:hAnsi="Bookman Old Style"/>
        </w:rPr>
      </w:pPr>
      <w:r>
        <w:rPr>
          <w:rFonts w:ascii="Bookman Old Style" w:hAnsi="Bookman Old Style"/>
        </w:rPr>
        <w:t>11-04-2026</w:t>
      </w:r>
    </w:p>
    <w:p w14:paraId="4AE4866B" w14:textId="77777777" w:rsidR="00E17810" w:rsidRPr="00EB0C75" w:rsidRDefault="00E17810" w:rsidP="00E268E1">
      <w:pPr>
        <w:rPr>
          <w:rFonts w:ascii="Bookman Old Style" w:hAnsi="Bookman Old Style"/>
          <w:b/>
        </w:rPr>
      </w:pPr>
    </w:p>
    <w:p w14:paraId="3C0580E7" w14:textId="77777777" w:rsidR="00E17810" w:rsidRPr="00EB0C75" w:rsidRDefault="00E17810" w:rsidP="00F27FD1">
      <w:pPr>
        <w:jc w:val="center"/>
        <w:rPr>
          <w:rFonts w:ascii="Bookman Old Style" w:hAnsi="Bookman Old Style"/>
          <w:b/>
        </w:rPr>
      </w:pPr>
    </w:p>
    <w:p w14:paraId="3A2EE314" w14:textId="378EE194" w:rsidR="00E17810" w:rsidRPr="00EB0C75" w:rsidRDefault="0054152A" w:rsidP="00F27FD1">
      <w:pPr>
        <w:spacing w:line="360" w:lineRule="auto"/>
        <w:jc w:val="center"/>
        <w:rPr>
          <w:rFonts w:ascii="Bookman Old Style" w:hAnsi="Bookman Old Style"/>
        </w:rPr>
      </w:pPr>
      <w:r w:rsidRPr="00EB0C75">
        <w:rPr>
          <w:rFonts w:ascii="Bookman Old Style" w:hAnsi="Bookman Old Style"/>
        </w:rPr>
        <w:t xml:space="preserve">Under the guidance of </w:t>
      </w:r>
      <w:r w:rsidR="009B7FAD">
        <w:rPr>
          <w:rFonts w:ascii="Bookman Old Style" w:hAnsi="Bookman Old Style"/>
        </w:rPr>
        <w:br/>
      </w:r>
    </w:p>
    <w:p w14:paraId="16C90B58" w14:textId="7A88D2BD" w:rsidR="009B7FAD" w:rsidRPr="009B7FAD" w:rsidRDefault="009B7FAD" w:rsidP="00F27FD1">
      <w:pPr>
        <w:jc w:val="center"/>
        <w:rPr>
          <w:rFonts w:ascii="Bookman Old Style" w:hAnsi="Bookman Old Style"/>
          <w:b/>
          <w:bCs/>
          <w:lang w:val="en-IN"/>
        </w:rPr>
      </w:pPr>
      <w:r w:rsidRPr="009B7FAD">
        <w:rPr>
          <w:rFonts w:ascii="Bookman Old Style" w:hAnsi="Bookman Old Style"/>
          <w:b/>
          <w:bCs/>
          <w:lang w:val="en-IN"/>
        </w:rPr>
        <w:t>M</w:t>
      </w:r>
      <w:r w:rsidR="00E268E1">
        <w:rPr>
          <w:rFonts w:ascii="Bookman Old Style" w:hAnsi="Bookman Old Style"/>
          <w:b/>
          <w:bCs/>
          <w:lang w:val="en-IN"/>
        </w:rPr>
        <w:t>s</w:t>
      </w:r>
      <w:r w:rsidRPr="009B7FAD">
        <w:rPr>
          <w:rFonts w:ascii="Bookman Old Style" w:hAnsi="Bookman Old Style"/>
          <w:b/>
          <w:bCs/>
          <w:lang w:val="en-IN"/>
        </w:rPr>
        <w:t xml:space="preserve">. </w:t>
      </w:r>
      <w:r w:rsidR="00E268E1">
        <w:rPr>
          <w:rFonts w:ascii="Bookman Old Style" w:hAnsi="Bookman Old Style"/>
          <w:b/>
          <w:bCs/>
          <w:lang w:val="en-IN"/>
        </w:rPr>
        <w:t>Divya N Shetty</w:t>
      </w:r>
    </w:p>
    <w:p w14:paraId="33CA42D8" w14:textId="591F09D5" w:rsidR="00E17810" w:rsidRPr="00EB0C75" w:rsidRDefault="00E17810" w:rsidP="00F27FD1">
      <w:pPr>
        <w:jc w:val="center"/>
        <w:rPr>
          <w:rFonts w:ascii="Bookman Old Style" w:hAnsi="Bookman Old Style"/>
          <w:b/>
        </w:rPr>
      </w:pPr>
    </w:p>
    <w:p w14:paraId="6BCFCB24" w14:textId="1F23E1E4" w:rsidR="009B7FAD" w:rsidRPr="009B7FAD" w:rsidRDefault="009B7FAD" w:rsidP="00F27FD1">
      <w:pPr>
        <w:jc w:val="center"/>
        <w:rPr>
          <w:rFonts w:ascii="Bookman Old Style" w:hAnsi="Bookman Old Style"/>
          <w:lang w:val="en-IN"/>
        </w:rPr>
      </w:pPr>
      <w:r>
        <w:rPr>
          <w:rFonts w:ascii="Bookman Old Style" w:hAnsi="Bookman Old Style"/>
        </w:rPr>
        <w:t>Lecturer</w:t>
      </w:r>
      <w:r w:rsidR="0054152A" w:rsidRPr="00EB0C75">
        <w:rPr>
          <w:rFonts w:ascii="Bookman Old Style" w:hAnsi="Bookman Old Style"/>
        </w:rPr>
        <w:t xml:space="preserve">, </w:t>
      </w:r>
      <w:r w:rsidRPr="009B7FAD">
        <w:rPr>
          <w:rFonts w:ascii="Bookman Old Style" w:hAnsi="Bookman Old Style"/>
          <w:lang w:val="en-IN"/>
        </w:rPr>
        <w:t>Computer Science</w:t>
      </w:r>
      <w:r>
        <w:rPr>
          <w:rFonts w:ascii="Bookman Old Style" w:hAnsi="Bookman Old Style"/>
          <w:lang w:val="en-IN"/>
        </w:rPr>
        <w:t xml:space="preserve"> Department</w:t>
      </w:r>
    </w:p>
    <w:p w14:paraId="48AD3F9D" w14:textId="77777777" w:rsidR="009B7FAD" w:rsidRPr="00EB0C75" w:rsidRDefault="009B7FAD" w:rsidP="00F27FD1">
      <w:pPr>
        <w:jc w:val="center"/>
        <w:rPr>
          <w:rFonts w:ascii="Bookman Old Style" w:hAnsi="Bookman Old Style"/>
        </w:rPr>
      </w:pPr>
      <w:proofErr w:type="spellStart"/>
      <w:r>
        <w:rPr>
          <w:rFonts w:ascii="Bookman Old Style" w:hAnsi="Bookman Old Style"/>
        </w:rPr>
        <w:t>Yenepoya</w:t>
      </w:r>
      <w:proofErr w:type="spellEnd"/>
      <w:r>
        <w:rPr>
          <w:rFonts w:ascii="Bookman Old Style" w:hAnsi="Bookman Old Style"/>
        </w:rPr>
        <w:t xml:space="preserve"> Institute of Arts, Science, Commerce and Management</w:t>
      </w:r>
    </w:p>
    <w:p w14:paraId="6A33703C" w14:textId="396E38B6" w:rsidR="00E17810" w:rsidRPr="00EB0C75" w:rsidRDefault="009B7FAD" w:rsidP="00F27FD1">
      <w:pPr>
        <w:jc w:val="center"/>
        <w:rPr>
          <w:rFonts w:ascii="Bookman Old Style" w:hAnsi="Bookman Old Style"/>
        </w:rPr>
      </w:pPr>
      <w:r>
        <w:rPr>
          <w:rFonts w:ascii="Bookman Old Style" w:hAnsi="Bookman Old Style"/>
        </w:rPr>
        <w:t>Mangalore</w:t>
      </w:r>
    </w:p>
    <w:p w14:paraId="2121AF90" w14:textId="77777777" w:rsidR="00E17810" w:rsidRPr="00EB0C75" w:rsidRDefault="00E17810" w:rsidP="00F27FD1">
      <w:pPr>
        <w:spacing w:line="360" w:lineRule="auto"/>
        <w:jc w:val="center"/>
        <w:rPr>
          <w:rFonts w:ascii="Bookman Old Style" w:hAnsi="Bookman Old Style"/>
        </w:rPr>
      </w:pPr>
    </w:p>
    <w:p w14:paraId="2458EF8C" w14:textId="77777777" w:rsidR="00E17810" w:rsidRPr="00EB0C75" w:rsidRDefault="0054152A" w:rsidP="00F27FD1">
      <w:pPr>
        <w:jc w:val="center"/>
        <w:rPr>
          <w:rFonts w:ascii="Bookman Old Style" w:hAnsi="Bookman Old Style"/>
          <w:b/>
          <w:sz w:val="28"/>
          <w:szCs w:val="28"/>
        </w:rPr>
      </w:pPr>
      <w:r w:rsidRPr="00EB0C75">
        <w:rPr>
          <w:rFonts w:ascii="Bookman Old Style" w:hAnsi="Bookman Old Style"/>
        </w:rPr>
        <w:t>Submitted to</w:t>
      </w:r>
    </w:p>
    <w:p w14:paraId="02EA853C" w14:textId="77777777" w:rsidR="00E17810" w:rsidRPr="00EB0C75" w:rsidRDefault="00E17810" w:rsidP="00F27FD1">
      <w:pPr>
        <w:jc w:val="center"/>
        <w:rPr>
          <w:rFonts w:ascii="Bookman Old Style" w:hAnsi="Bookman Old Style"/>
          <w:b/>
          <w:sz w:val="28"/>
          <w:szCs w:val="28"/>
        </w:rPr>
      </w:pPr>
    </w:p>
    <w:p w14:paraId="7A060B30" w14:textId="77777777" w:rsidR="00E17810" w:rsidRPr="00EB0C75" w:rsidRDefault="0054152A" w:rsidP="00F27FD1">
      <w:pPr>
        <w:jc w:val="center"/>
        <w:rPr>
          <w:rFonts w:ascii="Bookman Old Style" w:eastAsia="Tahoma" w:hAnsi="Bookman Old Style" w:cs="Tahoma"/>
          <w:b/>
          <w:color w:val="0000FF"/>
          <w:sz w:val="36"/>
          <w:szCs w:val="36"/>
        </w:rPr>
      </w:pPr>
      <w:r w:rsidRPr="00EB0C75">
        <w:rPr>
          <w:rFonts w:ascii="Bookman Old Style" w:hAnsi="Bookman Old Style"/>
          <w:noProof/>
          <w:sz w:val="20"/>
          <w:szCs w:val="20"/>
          <w:lang w:val="en-IN"/>
        </w:rPr>
        <w:drawing>
          <wp:inline distT="0" distB="0" distL="114300" distR="114300" wp14:anchorId="195C4328" wp14:editId="74178B8C">
            <wp:extent cx="1336473" cy="1108954"/>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59626" cy="1128165"/>
                    </a:xfrm>
                    <a:prstGeom prst="rect">
                      <a:avLst/>
                    </a:prstGeom>
                    <a:ln/>
                  </pic:spPr>
                </pic:pic>
              </a:graphicData>
            </a:graphic>
          </wp:inline>
        </w:drawing>
      </w:r>
    </w:p>
    <w:p w14:paraId="54E819B7" w14:textId="77777777" w:rsidR="00E17810" w:rsidRPr="00EB0C75" w:rsidRDefault="00E17810" w:rsidP="00F27FD1">
      <w:pPr>
        <w:jc w:val="center"/>
        <w:rPr>
          <w:rFonts w:ascii="Bookman Old Style" w:eastAsia="Tahoma" w:hAnsi="Bookman Old Style" w:cs="Tahoma"/>
          <w:b/>
          <w:color w:val="0000FF"/>
          <w:sz w:val="36"/>
          <w:szCs w:val="36"/>
        </w:rPr>
      </w:pPr>
    </w:p>
    <w:p w14:paraId="672F53D3" w14:textId="77777777" w:rsidR="00E17810" w:rsidRPr="00EB0C75" w:rsidRDefault="0054152A" w:rsidP="00F27FD1">
      <w:pPr>
        <w:widowControl w:val="0"/>
        <w:spacing w:before="90" w:line="244" w:lineRule="auto"/>
        <w:ind w:right="30"/>
        <w:jc w:val="center"/>
        <w:rPr>
          <w:rFonts w:ascii="Bookman Old Style" w:hAnsi="Bookman Old Style"/>
          <w:b/>
          <w:sz w:val="26"/>
          <w:szCs w:val="26"/>
        </w:rPr>
      </w:pPr>
      <w:r w:rsidRPr="00EB0C75">
        <w:rPr>
          <w:rFonts w:ascii="Bookman Old Style" w:hAnsi="Bookman Old Style"/>
          <w:b/>
          <w:sz w:val="26"/>
          <w:szCs w:val="26"/>
        </w:rPr>
        <w:t>YENEPOYA INSTITUTE OF ARTS, SCIENCE, COMMERCE AND MANAGEMENT</w:t>
      </w:r>
    </w:p>
    <w:p w14:paraId="1DAFB765" w14:textId="69A899EB" w:rsidR="00E17810" w:rsidRPr="00EB0C75" w:rsidRDefault="0054152A" w:rsidP="00F27FD1">
      <w:pPr>
        <w:widowControl w:val="0"/>
        <w:ind w:right="30" w:hanging="60"/>
        <w:jc w:val="center"/>
        <w:rPr>
          <w:rFonts w:ascii="Bookman Old Style" w:hAnsi="Bookman Old Style"/>
          <w:b/>
          <w:sz w:val="26"/>
          <w:szCs w:val="26"/>
        </w:rPr>
      </w:pPr>
      <w:r w:rsidRPr="00EB0C75">
        <w:rPr>
          <w:rFonts w:ascii="Bookman Old Style" w:hAnsi="Bookman Old Style"/>
          <w:b/>
          <w:sz w:val="26"/>
          <w:szCs w:val="26"/>
        </w:rPr>
        <w:t>BALMATTA, MANGALORE</w:t>
      </w:r>
    </w:p>
    <w:p w14:paraId="1827B9BF" w14:textId="2090E0C4" w:rsidR="00E17810" w:rsidRDefault="0054152A" w:rsidP="00F27FD1">
      <w:pPr>
        <w:widowControl w:val="0"/>
        <w:ind w:right="30" w:hanging="60"/>
        <w:jc w:val="center"/>
        <w:rPr>
          <w:rFonts w:ascii="Bookman Old Style" w:hAnsi="Bookman Old Style"/>
          <w:b/>
          <w:sz w:val="26"/>
          <w:szCs w:val="26"/>
        </w:rPr>
      </w:pPr>
      <w:r w:rsidRPr="00EB0C75">
        <w:rPr>
          <w:rFonts w:ascii="Bookman Old Style" w:hAnsi="Bookman Old Style"/>
          <w:b/>
          <w:sz w:val="26"/>
          <w:szCs w:val="26"/>
        </w:rPr>
        <w:t>YENEPOYA (DEEMED TO BE UNIVERSITY)</w:t>
      </w:r>
    </w:p>
    <w:p w14:paraId="7FA03560" w14:textId="77777777" w:rsidR="00E268E1" w:rsidRDefault="00E268E1" w:rsidP="00F27FD1">
      <w:pPr>
        <w:widowControl w:val="0"/>
        <w:ind w:right="30" w:hanging="60"/>
        <w:jc w:val="center"/>
        <w:rPr>
          <w:rFonts w:ascii="Bookman Old Style" w:hAnsi="Bookman Old Style"/>
          <w:b/>
          <w:sz w:val="26"/>
          <w:szCs w:val="26"/>
        </w:rPr>
      </w:pPr>
    </w:p>
    <w:p w14:paraId="0CECD604" w14:textId="77777777" w:rsidR="00E268E1" w:rsidRPr="009B7FAD" w:rsidRDefault="00E268E1" w:rsidP="00F27FD1">
      <w:pPr>
        <w:widowControl w:val="0"/>
        <w:ind w:right="30" w:hanging="60"/>
        <w:jc w:val="center"/>
        <w:rPr>
          <w:rFonts w:ascii="Bookman Old Style" w:eastAsia="Tahoma" w:hAnsi="Bookman Old Style" w:cs="Tahoma"/>
          <w:b/>
          <w:sz w:val="30"/>
          <w:szCs w:val="30"/>
        </w:rPr>
      </w:pPr>
    </w:p>
    <w:p w14:paraId="470D9546" w14:textId="77777777" w:rsidR="00E17810" w:rsidRPr="00D9062B" w:rsidRDefault="0054152A" w:rsidP="00EB0C75">
      <w:pPr>
        <w:numPr>
          <w:ilvl w:val="0"/>
          <w:numId w:val="1"/>
        </w:numPr>
        <w:spacing w:after="280"/>
        <w:ind w:hanging="1080"/>
        <w:jc w:val="both"/>
        <w:rPr>
          <w:rFonts w:ascii="Bookman Old Style" w:eastAsia="Arial" w:hAnsi="Bookman Old Style" w:cs="Arial"/>
          <w:b/>
          <w:sz w:val="28"/>
          <w:szCs w:val="28"/>
        </w:rPr>
      </w:pPr>
      <w:r w:rsidRPr="00D9062B">
        <w:rPr>
          <w:rFonts w:ascii="Bookman Old Style" w:eastAsia="Arial" w:hAnsi="Bookman Old Style" w:cs="Arial"/>
          <w:b/>
          <w:sz w:val="28"/>
          <w:szCs w:val="28"/>
        </w:rPr>
        <w:t>Title of the Project</w:t>
      </w:r>
    </w:p>
    <w:p w14:paraId="6F2483CE" w14:textId="1393E624" w:rsidR="00E17810" w:rsidRDefault="00E268E1" w:rsidP="00F27FD1">
      <w:pPr>
        <w:spacing w:line="360" w:lineRule="auto"/>
        <w:ind w:left="360"/>
        <w:jc w:val="both"/>
        <w:rPr>
          <w:rFonts w:ascii="Arial" w:eastAsia="Arial" w:hAnsi="Arial" w:cs="Arial"/>
          <w:i/>
          <w:sz w:val="22"/>
          <w:szCs w:val="22"/>
        </w:rPr>
      </w:pPr>
      <w:r w:rsidRPr="00E268E1">
        <w:rPr>
          <w:rFonts w:ascii="Bookman Old Style" w:eastAsia="Arial" w:hAnsi="Bookman Old Style" w:cs="Arial"/>
        </w:rPr>
        <w:t>Design and Development of Identity Security Framework for Finance</w:t>
      </w:r>
      <w:r w:rsidR="0054152A">
        <w:rPr>
          <w:rFonts w:ascii="Arial" w:eastAsia="Arial" w:hAnsi="Arial" w:cs="Arial"/>
          <w:i/>
          <w:sz w:val="22"/>
          <w:szCs w:val="22"/>
        </w:rPr>
        <w:t xml:space="preserve">.  </w:t>
      </w:r>
    </w:p>
    <w:p w14:paraId="66E16CD2" w14:textId="77777777" w:rsidR="00E17810" w:rsidRDefault="00E17810" w:rsidP="00EB0C75">
      <w:pPr>
        <w:spacing w:line="360" w:lineRule="auto"/>
        <w:jc w:val="both"/>
        <w:rPr>
          <w:rFonts w:ascii="Arial" w:eastAsia="Arial" w:hAnsi="Arial" w:cs="Arial"/>
          <w:i/>
          <w:sz w:val="22"/>
          <w:szCs w:val="22"/>
        </w:rPr>
      </w:pPr>
    </w:p>
    <w:p w14:paraId="71189F36" w14:textId="77777777" w:rsidR="00E17810" w:rsidRPr="00D9062B" w:rsidRDefault="0054152A" w:rsidP="00F27FD1">
      <w:pPr>
        <w:numPr>
          <w:ilvl w:val="0"/>
          <w:numId w:val="1"/>
        </w:numPr>
        <w:spacing w:after="280"/>
        <w:jc w:val="both"/>
        <w:rPr>
          <w:rFonts w:ascii="Bookman Old Style" w:eastAsia="Arial" w:hAnsi="Bookman Old Style" w:cs="Arial"/>
          <w:b/>
          <w:sz w:val="28"/>
          <w:szCs w:val="28"/>
        </w:rPr>
      </w:pPr>
      <w:r w:rsidRPr="00D9062B">
        <w:rPr>
          <w:rFonts w:ascii="Bookman Old Style" w:eastAsia="Arial" w:hAnsi="Bookman Old Style" w:cs="Arial"/>
          <w:b/>
          <w:sz w:val="28"/>
          <w:szCs w:val="28"/>
        </w:rPr>
        <w:t>Statement of the Problem</w:t>
      </w:r>
    </w:p>
    <w:p w14:paraId="139F7404" w14:textId="3F4AE5B1" w:rsidR="00AA77EE" w:rsidRDefault="0073345F" w:rsidP="00AA77EE">
      <w:pPr>
        <w:spacing w:line="360" w:lineRule="auto"/>
        <w:ind w:left="720"/>
        <w:jc w:val="both"/>
        <w:rPr>
          <w:rFonts w:ascii="Bookman Old Style" w:eastAsia="Arial" w:hAnsi="Bookman Old Style" w:cs="Arial"/>
        </w:rPr>
      </w:pPr>
      <w:r w:rsidRPr="0073345F">
        <w:rPr>
          <w:rFonts w:ascii="Bookman Old Style" w:eastAsia="Arial" w:hAnsi="Bookman Old Style" w:cs="Arial"/>
        </w:rPr>
        <w:t>The financial industry faces an existential threat from sophisticated identity theft and unauthorized ledger access. Traditional login systems, often relying on insecure password storage and lacking secondary verification, cannot protect high-value assets effectively. The problem is to develop a robust, institutional-grade authentication system using Python, Flask-Login, and SQLite that integrates OAuth2 and TOTP-MFA to ensure absolute non-repudiation and access control.</w:t>
      </w:r>
    </w:p>
    <w:p w14:paraId="3DCACC2B" w14:textId="77777777" w:rsidR="0073345F" w:rsidRDefault="0073345F" w:rsidP="00AA77EE">
      <w:pPr>
        <w:spacing w:line="360" w:lineRule="auto"/>
        <w:ind w:left="720"/>
        <w:jc w:val="both"/>
        <w:rPr>
          <w:rFonts w:ascii="Bookman Old Style" w:eastAsia="Arial" w:hAnsi="Bookman Old Style" w:cs="Arial"/>
          <w:b/>
          <w:bCs/>
          <w:lang w:val="en-IN"/>
        </w:rPr>
      </w:pPr>
    </w:p>
    <w:p w14:paraId="012FA9BB" w14:textId="097D3968" w:rsidR="00F27FD1" w:rsidRDefault="00F27FD1" w:rsidP="00F27FD1">
      <w:pPr>
        <w:pStyle w:val="ListParagraph"/>
        <w:numPr>
          <w:ilvl w:val="0"/>
          <w:numId w:val="1"/>
        </w:numPr>
        <w:spacing w:line="360" w:lineRule="auto"/>
        <w:jc w:val="both"/>
        <w:rPr>
          <w:rFonts w:ascii="Bookman Old Style" w:eastAsia="Arial" w:hAnsi="Bookman Old Style" w:cs="Arial"/>
          <w:b/>
          <w:bCs/>
          <w:lang w:val="en-IN"/>
        </w:rPr>
      </w:pPr>
      <w:r w:rsidRPr="00F27FD1">
        <w:rPr>
          <w:rFonts w:ascii="Bookman Old Style" w:eastAsia="Arial" w:hAnsi="Bookman Old Style" w:cs="Arial"/>
          <w:b/>
          <w:bCs/>
          <w:lang w:val="en-IN"/>
        </w:rPr>
        <w:t>Why this particular topic chosen?</w:t>
      </w:r>
    </w:p>
    <w:p w14:paraId="13B405FF" w14:textId="77777777" w:rsidR="00F27FD1" w:rsidRPr="00F27FD1" w:rsidRDefault="00F27FD1" w:rsidP="00F27FD1">
      <w:pPr>
        <w:pStyle w:val="ListParagraph"/>
        <w:spacing w:line="360" w:lineRule="auto"/>
        <w:ind w:left="1080"/>
        <w:jc w:val="both"/>
        <w:rPr>
          <w:rFonts w:ascii="Bookman Old Style" w:eastAsia="Arial" w:hAnsi="Bookman Old Style" w:cs="Arial"/>
          <w:b/>
          <w:bCs/>
          <w:lang w:val="en-IN"/>
        </w:rPr>
      </w:pPr>
    </w:p>
    <w:p w14:paraId="6AD6599E" w14:textId="01AD4041" w:rsidR="00F27FD1" w:rsidRDefault="0073345F" w:rsidP="0073345F">
      <w:pPr>
        <w:spacing w:line="360" w:lineRule="auto"/>
        <w:ind w:left="720"/>
        <w:jc w:val="both"/>
        <w:rPr>
          <w:rFonts w:ascii="Bookman Old Style" w:eastAsia="Arial" w:hAnsi="Bookman Old Style" w:cs="Arial"/>
        </w:rPr>
      </w:pPr>
      <w:r w:rsidRPr="0073345F">
        <w:rPr>
          <w:rFonts w:ascii="Bookman Old Style" w:eastAsia="Arial" w:hAnsi="Bookman Old Style" w:cs="Arial"/>
        </w:rPr>
        <w:t>Financial security is the most demanding domain for identity management. This topic was chosen to explore the technical implementation of "Zero Trust" principles in a banking context—specifically focusing on Maker-Checker workflows, encrypted data persistence, and institutional single sign-on (SSO). It provides a high-stakes environment to demonstrate how software can enforce regulatory compliance and prevent financial fraud.</w:t>
      </w:r>
    </w:p>
    <w:p w14:paraId="4A6ED22F" w14:textId="77777777" w:rsidR="0073345F" w:rsidRDefault="0073345F" w:rsidP="0073345F">
      <w:pPr>
        <w:spacing w:line="360" w:lineRule="auto"/>
        <w:ind w:left="720"/>
        <w:jc w:val="both"/>
        <w:rPr>
          <w:rFonts w:ascii="Bookman Old Style" w:eastAsia="Arial" w:hAnsi="Bookman Old Style" w:cs="Arial"/>
          <w:b/>
          <w:bCs/>
          <w:lang w:val="en-IN"/>
        </w:rPr>
      </w:pPr>
    </w:p>
    <w:p w14:paraId="4DF12DC3" w14:textId="07AC2311" w:rsidR="00F27FD1" w:rsidRPr="00F27FD1" w:rsidRDefault="00F27FD1" w:rsidP="00F27FD1">
      <w:pPr>
        <w:pStyle w:val="ListParagraph"/>
        <w:numPr>
          <w:ilvl w:val="0"/>
          <w:numId w:val="1"/>
        </w:numPr>
        <w:spacing w:line="360" w:lineRule="auto"/>
        <w:jc w:val="both"/>
        <w:rPr>
          <w:rFonts w:ascii="Bookman Old Style" w:eastAsia="Arial" w:hAnsi="Bookman Old Style" w:cs="Arial"/>
          <w:b/>
          <w:bCs/>
          <w:lang w:val="en-IN"/>
        </w:rPr>
      </w:pPr>
      <w:r w:rsidRPr="00F27FD1">
        <w:rPr>
          <w:rFonts w:ascii="Bookman Old Style" w:eastAsia="Arial" w:hAnsi="Bookman Old Style" w:cs="Arial"/>
          <w:b/>
          <w:bCs/>
          <w:lang w:val="en-IN"/>
        </w:rPr>
        <w:t>Objective and Scope</w:t>
      </w:r>
    </w:p>
    <w:p w14:paraId="29ADB2AB" w14:textId="77777777" w:rsidR="00F27FD1" w:rsidRPr="00F27FD1" w:rsidRDefault="00F27FD1" w:rsidP="00F27FD1">
      <w:pPr>
        <w:pStyle w:val="ListParagraph"/>
        <w:spacing w:line="360" w:lineRule="auto"/>
        <w:ind w:left="1080"/>
        <w:jc w:val="both"/>
        <w:rPr>
          <w:rFonts w:ascii="Bookman Old Style" w:eastAsia="Arial" w:hAnsi="Bookman Old Style" w:cs="Arial"/>
          <w:b/>
          <w:bCs/>
          <w:lang w:val="en-IN"/>
        </w:rPr>
      </w:pPr>
    </w:p>
    <w:p w14:paraId="1722905F" w14:textId="77777777" w:rsidR="0073345F" w:rsidRPr="0073345F" w:rsidRDefault="00F27FD1" w:rsidP="008B467B">
      <w:pPr>
        <w:numPr>
          <w:ilvl w:val="0"/>
          <w:numId w:val="3"/>
        </w:numPr>
        <w:spacing w:line="360" w:lineRule="auto"/>
        <w:jc w:val="both"/>
        <w:rPr>
          <w:rFonts w:ascii="Bookman Old Style" w:eastAsia="Arial" w:hAnsi="Bookman Old Style" w:cs="Arial"/>
          <w:lang w:val="en-IN"/>
        </w:rPr>
      </w:pPr>
      <w:r w:rsidRPr="0073345F">
        <w:rPr>
          <w:rFonts w:ascii="Bookman Old Style" w:eastAsia="Arial" w:hAnsi="Bookman Old Style" w:cs="Arial"/>
          <w:b/>
          <w:bCs/>
          <w:lang w:val="en-IN"/>
        </w:rPr>
        <w:t>Objective</w:t>
      </w:r>
      <w:r w:rsidRPr="0073345F">
        <w:rPr>
          <w:rFonts w:ascii="Bookman Old Style" w:eastAsia="Arial" w:hAnsi="Bookman Old Style" w:cs="Arial"/>
          <w:lang w:val="en-IN"/>
        </w:rPr>
        <w:t>:</w:t>
      </w:r>
      <w:r w:rsidR="00AA77EE" w:rsidRPr="0073345F">
        <w:rPr>
          <w:rFonts w:ascii="Segoe UI" w:hAnsi="Segoe UI" w:cs="Segoe UI"/>
          <w:color w:val="0F1115"/>
          <w:shd w:val="clear" w:color="auto" w:fill="FFFFFF"/>
        </w:rPr>
        <w:t xml:space="preserve"> </w:t>
      </w:r>
      <w:r w:rsidR="0073345F" w:rsidRPr="0073345F">
        <w:rPr>
          <w:rFonts w:ascii="Bookman Old Style" w:eastAsia="Arial" w:hAnsi="Bookman Old Style" w:cs="Arial"/>
        </w:rPr>
        <w:t>To develop a secure Identity and Access Management (IAM) system for financial operatives using Python, Flask-Login, and encrypted SQLite storage.</w:t>
      </w:r>
    </w:p>
    <w:p w14:paraId="4519D5D3" w14:textId="77777777" w:rsidR="0073345F" w:rsidRPr="0073345F" w:rsidRDefault="00F27FD1" w:rsidP="0073345F">
      <w:pPr>
        <w:numPr>
          <w:ilvl w:val="0"/>
          <w:numId w:val="3"/>
        </w:numPr>
        <w:spacing w:line="360" w:lineRule="auto"/>
        <w:jc w:val="both"/>
        <w:rPr>
          <w:rFonts w:ascii="Bookman Old Style" w:eastAsia="Arial" w:hAnsi="Bookman Old Style" w:cs="Arial"/>
          <w:lang w:val="en-IN"/>
        </w:rPr>
      </w:pPr>
      <w:r w:rsidRPr="0073345F">
        <w:rPr>
          <w:rFonts w:ascii="Bookman Old Style" w:eastAsia="Arial" w:hAnsi="Bookman Old Style" w:cs="Arial"/>
          <w:b/>
          <w:bCs/>
          <w:lang w:val="en-IN"/>
        </w:rPr>
        <w:t>Scope</w:t>
      </w:r>
      <w:r w:rsidRPr="0073345F">
        <w:rPr>
          <w:rFonts w:ascii="Bookman Old Style" w:eastAsia="Arial" w:hAnsi="Bookman Old Style" w:cs="Arial"/>
          <w:lang w:val="en-IN"/>
        </w:rPr>
        <w:t xml:space="preserve">: </w:t>
      </w:r>
      <w:r w:rsidR="0073345F" w:rsidRPr="0073345F">
        <w:rPr>
          <w:rFonts w:ascii="Bookman Old Style" w:eastAsia="Arial" w:hAnsi="Bookman Old Style" w:cs="Arial"/>
          <w:lang w:val="en-IN"/>
        </w:rPr>
        <w:t>Secure Operative Registration and Cryptographic Hashing (</w:t>
      </w:r>
      <w:proofErr w:type="spellStart"/>
      <w:r w:rsidR="0073345F" w:rsidRPr="0073345F">
        <w:rPr>
          <w:rFonts w:ascii="Bookman Old Style" w:eastAsia="Arial" w:hAnsi="Bookman Old Style" w:cs="Arial"/>
          <w:lang w:val="en-IN"/>
        </w:rPr>
        <w:t>Scrypt</w:t>
      </w:r>
      <w:proofErr w:type="spellEnd"/>
      <w:r w:rsidR="0073345F" w:rsidRPr="0073345F">
        <w:rPr>
          <w:rFonts w:ascii="Bookman Old Style" w:eastAsia="Arial" w:hAnsi="Bookman Old Style" w:cs="Arial"/>
          <w:lang w:val="en-IN"/>
        </w:rPr>
        <w:t>).</w:t>
      </w:r>
    </w:p>
    <w:p w14:paraId="0B2CD560" w14:textId="77777777" w:rsidR="0073345F" w:rsidRPr="0073345F" w:rsidRDefault="0073345F" w:rsidP="0073345F">
      <w:pPr>
        <w:numPr>
          <w:ilvl w:val="1"/>
          <w:numId w:val="3"/>
        </w:numPr>
        <w:spacing w:line="360" w:lineRule="auto"/>
        <w:jc w:val="both"/>
        <w:rPr>
          <w:rFonts w:ascii="Bookman Old Style" w:eastAsia="Arial" w:hAnsi="Bookman Old Style" w:cs="Arial"/>
          <w:lang w:val="en-IN"/>
        </w:rPr>
      </w:pPr>
      <w:r w:rsidRPr="0073345F">
        <w:rPr>
          <w:rFonts w:ascii="Bookman Old Style" w:eastAsia="Arial" w:hAnsi="Bookman Old Style" w:cs="Arial"/>
          <w:lang w:val="en-IN"/>
        </w:rPr>
        <w:t>Multi-Factor Authentication (TOTP/QR scan) for vault access.</w:t>
      </w:r>
    </w:p>
    <w:p w14:paraId="52026F8F" w14:textId="77777777" w:rsidR="0073345F" w:rsidRPr="0073345F" w:rsidRDefault="0073345F" w:rsidP="0073345F">
      <w:pPr>
        <w:numPr>
          <w:ilvl w:val="1"/>
          <w:numId w:val="3"/>
        </w:numPr>
        <w:spacing w:line="360" w:lineRule="auto"/>
        <w:jc w:val="both"/>
        <w:rPr>
          <w:rFonts w:ascii="Bookman Old Style" w:eastAsia="Arial" w:hAnsi="Bookman Old Style" w:cs="Arial"/>
          <w:lang w:val="en-IN"/>
        </w:rPr>
      </w:pPr>
      <w:r w:rsidRPr="0073345F">
        <w:rPr>
          <w:rFonts w:ascii="Bookman Old Style" w:eastAsia="Arial" w:hAnsi="Bookman Old Style" w:cs="Arial"/>
          <w:lang w:val="en-IN"/>
        </w:rPr>
        <w:t>Institutional Identity Integration (Google OAuth2).</w:t>
      </w:r>
    </w:p>
    <w:p w14:paraId="427E96D1" w14:textId="77777777" w:rsidR="0073345F" w:rsidRPr="0073345F" w:rsidRDefault="0073345F" w:rsidP="0073345F">
      <w:pPr>
        <w:numPr>
          <w:ilvl w:val="1"/>
          <w:numId w:val="3"/>
        </w:numPr>
        <w:spacing w:line="360" w:lineRule="auto"/>
        <w:jc w:val="both"/>
        <w:rPr>
          <w:rFonts w:ascii="Bookman Old Style" w:eastAsia="Arial" w:hAnsi="Bookman Old Style" w:cs="Arial"/>
          <w:lang w:val="en-IN"/>
        </w:rPr>
      </w:pPr>
      <w:r w:rsidRPr="0073345F">
        <w:rPr>
          <w:rFonts w:ascii="Bookman Old Style" w:eastAsia="Arial" w:hAnsi="Bookman Old Style" w:cs="Arial"/>
          <w:lang w:val="en-IN"/>
        </w:rPr>
        <w:lastRenderedPageBreak/>
        <w:t>Role-Based Access Control (Analyst, Auditor, Admin).</w:t>
      </w:r>
    </w:p>
    <w:p w14:paraId="0D6CAFEA" w14:textId="77777777" w:rsidR="0073345F" w:rsidRPr="0073345F" w:rsidRDefault="0073345F" w:rsidP="0073345F">
      <w:pPr>
        <w:numPr>
          <w:ilvl w:val="1"/>
          <w:numId w:val="3"/>
        </w:numPr>
        <w:spacing w:line="360" w:lineRule="auto"/>
        <w:jc w:val="both"/>
        <w:rPr>
          <w:rFonts w:ascii="Bookman Old Style" w:eastAsia="Arial" w:hAnsi="Bookman Old Style" w:cs="Arial"/>
          <w:lang w:val="en-IN"/>
        </w:rPr>
      </w:pPr>
      <w:r w:rsidRPr="0073345F">
        <w:rPr>
          <w:rFonts w:ascii="Bookman Old Style" w:eastAsia="Arial" w:hAnsi="Bookman Old Style" w:cs="Arial"/>
          <w:lang w:val="en-IN"/>
        </w:rPr>
        <w:t>Transaction Telemetry and Audit Logging.</w:t>
      </w:r>
    </w:p>
    <w:p w14:paraId="7BD3DDF8" w14:textId="1DA54B46" w:rsidR="00AA77EE" w:rsidRPr="00AA77EE" w:rsidRDefault="00AA77EE" w:rsidP="0073345F">
      <w:pPr>
        <w:spacing w:line="360" w:lineRule="auto"/>
        <w:ind w:left="1080"/>
        <w:jc w:val="both"/>
        <w:rPr>
          <w:rFonts w:ascii="Bookman Old Style" w:eastAsia="Arial" w:hAnsi="Bookman Old Style" w:cs="Arial"/>
          <w:lang w:val="en-IN"/>
        </w:rPr>
      </w:pPr>
    </w:p>
    <w:p w14:paraId="2AF808AA" w14:textId="4C40DF18" w:rsidR="00F27FD1" w:rsidRDefault="00F27FD1" w:rsidP="0073345F">
      <w:pPr>
        <w:pStyle w:val="ListParagraph"/>
        <w:numPr>
          <w:ilvl w:val="0"/>
          <w:numId w:val="1"/>
        </w:numPr>
        <w:spacing w:line="360" w:lineRule="auto"/>
        <w:jc w:val="both"/>
        <w:rPr>
          <w:rFonts w:ascii="Bookman Old Style" w:eastAsia="Arial" w:hAnsi="Bookman Old Style" w:cs="Arial"/>
          <w:b/>
          <w:bCs/>
          <w:lang w:val="en-IN"/>
        </w:rPr>
      </w:pPr>
      <w:r w:rsidRPr="0073345F">
        <w:rPr>
          <w:rFonts w:ascii="Bookman Old Style" w:eastAsia="Arial" w:hAnsi="Bookman Old Style" w:cs="Arial"/>
          <w:b/>
          <w:bCs/>
          <w:lang w:val="en-IN"/>
        </w:rPr>
        <w:t>Methodology</w:t>
      </w:r>
    </w:p>
    <w:p w14:paraId="360992B9" w14:textId="77777777" w:rsidR="0073345F" w:rsidRPr="0073345F" w:rsidRDefault="0073345F" w:rsidP="0073345F">
      <w:pPr>
        <w:pStyle w:val="ListParagraph"/>
        <w:spacing w:line="360" w:lineRule="auto"/>
        <w:ind w:left="1440"/>
        <w:jc w:val="both"/>
        <w:rPr>
          <w:rFonts w:ascii="Bookman Old Style" w:eastAsia="Arial" w:hAnsi="Bookman Old Style" w:cs="Arial"/>
          <w:b/>
          <w:bCs/>
          <w:lang w:val="en-IN"/>
        </w:rPr>
      </w:pPr>
    </w:p>
    <w:p w14:paraId="2D7713D7" w14:textId="08453C9D" w:rsidR="0073345F" w:rsidRPr="0073345F" w:rsidRDefault="0073345F" w:rsidP="0073345F">
      <w:pPr>
        <w:pStyle w:val="ListParagraph"/>
        <w:spacing w:line="360" w:lineRule="auto"/>
        <w:ind w:left="1080"/>
        <w:jc w:val="both"/>
        <w:rPr>
          <w:rFonts w:ascii="Bookman Old Style" w:eastAsia="Arial" w:hAnsi="Bookman Old Style" w:cs="Arial"/>
          <w:lang w:val="en-IN"/>
        </w:rPr>
      </w:pPr>
      <w:r w:rsidRPr="0073345F">
        <w:rPr>
          <w:rFonts w:ascii="Bookman Old Style" w:eastAsia="Arial" w:hAnsi="Bookman Old Style" w:cs="Arial"/>
        </w:rPr>
        <w:t>I</w:t>
      </w:r>
      <w:r w:rsidRPr="0073345F">
        <w:rPr>
          <w:rFonts w:ascii="Bookman Old Style" w:eastAsia="Arial" w:hAnsi="Bookman Old Style" w:cs="Arial"/>
        </w:rPr>
        <w:t>ncremental and Security-First Development methodology:</w:t>
      </w:r>
    </w:p>
    <w:p w14:paraId="0E180C62" w14:textId="77777777" w:rsidR="00F27FD1" w:rsidRPr="00F27FD1" w:rsidRDefault="00F27FD1" w:rsidP="00F27FD1">
      <w:pPr>
        <w:spacing w:line="360" w:lineRule="auto"/>
        <w:jc w:val="both"/>
        <w:rPr>
          <w:rFonts w:ascii="Bookman Old Style" w:eastAsia="Arial" w:hAnsi="Bookman Old Style" w:cs="Arial"/>
          <w:b/>
          <w:bCs/>
          <w:lang w:val="en-IN"/>
        </w:rPr>
      </w:pPr>
    </w:p>
    <w:p w14:paraId="14DF01A2" w14:textId="77777777" w:rsidR="0073345F" w:rsidRPr="0073345F" w:rsidRDefault="0073345F" w:rsidP="0073345F">
      <w:pPr>
        <w:numPr>
          <w:ilvl w:val="0"/>
          <w:numId w:val="13"/>
        </w:numPr>
        <w:tabs>
          <w:tab w:val="clear" w:pos="720"/>
          <w:tab w:val="num" w:pos="1080"/>
        </w:tabs>
        <w:spacing w:line="360" w:lineRule="auto"/>
        <w:ind w:left="1080"/>
        <w:jc w:val="both"/>
        <w:rPr>
          <w:rFonts w:ascii="Bookman Old Style" w:eastAsia="Arial" w:hAnsi="Bookman Old Style" w:cs="Arial"/>
          <w:lang w:val="en-IN"/>
        </w:rPr>
      </w:pPr>
      <w:r w:rsidRPr="0073345F">
        <w:rPr>
          <w:rFonts w:ascii="Bookman Old Style" w:eastAsia="Arial" w:hAnsi="Bookman Old Style" w:cs="Arial"/>
          <w:b/>
          <w:bCs/>
          <w:lang w:val="en-IN"/>
        </w:rPr>
        <w:t>Relational Data Mapping:</w:t>
      </w:r>
      <w:r w:rsidRPr="0073345F">
        <w:rPr>
          <w:rFonts w:ascii="Bookman Old Style" w:eastAsia="Arial" w:hAnsi="Bookman Old Style" w:cs="Arial"/>
          <w:lang w:val="en-IN"/>
        </w:rPr>
        <w:t> Defining the ledger and identity schemas.</w:t>
      </w:r>
    </w:p>
    <w:p w14:paraId="4A4E6CFB" w14:textId="77777777" w:rsidR="0073345F" w:rsidRPr="0073345F" w:rsidRDefault="0073345F" w:rsidP="0073345F">
      <w:pPr>
        <w:numPr>
          <w:ilvl w:val="0"/>
          <w:numId w:val="13"/>
        </w:numPr>
        <w:tabs>
          <w:tab w:val="clear" w:pos="720"/>
          <w:tab w:val="num" w:pos="1080"/>
        </w:tabs>
        <w:spacing w:line="360" w:lineRule="auto"/>
        <w:ind w:left="1080"/>
        <w:jc w:val="both"/>
        <w:rPr>
          <w:rFonts w:ascii="Bookman Old Style" w:eastAsia="Arial" w:hAnsi="Bookman Old Style" w:cs="Arial"/>
          <w:lang w:val="en-IN"/>
        </w:rPr>
      </w:pPr>
      <w:r w:rsidRPr="0073345F">
        <w:rPr>
          <w:rFonts w:ascii="Bookman Old Style" w:eastAsia="Arial" w:hAnsi="Bookman Old Style" w:cs="Arial"/>
          <w:b/>
          <w:bCs/>
          <w:lang w:val="en-IN"/>
        </w:rPr>
        <w:t>Authentication Backbone:</w:t>
      </w:r>
      <w:r w:rsidRPr="0073345F">
        <w:rPr>
          <w:rFonts w:ascii="Bookman Old Style" w:eastAsia="Arial" w:hAnsi="Bookman Old Style" w:cs="Arial"/>
          <w:lang w:val="en-IN"/>
        </w:rPr>
        <w:t xml:space="preserve"> Implementing </w:t>
      </w:r>
      <w:proofErr w:type="spellStart"/>
      <w:r w:rsidRPr="0073345F">
        <w:rPr>
          <w:rFonts w:ascii="Bookman Old Style" w:eastAsia="Arial" w:hAnsi="Bookman Old Style" w:cs="Arial"/>
          <w:lang w:val="en-IN"/>
        </w:rPr>
        <w:t>scrypt</w:t>
      </w:r>
      <w:proofErr w:type="spellEnd"/>
      <w:r w:rsidRPr="0073345F">
        <w:rPr>
          <w:rFonts w:ascii="Bookman Old Style" w:eastAsia="Arial" w:hAnsi="Bookman Old Style" w:cs="Arial"/>
          <w:lang w:val="en-IN"/>
        </w:rPr>
        <w:t>-based password management and OIDC (Google Sign-On).</w:t>
      </w:r>
    </w:p>
    <w:p w14:paraId="3DB7BDD0" w14:textId="77777777" w:rsidR="0073345F" w:rsidRPr="0073345F" w:rsidRDefault="0073345F" w:rsidP="0073345F">
      <w:pPr>
        <w:numPr>
          <w:ilvl w:val="0"/>
          <w:numId w:val="13"/>
        </w:numPr>
        <w:tabs>
          <w:tab w:val="clear" w:pos="720"/>
          <w:tab w:val="num" w:pos="1080"/>
        </w:tabs>
        <w:spacing w:line="360" w:lineRule="auto"/>
        <w:ind w:left="1080"/>
        <w:jc w:val="both"/>
        <w:rPr>
          <w:rFonts w:ascii="Bookman Old Style" w:eastAsia="Arial" w:hAnsi="Bookman Old Style" w:cs="Arial"/>
          <w:lang w:val="en-IN"/>
        </w:rPr>
      </w:pPr>
      <w:r w:rsidRPr="0073345F">
        <w:rPr>
          <w:rFonts w:ascii="Bookman Old Style" w:eastAsia="Arial" w:hAnsi="Bookman Old Style" w:cs="Arial"/>
          <w:b/>
          <w:bCs/>
          <w:lang w:val="en-IN"/>
        </w:rPr>
        <w:t>MFA Handshake Layer:</w:t>
      </w:r>
      <w:r w:rsidRPr="0073345F">
        <w:rPr>
          <w:rFonts w:ascii="Bookman Old Style" w:eastAsia="Arial" w:hAnsi="Bookman Old Style" w:cs="Arial"/>
          <w:lang w:val="en-IN"/>
        </w:rPr>
        <w:t> Development of the secondary TOTP verification portal.</w:t>
      </w:r>
    </w:p>
    <w:p w14:paraId="4CF9AC3A" w14:textId="77777777" w:rsidR="0073345F" w:rsidRPr="0073345F" w:rsidRDefault="0073345F" w:rsidP="0073345F">
      <w:pPr>
        <w:numPr>
          <w:ilvl w:val="0"/>
          <w:numId w:val="13"/>
        </w:numPr>
        <w:tabs>
          <w:tab w:val="clear" w:pos="720"/>
          <w:tab w:val="num" w:pos="1080"/>
        </w:tabs>
        <w:spacing w:line="360" w:lineRule="auto"/>
        <w:ind w:left="1080"/>
        <w:jc w:val="both"/>
        <w:rPr>
          <w:rFonts w:ascii="Bookman Old Style" w:eastAsia="Arial" w:hAnsi="Bookman Old Style" w:cs="Arial"/>
          <w:lang w:val="en-IN"/>
        </w:rPr>
      </w:pPr>
      <w:r w:rsidRPr="0073345F">
        <w:rPr>
          <w:rFonts w:ascii="Bookman Old Style" w:eastAsia="Arial" w:hAnsi="Bookman Old Style" w:cs="Arial"/>
          <w:b/>
          <w:bCs/>
          <w:lang w:val="en-IN"/>
        </w:rPr>
        <w:t>Governance Layer:</w:t>
      </w:r>
      <w:r w:rsidRPr="0073345F">
        <w:rPr>
          <w:rFonts w:ascii="Bookman Old Style" w:eastAsia="Arial" w:hAnsi="Bookman Old Style" w:cs="Arial"/>
          <w:lang w:val="en-IN"/>
        </w:rPr>
        <w:t> Implementing RBAC decorators and the Maker-Checker approval pipeline.</w:t>
      </w:r>
    </w:p>
    <w:p w14:paraId="21511AD8" w14:textId="77777777" w:rsidR="0073345F" w:rsidRPr="0073345F" w:rsidRDefault="0073345F" w:rsidP="0073345F">
      <w:pPr>
        <w:numPr>
          <w:ilvl w:val="0"/>
          <w:numId w:val="13"/>
        </w:numPr>
        <w:tabs>
          <w:tab w:val="clear" w:pos="720"/>
          <w:tab w:val="num" w:pos="1080"/>
        </w:tabs>
        <w:spacing w:line="360" w:lineRule="auto"/>
        <w:ind w:left="1080"/>
        <w:jc w:val="both"/>
        <w:rPr>
          <w:rFonts w:ascii="Bookman Old Style" w:eastAsia="Arial" w:hAnsi="Bookman Old Style" w:cs="Arial"/>
          <w:lang w:val="en-IN"/>
        </w:rPr>
      </w:pPr>
      <w:r w:rsidRPr="0073345F">
        <w:rPr>
          <w:rFonts w:ascii="Bookman Old Style" w:eastAsia="Arial" w:hAnsi="Bookman Old Style" w:cs="Arial"/>
          <w:b/>
          <w:bCs/>
          <w:lang w:val="en-IN"/>
        </w:rPr>
        <w:t>Telemetry &amp; Hardening:</w:t>
      </w:r>
      <w:r w:rsidRPr="0073345F">
        <w:rPr>
          <w:rFonts w:ascii="Bookman Old Style" w:eastAsia="Arial" w:hAnsi="Bookman Old Style" w:cs="Arial"/>
          <w:lang w:val="en-IN"/>
        </w:rPr>
        <w:t> Adding audit logging and Talisman security headers.</w:t>
      </w:r>
    </w:p>
    <w:p w14:paraId="4B0A8D15" w14:textId="77777777" w:rsidR="00F27FD1" w:rsidRDefault="00F27FD1" w:rsidP="00F27FD1">
      <w:pPr>
        <w:spacing w:line="360" w:lineRule="auto"/>
        <w:jc w:val="both"/>
        <w:rPr>
          <w:rFonts w:ascii="Bookman Old Style" w:eastAsia="Arial" w:hAnsi="Bookman Old Style" w:cs="Arial"/>
          <w:b/>
          <w:bCs/>
          <w:lang w:val="en-IN"/>
        </w:rPr>
      </w:pPr>
    </w:p>
    <w:p w14:paraId="7B41ABAA" w14:textId="4B9FC30C" w:rsidR="00F27FD1" w:rsidRPr="0073345F" w:rsidRDefault="00F27FD1" w:rsidP="00F27FD1">
      <w:pPr>
        <w:spacing w:line="360" w:lineRule="auto"/>
        <w:jc w:val="both"/>
        <w:rPr>
          <w:rFonts w:ascii="Bookman Old Style" w:eastAsia="Arial" w:hAnsi="Bookman Old Style" w:cs="Arial"/>
          <w:b/>
          <w:bCs/>
          <w:lang w:val="en-IN"/>
        </w:rPr>
      </w:pPr>
      <w:r w:rsidRPr="00F27FD1">
        <w:rPr>
          <w:rFonts w:ascii="Bookman Old Style" w:eastAsia="Arial" w:hAnsi="Bookman Old Style" w:cs="Arial"/>
          <w:b/>
          <w:bCs/>
          <w:lang w:val="en-IN"/>
        </w:rPr>
        <w:t>VI</w:t>
      </w:r>
      <w:r w:rsidRPr="0073345F">
        <w:rPr>
          <w:rFonts w:ascii="Bookman Old Style" w:eastAsia="Arial" w:hAnsi="Bookman Old Style" w:cs="Arial"/>
          <w:b/>
          <w:bCs/>
          <w:lang w:val="en-IN"/>
        </w:rPr>
        <w:t>. Process Description</w:t>
      </w:r>
    </w:p>
    <w:p w14:paraId="473C7E02" w14:textId="77777777" w:rsidR="0073345F" w:rsidRPr="0073345F" w:rsidRDefault="0073345F" w:rsidP="0073345F">
      <w:pPr>
        <w:pStyle w:val="ds-markdown-paragraph"/>
        <w:numPr>
          <w:ilvl w:val="0"/>
          <w:numId w:val="9"/>
        </w:numPr>
        <w:shd w:val="clear" w:color="auto" w:fill="FFFFFF"/>
        <w:spacing w:before="0" w:beforeAutospacing="0" w:after="0" w:afterAutospacing="0" w:line="360" w:lineRule="auto"/>
        <w:rPr>
          <w:rFonts w:ascii="Bookman Old Style" w:hAnsi="Bookman Old Style" w:cs="Segoe UI"/>
          <w:color w:val="0F1115"/>
        </w:rPr>
      </w:pPr>
      <w:r w:rsidRPr="0073345F">
        <w:rPr>
          <w:rStyle w:val="Strong"/>
          <w:rFonts w:ascii="Bookman Old Style" w:hAnsi="Bookman Old Style" w:cs="Segoe UI"/>
          <w:color w:val="0F1115"/>
        </w:rPr>
        <w:t>Authentication Module:</w:t>
      </w:r>
      <w:r w:rsidRPr="0073345F">
        <w:rPr>
          <w:rFonts w:ascii="Bookman Old Style" w:hAnsi="Bookman Old Style" w:cs="Segoe UI"/>
          <w:color w:val="0F1115"/>
        </w:rPr>
        <w:t> Handles secure entry via local credentials or external Google identity tokens.</w:t>
      </w:r>
    </w:p>
    <w:p w14:paraId="76BAEFDC" w14:textId="77777777" w:rsidR="0073345F" w:rsidRPr="0073345F" w:rsidRDefault="0073345F" w:rsidP="0073345F">
      <w:pPr>
        <w:pStyle w:val="ds-markdown-paragraph"/>
        <w:numPr>
          <w:ilvl w:val="0"/>
          <w:numId w:val="9"/>
        </w:numPr>
        <w:shd w:val="clear" w:color="auto" w:fill="FFFFFF"/>
        <w:spacing w:before="0" w:beforeAutospacing="0" w:after="0" w:afterAutospacing="0" w:line="360" w:lineRule="auto"/>
        <w:rPr>
          <w:rFonts w:ascii="Bookman Old Style" w:hAnsi="Bookman Old Style" w:cs="Segoe UI"/>
          <w:color w:val="0F1115"/>
        </w:rPr>
      </w:pPr>
      <w:r w:rsidRPr="0073345F">
        <w:rPr>
          <w:rStyle w:val="Strong"/>
          <w:rFonts w:ascii="Bookman Old Style" w:hAnsi="Bookman Old Style" w:cs="Segoe UI"/>
          <w:color w:val="0F1115"/>
        </w:rPr>
        <w:t>Session Management:</w:t>
      </w:r>
      <w:r w:rsidRPr="0073345F">
        <w:rPr>
          <w:rFonts w:ascii="Bookman Old Style" w:hAnsi="Bookman Old Style" w:cs="Segoe UI"/>
          <w:color w:val="0F1115"/>
        </w:rPr>
        <w:t> Flask-Login maintains stateful operative sessions with mandatory 5-minute MFA re-authentication for high-value operations.</w:t>
      </w:r>
    </w:p>
    <w:p w14:paraId="7C90C2A7" w14:textId="77777777" w:rsidR="0073345F" w:rsidRPr="0073345F" w:rsidRDefault="0073345F" w:rsidP="0073345F">
      <w:pPr>
        <w:pStyle w:val="ds-markdown-paragraph"/>
        <w:numPr>
          <w:ilvl w:val="0"/>
          <w:numId w:val="9"/>
        </w:numPr>
        <w:shd w:val="clear" w:color="auto" w:fill="FFFFFF"/>
        <w:spacing w:before="0" w:beforeAutospacing="0" w:after="0" w:afterAutospacing="0" w:line="360" w:lineRule="auto"/>
        <w:rPr>
          <w:rFonts w:ascii="Bookman Old Style" w:hAnsi="Bookman Old Style" w:cs="Segoe UI"/>
          <w:color w:val="0F1115"/>
        </w:rPr>
      </w:pPr>
      <w:r w:rsidRPr="0073345F">
        <w:rPr>
          <w:rStyle w:val="Strong"/>
          <w:rFonts w:ascii="Bookman Old Style" w:hAnsi="Bookman Old Style" w:cs="Segoe UI"/>
          <w:color w:val="0F1115"/>
        </w:rPr>
        <w:t>Authorization Engine (RBAC):</w:t>
      </w:r>
      <w:r w:rsidRPr="0073345F">
        <w:rPr>
          <w:rFonts w:ascii="Bookman Old Style" w:hAnsi="Bookman Old Style" w:cs="Segoe UI"/>
          <w:color w:val="0F1115"/>
        </w:rPr>
        <w:t> Restricts access to sensitive routes (e.g., transaction approval) based on the assigned institutional role.</w:t>
      </w:r>
    </w:p>
    <w:p w14:paraId="17A769BC" w14:textId="429D597D" w:rsidR="00AA77EE" w:rsidRPr="0073345F" w:rsidRDefault="0073345F" w:rsidP="0073345F">
      <w:pPr>
        <w:pStyle w:val="ds-markdown-paragraph"/>
        <w:numPr>
          <w:ilvl w:val="0"/>
          <w:numId w:val="9"/>
        </w:numPr>
        <w:shd w:val="clear" w:color="auto" w:fill="FFFFFF"/>
        <w:spacing w:before="0" w:beforeAutospacing="0" w:after="0" w:afterAutospacing="0" w:line="360" w:lineRule="auto"/>
        <w:rPr>
          <w:rFonts w:ascii="Bookman Old Style" w:hAnsi="Bookman Old Style" w:cs="Segoe UI"/>
          <w:color w:val="0F1115"/>
        </w:rPr>
      </w:pPr>
      <w:r w:rsidRPr="0073345F">
        <w:rPr>
          <w:rStyle w:val="Strong"/>
          <w:rFonts w:ascii="Bookman Old Style" w:hAnsi="Bookman Old Style" w:cs="Segoe UI"/>
          <w:color w:val="0F1115"/>
        </w:rPr>
        <w:t>Database Layer:</w:t>
      </w:r>
      <w:r w:rsidRPr="0073345F">
        <w:rPr>
          <w:rFonts w:ascii="Bookman Old Style" w:hAnsi="Bookman Old Style" w:cs="Segoe UI"/>
          <w:color w:val="0F1115"/>
        </w:rPr>
        <w:t> SQLite encrypted engine storing ledger records and identity hashes securely.</w:t>
      </w:r>
    </w:p>
    <w:p w14:paraId="258D232D" w14:textId="77777777" w:rsidR="00F27FD1" w:rsidRPr="0073345F" w:rsidRDefault="00F27FD1" w:rsidP="0073345F">
      <w:pPr>
        <w:spacing w:line="360" w:lineRule="auto"/>
        <w:jc w:val="both"/>
        <w:rPr>
          <w:rFonts w:ascii="Bookman Old Style" w:eastAsia="Arial" w:hAnsi="Bookman Old Style" w:cs="Arial"/>
          <w:lang w:val="en-IN"/>
        </w:rPr>
      </w:pPr>
    </w:p>
    <w:p w14:paraId="2DF8A1CA" w14:textId="77777777" w:rsidR="00F27FD1" w:rsidRPr="0073345F" w:rsidRDefault="00F27FD1" w:rsidP="0073345F">
      <w:pPr>
        <w:spacing w:line="360" w:lineRule="auto"/>
        <w:jc w:val="both"/>
        <w:rPr>
          <w:rFonts w:ascii="Bookman Old Style" w:eastAsia="Arial" w:hAnsi="Bookman Old Style" w:cs="Arial"/>
          <w:b/>
          <w:bCs/>
          <w:lang w:val="en-IN"/>
        </w:rPr>
      </w:pPr>
      <w:r w:rsidRPr="0073345F">
        <w:rPr>
          <w:rFonts w:ascii="Bookman Old Style" w:eastAsia="Arial" w:hAnsi="Bookman Old Style" w:cs="Arial"/>
          <w:b/>
          <w:bCs/>
          <w:lang w:val="en-IN"/>
        </w:rPr>
        <w:t>VII. Resources and Limitations</w:t>
      </w:r>
    </w:p>
    <w:p w14:paraId="3D7E5E3E" w14:textId="77777777" w:rsidR="00F27FD1" w:rsidRPr="0073345F" w:rsidRDefault="00F27FD1" w:rsidP="0073345F">
      <w:pPr>
        <w:spacing w:line="360" w:lineRule="auto"/>
        <w:jc w:val="both"/>
        <w:rPr>
          <w:rFonts w:ascii="Bookman Old Style" w:eastAsia="Arial" w:hAnsi="Bookman Old Style" w:cs="Arial"/>
          <w:b/>
          <w:bCs/>
          <w:lang w:val="en-IN"/>
        </w:rPr>
      </w:pPr>
    </w:p>
    <w:p w14:paraId="5B000A73" w14:textId="77777777" w:rsidR="0073345F" w:rsidRPr="0073345F" w:rsidRDefault="0073345F" w:rsidP="0073345F">
      <w:pPr>
        <w:pStyle w:val="ds-markdown-paragraph"/>
        <w:numPr>
          <w:ilvl w:val="0"/>
          <w:numId w:val="10"/>
        </w:numPr>
        <w:shd w:val="clear" w:color="auto" w:fill="FFFFFF"/>
        <w:spacing w:before="0" w:beforeAutospacing="0" w:after="0" w:afterAutospacing="0" w:line="360" w:lineRule="auto"/>
        <w:rPr>
          <w:rFonts w:ascii="Bookman Old Style" w:hAnsi="Bookman Old Style" w:cs="Segoe UI"/>
          <w:color w:val="0F1115"/>
        </w:rPr>
      </w:pPr>
      <w:r w:rsidRPr="0073345F">
        <w:rPr>
          <w:rStyle w:val="Strong"/>
          <w:rFonts w:ascii="Bookman Old Style" w:hAnsi="Bookman Old Style" w:cs="Segoe UI"/>
          <w:color w:val="0F1115"/>
        </w:rPr>
        <w:t>Hardware:</w:t>
      </w:r>
      <w:r w:rsidRPr="0073345F">
        <w:rPr>
          <w:rFonts w:ascii="Bookman Old Style" w:hAnsi="Bookman Old Style" w:cs="Segoe UI"/>
          <w:color w:val="0F1115"/>
        </w:rPr>
        <w:t> Standard development machine with internet access for OAuth callback verification.</w:t>
      </w:r>
    </w:p>
    <w:p w14:paraId="2B9DD37E" w14:textId="77777777" w:rsidR="0073345F" w:rsidRPr="0073345F" w:rsidRDefault="0073345F" w:rsidP="0073345F">
      <w:pPr>
        <w:pStyle w:val="ds-markdown-paragraph"/>
        <w:numPr>
          <w:ilvl w:val="0"/>
          <w:numId w:val="10"/>
        </w:numPr>
        <w:shd w:val="clear" w:color="auto" w:fill="FFFFFF"/>
        <w:spacing w:before="0" w:beforeAutospacing="0" w:after="0" w:afterAutospacing="0" w:line="360" w:lineRule="auto"/>
        <w:rPr>
          <w:rFonts w:ascii="Bookman Old Style" w:hAnsi="Bookman Old Style" w:cs="Segoe UI"/>
          <w:color w:val="0F1115"/>
        </w:rPr>
      </w:pPr>
      <w:r w:rsidRPr="0073345F">
        <w:rPr>
          <w:rStyle w:val="Strong"/>
          <w:rFonts w:ascii="Bookman Old Style" w:hAnsi="Bookman Old Style" w:cs="Segoe UI"/>
          <w:color w:val="0F1115"/>
        </w:rPr>
        <w:lastRenderedPageBreak/>
        <w:t>Software:</w:t>
      </w:r>
      <w:r w:rsidRPr="0073345F">
        <w:rPr>
          <w:rFonts w:ascii="Bookman Old Style" w:hAnsi="Bookman Old Style" w:cs="Segoe UI"/>
          <w:color w:val="0F1115"/>
        </w:rPr>
        <w:t xml:space="preserve"> Python 3.x, Flask, </w:t>
      </w:r>
      <w:proofErr w:type="spellStart"/>
      <w:r w:rsidRPr="0073345F">
        <w:rPr>
          <w:rFonts w:ascii="Bookman Old Style" w:hAnsi="Bookman Old Style" w:cs="Segoe UI"/>
          <w:color w:val="0F1115"/>
        </w:rPr>
        <w:t>Werkzeug</w:t>
      </w:r>
      <w:proofErr w:type="spellEnd"/>
      <w:r w:rsidRPr="0073345F">
        <w:rPr>
          <w:rFonts w:ascii="Bookman Old Style" w:hAnsi="Bookman Old Style" w:cs="Segoe UI"/>
          <w:color w:val="0F1115"/>
        </w:rPr>
        <w:t xml:space="preserve">, </w:t>
      </w:r>
      <w:proofErr w:type="spellStart"/>
      <w:r w:rsidRPr="0073345F">
        <w:rPr>
          <w:rFonts w:ascii="Bookman Old Style" w:hAnsi="Bookman Old Style" w:cs="Segoe UI"/>
          <w:color w:val="0F1115"/>
        </w:rPr>
        <w:t>Authlib</w:t>
      </w:r>
      <w:proofErr w:type="spellEnd"/>
      <w:r w:rsidRPr="0073345F">
        <w:rPr>
          <w:rFonts w:ascii="Bookman Old Style" w:hAnsi="Bookman Old Style" w:cs="Segoe UI"/>
          <w:color w:val="0F1115"/>
        </w:rPr>
        <w:t xml:space="preserve">, </w:t>
      </w:r>
      <w:proofErr w:type="spellStart"/>
      <w:r w:rsidRPr="0073345F">
        <w:rPr>
          <w:rFonts w:ascii="Bookman Old Style" w:hAnsi="Bookman Old Style" w:cs="Segoe UI"/>
          <w:color w:val="0F1115"/>
        </w:rPr>
        <w:t>PyOTP</w:t>
      </w:r>
      <w:proofErr w:type="spellEnd"/>
      <w:r w:rsidRPr="0073345F">
        <w:rPr>
          <w:rFonts w:ascii="Bookman Old Style" w:hAnsi="Bookman Old Style" w:cs="Segoe UI"/>
          <w:color w:val="0F1115"/>
        </w:rPr>
        <w:t xml:space="preserve">, </w:t>
      </w:r>
      <w:proofErr w:type="spellStart"/>
      <w:r w:rsidRPr="0073345F">
        <w:rPr>
          <w:rFonts w:ascii="Bookman Old Style" w:hAnsi="Bookman Old Style" w:cs="Segoe UI"/>
          <w:color w:val="0F1115"/>
        </w:rPr>
        <w:t>SQLAlchemy</w:t>
      </w:r>
      <w:proofErr w:type="spellEnd"/>
      <w:r w:rsidRPr="0073345F">
        <w:rPr>
          <w:rFonts w:ascii="Bookman Old Style" w:hAnsi="Bookman Old Style" w:cs="Segoe UI"/>
          <w:color w:val="0F1115"/>
        </w:rPr>
        <w:t>, SQLite.</w:t>
      </w:r>
    </w:p>
    <w:p w14:paraId="38595B2B" w14:textId="2EBAB037" w:rsidR="00AA77EE" w:rsidRPr="0073345F" w:rsidRDefault="0073345F" w:rsidP="0073345F">
      <w:pPr>
        <w:pStyle w:val="ds-markdown-paragraph"/>
        <w:numPr>
          <w:ilvl w:val="0"/>
          <w:numId w:val="10"/>
        </w:numPr>
        <w:shd w:val="clear" w:color="auto" w:fill="FFFFFF"/>
        <w:spacing w:before="0" w:beforeAutospacing="0" w:after="0" w:afterAutospacing="0" w:line="360" w:lineRule="auto"/>
        <w:rPr>
          <w:rFonts w:ascii="Bookman Old Style" w:hAnsi="Bookman Old Style" w:cs="Segoe UI"/>
          <w:color w:val="0F1115"/>
        </w:rPr>
      </w:pPr>
      <w:r w:rsidRPr="0073345F">
        <w:rPr>
          <w:rStyle w:val="Strong"/>
          <w:rFonts w:ascii="Bookman Old Style" w:hAnsi="Bookman Old Style" w:cs="Segoe UI"/>
          <w:color w:val="0F1115"/>
        </w:rPr>
        <w:t>Limitations:</w:t>
      </w:r>
      <w:r w:rsidRPr="0073345F">
        <w:rPr>
          <w:rFonts w:ascii="Bookman Old Style" w:hAnsi="Bookman Old Style" w:cs="Segoe UI"/>
          <w:color w:val="0F1115"/>
        </w:rPr>
        <w:t> This is a security prototype focusing on IAM; it does not include actual integration with the SWIFT network or live stock exchanges.</w:t>
      </w:r>
    </w:p>
    <w:p w14:paraId="225BD94A" w14:textId="77777777" w:rsidR="00F27FD1" w:rsidRPr="0073345F" w:rsidRDefault="00F27FD1" w:rsidP="00F27FD1">
      <w:pPr>
        <w:spacing w:line="360" w:lineRule="auto"/>
        <w:jc w:val="both"/>
        <w:rPr>
          <w:rFonts w:ascii="Bookman Old Style" w:eastAsia="Arial" w:hAnsi="Bookman Old Style" w:cs="Arial"/>
          <w:b/>
          <w:bCs/>
          <w:lang w:val="en-IN"/>
        </w:rPr>
      </w:pPr>
    </w:p>
    <w:p w14:paraId="4EAC01F5" w14:textId="328B3ACF" w:rsidR="00F27FD1" w:rsidRDefault="00F27FD1" w:rsidP="00F27FD1">
      <w:pPr>
        <w:spacing w:line="360" w:lineRule="auto"/>
        <w:ind w:left="720"/>
        <w:jc w:val="both"/>
        <w:rPr>
          <w:rFonts w:ascii="Bookman Old Style" w:eastAsia="Arial" w:hAnsi="Bookman Old Style" w:cs="Arial"/>
          <w:b/>
          <w:bCs/>
          <w:lang w:val="en-IN"/>
        </w:rPr>
      </w:pPr>
      <w:r w:rsidRPr="00F27FD1">
        <w:rPr>
          <w:rFonts w:ascii="Bookman Old Style" w:eastAsia="Arial" w:hAnsi="Bookman Old Style" w:cs="Arial"/>
          <w:b/>
          <w:bCs/>
          <w:lang w:val="en-IN"/>
        </w:rPr>
        <w:t>VIII. Testing Technologies used</w:t>
      </w:r>
    </w:p>
    <w:p w14:paraId="2DA6F100" w14:textId="77777777" w:rsidR="00F27FD1" w:rsidRPr="00F27FD1" w:rsidRDefault="00F27FD1" w:rsidP="00F27FD1">
      <w:pPr>
        <w:spacing w:line="360" w:lineRule="auto"/>
        <w:ind w:left="720"/>
        <w:jc w:val="both"/>
        <w:rPr>
          <w:rFonts w:ascii="Bookman Old Style" w:eastAsia="Arial" w:hAnsi="Bookman Old Style" w:cs="Arial"/>
          <w:b/>
          <w:bCs/>
          <w:lang w:val="en-IN"/>
        </w:rPr>
      </w:pPr>
    </w:p>
    <w:p w14:paraId="2D49939E" w14:textId="77777777" w:rsidR="0073345F" w:rsidRPr="0073345F" w:rsidRDefault="0073345F" w:rsidP="0073345F">
      <w:pPr>
        <w:numPr>
          <w:ilvl w:val="0"/>
          <w:numId w:val="16"/>
        </w:numPr>
        <w:spacing w:line="360" w:lineRule="auto"/>
        <w:jc w:val="both"/>
        <w:rPr>
          <w:rFonts w:ascii="Bookman Old Style" w:eastAsia="Arial" w:hAnsi="Bookman Old Style" w:cs="Arial"/>
          <w:b/>
          <w:bCs/>
          <w:lang w:val="en-IN"/>
        </w:rPr>
      </w:pPr>
      <w:r w:rsidRPr="0073345F">
        <w:rPr>
          <w:rFonts w:ascii="Bookman Old Style" w:eastAsia="Arial" w:hAnsi="Bookman Old Style" w:cs="Arial"/>
          <w:b/>
          <w:bCs/>
          <w:lang w:val="en-IN"/>
        </w:rPr>
        <w:t>Black Box Testing</w:t>
      </w:r>
      <w:r w:rsidRPr="0073345F">
        <w:rPr>
          <w:rFonts w:ascii="Bookman Old Style" w:eastAsia="Arial" w:hAnsi="Bookman Old Style" w:cs="Arial"/>
          <w:lang w:val="en-IN"/>
        </w:rPr>
        <w:t>: Simulating unauthorized access attempts to restricted Dashboards.</w:t>
      </w:r>
    </w:p>
    <w:p w14:paraId="7AB0E624" w14:textId="77777777" w:rsidR="0073345F" w:rsidRPr="0073345F" w:rsidRDefault="0073345F" w:rsidP="0073345F">
      <w:pPr>
        <w:numPr>
          <w:ilvl w:val="0"/>
          <w:numId w:val="16"/>
        </w:numPr>
        <w:spacing w:line="360" w:lineRule="auto"/>
        <w:jc w:val="both"/>
        <w:rPr>
          <w:rFonts w:ascii="Bookman Old Style" w:eastAsia="Arial" w:hAnsi="Bookman Old Style" w:cs="Arial"/>
          <w:lang w:val="en-IN"/>
        </w:rPr>
      </w:pPr>
      <w:r w:rsidRPr="0073345F">
        <w:rPr>
          <w:rFonts w:ascii="Bookman Old Style" w:eastAsia="Arial" w:hAnsi="Bookman Old Style" w:cs="Arial"/>
          <w:b/>
          <w:bCs/>
          <w:lang w:val="en-IN"/>
        </w:rPr>
        <w:t>White Box Testing: </w:t>
      </w:r>
      <w:r w:rsidRPr="0073345F">
        <w:rPr>
          <w:rFonts w:ascii="Bookman Old Style" w:eastAsia="Arial" w:hAnsi="Bookman Old Style" w:cs="Arial"/>
          <w:lang w:val="en-IN"/>
        </w:rPr>
        <w:t xml:space="preserve">Verifying the accuracy of </w:t>
      </w:r>
      <w:proofErr w:type="spellStart"/>
      <w:r w:rsidRPr="0073345F">
        <w:rPr>
          <w:rFonts w:ascii="Bookman Old Style" w:eastAsia="Arial" w:hAnsi="Bookman Old Style" w:cs="Arial"/>
          <w:lang w:val="en-IN"/>
        </w:rPr>
        <w:t>scrypt</w:t>
      </w:r>
      <w:proofErr w:type="spellEnd"/>
      <w:r w:rsidRPr="0073345F">
        <w:rPr>
          <w:rFonts w:ascii="Bookman Old Style" w:eastAsia="Arial" w:hAnsi="Bookman Old Style" w:cs="Arial"/>
          <w:lang w:val="en-IN"/>
        </w:rPr>
        <w:t>-hashing and password fragment fallback logic.</w:t>
      </w:r>
    </w:p>
    <w:p w14:paraId="6F79F9CC" w14:textId="77777777" w:rsidR="0073345F" w:rsidRPr="0073345F" w:rsidRDefault="0073345F" w:rsidP="0073345F">
      <w:pPr>
        <w:numPr>
          <w:ilvl w:val="0"/>
          <w:numId w:val="16"/>
        </w:numPr>
        <w:spacing w:line="360" w:lineRule="auto"/>
        <w:jc w:val="both"/>
        <w:rPr>
          <w:rFonts w:ascii="Bookman Old Style" w:eastAsia="Arial" w:hAnsi="Bookman Old Style" w:cs="Arial"/>
          <w:lang w:val="en-IN"/>
        </w:rPr>
      </w:pPr>
      <w:r w:rsidRPr="0073345F">
        <w:rPr>
          <w:rFonts w:ascii="Bookman Old Style" w:eastAsia="Arial" w:hAnsi="Bookman Old Style" w:cs="Arial"/>
          <w:b/>
          <w:bCs/>
          <w:lang w:val="en-IN"/>
        </w:rPr>
        <w:t>Integration Testing: </w:t>
      </w:r>
      <w:r w:rsidRPr="0073345F">
        <w:rPr>
          <w:rFonts w:ascii="Bookman Old Style" w:eastAsia="Arial" w:hAnsi="Bookman Old Style" w:cs="Arial"/>
          <w:lang w:val="en-IN"/>
        </w:rPr>
        <w:t>Ensuring the Google SSO callback correctly maps email domains to internal system roles.</w:t>
      </w:r>
    </w:p>
    <w:p w14:paraId="2C3E1063" w14:textId="77777777" w:rsidR="00F27FD1" w:rsidRPr="0073345F" w:rsidRDefault="00F27FD1" w:rsidP="00F27FD1">
      <w:pPr>
        <w:spacing w:line="360" w:lineRule="auto"/>
        <w:jc w:val="both"/>
        <w:rPr>
          <w:rFonts w:ascii="Bookman Old Style" w:eastAsia="Arial" w:hAnsi="Bookman Old Style" w:cs="Arial"/>
          <w:lang w:val="en-IN"/>
        </w:rPr>
      </w:pPr>
    </w:p>
    <w:p w14:paraId="34820F32" w14:textId="38ABA74D" w:rsidR="00F27FD1" w:rsidRDefault="00F27FD1" w:rsidP="00F27FD1">
      <w:pPr>
        <w:spacing w:line="360" w:lineRule="auto"/>
        <w:ind w:left="360"/>
        <w:jc w:val="both"/>
        <w:rPr>
          <w:rFonts w:ascii="Bookman Old Style" w:eastAsia="Arial" w:hAnsi="Bookman Old Style" w:cs="Arial"/>
          <w:b/>
          <w:bCs/>
          <w:lang w:val="en-IN"/>
        </w:rPr>
      </w:pPr>
      <w:r w:rsidRPr="00F27FD1">
        <w:rPr>
          <w:rFonts w:ascii="Bookman Old Style" w:eastAsia="Arial" w:hAnsi="Bookman Old Style" w:cs="Arial"/>
          <w:b/>
          <w:bCs/>
          <w:lang w:val="en-IN"/>
        </w:rPr>
        <w:t>IX. Conclusion</w:t>
      </w:r>
    </w:p>
    <w:p w14:paraId="01005BFB" w14:textId="77777777" w:rsidR="00F27FD1" w:rsidRPr="00F27FD1" w:rsidRDefault="00F27FD1" w:rsidP="00F27FD1">
      <w:pPr>
        <w:spacing w:line="360" w:lineRule="auto"/>
        <w:ind w:left="360"/>
        <w:jc w:val="both"/>
        <w:rPr>
          <w:rFonts w:ascii="Bookman Old Style" w:eastAsia="Arial" w:hAnsi="Bookman Old Style" w:cs="Arial"/>
          <w:b/>
          <w:bCs/>
          <w:lang w:val="en-IN"/>
        </w:rPr>
      </w:pPr>
    </w:p>
    <w:p w14:paraId="61CBA2EF" w14:textId="433C526C" w:rsidR="00E17810" w:rsidRPr="0073345F" w:rsidRDefault="0073345F" w:rsidP="0073345F">
      <w:pPr>
        <w:spacing w:line="360" w:lineRule="auto"/>
        <w:ind w:left="360"/>
        <w:jc w:val="both"/>
        <w:rPr>
          <w:rFonts w:ascii="Arial" w:eastAsia="Arial" w:hAnsi="Arial" w:cs="Arial"/>
          <w:i/>
          <w:sz w:val="22"/>
          <w:szCs w:val="22"/>
        </w:rPr>
      </w:pPr>
      <w:r w:rsidRPr="0073345F">
        <w:rPr>
          <w:rFonts w:ascii="Bookman Old Style" w:eastAsia="Arial" w:hAnsi="Bookman Old Style" w:cs="Arial"/>
        </w:rPr>
        <w:t>The Identity Security Framework for Banking and Finance serves as a modern blueprint for financial identity protection. By incorporating Google SSO and MFA, it demonstrates how institutions can bridge the gap between user convenience and clinical security. This project provides a scalable foundation for building advanced digital vaults and regulatory compliance tools.</w:t>
      </w:r>
    </w:p>
    <w:p w14:paraId="5C36973E" w14:textId="77777777" w:rsidR="00EB0C75" w:rsidRDefault="00EB0C75" w:rsidP="00EB0C75">
      <w:pPr>
        <w:jc w:val="both"/>
      </w:pPr>
    </w:p>
    <w:p w14:paraId="35551F5C" w14:textId="77777777" w:rsidR="00EB0C75" w:rsidRDefault="00EB0C75" w:rsidP="00EB0C75">
      <w:pPr>
        <w:jc w:val="both"/>
      </w:pPr>
      <w:r>
        <w:br w:type="page"/>
      </w:r>
    </w:p>
    <w:p w14:paraId="3DDE6F2F" w14:textId="77777777" w:rsidR="00EB0C75" w:rsidRDefault="00EB0C75" w:rsidP="00EB0C75">
      <w:pPr>
        <w:jc w:val="both"/>
      </w:pPr>
      <w:r>
        <w:lastRenderedPageBreak/>
        <w:t xml:space="preserve"> </w:t>
      </w:r>
    </w:p>
    <w:sectPr w:rsidR="00EB0C75" w:rsidSect="00F27FD1">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2611E"/>
    <w:multiLevelType w:val="multilevel"/>
    <w:tmpl w:val="EB7A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95413"/>
    <w:multiLevelType w:val="multilevel"/>
    <w:tmpl w:val="2B56D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93F36"/>
    <w:multiLevelType w:val="multilevel"/>
    <w:tmpl w:val="5A76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242D4"/>
    <w:multiLevelType w:val="multilevel"/>
    <w:tmpl w:val="1316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6448B"/>
    <w:multiLevelType w:val="multilevel"/>
    <w:tmpl w:val="A9CC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66360"/>
    <w:multiLevelType w:val="multilevel"/>
    <w:tmpl w:val="28E8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E021A"/>
    <w:multiLevelType w:val="multilevel"/>
    <w:tmpl w:val="A1F0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9F7380"/>
    <w:multiLevelType w:val="multilevel"/>
    <w:tmpl w:val="732CE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566CE2"/>
    <w:multiLevelType w:val="multilevel"/>
    <w:tmpl w:val="BAF0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F718CB"/>
    <w:multiLevelType w:val="multilevel"/>
    <w:tmpl w:val="D80E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7E45E5"/>
    <w:multiLevelType w:val="multilevel"/>
    <w:tmpl w:val="6C22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7956CD"/>
    <w:multiLevelType w:val="multilevel"/>
    <w:tmpl w:val="6594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0E4203"/>
    <w:multiLevelType w:val="multilevel"/>
    <w:tmpl w:val="79121BF0"/>
    <w:lvl w:ilvl="0">
      <w:start w:val="1"/>
      <w:numFmt w:val="upperRoman"/>
      <w:lvlText w:val="%1."/>
      <w:lvlJc w:val="left"/>
      <w:pPr>
        <w:ind w:left="1440" w:hanging="720"/>
      </w:pPr>
    </w:lvl>
    <w:lvl w:ilvl="1">
      <w:start w:val="1"/>
      <w:numFmt w:val="lowerLetter"/>
      <w:lvlText w:val="%2."/>
      <w:lvlJc w:val="left"/>
      <w:pPr>
        <w:ind w:left="2312" w:hanging="360"/>
      </w:pPr>
    </w:lvl>
    <w:lvl w:ilvl="2">
      <w:start w:val="1"/>
      <w:numFmt w:val="lowerRoman"/>
      <w:lvlText w:val="%3."/>
      <w:lvlJc w:val="right"/>
      <w:pPr>
        <w:ind w:left="3032" w:hanging="180"/>
      </w:pPr>
    </w:lvl>
    <w:lvl w:ilvl="3">
      <w:start w:val="1"/>
      <w:numFmt w:val="decimal"/>
      <w:lvlText w:val="%4."/>
      <w:lvlJc w:val="left"/>
      <w:pPr>
        <w:ind w:left="3752" w:hanging="360"/>
      </w:pPr>
    </w:lvl>
    <w:lvl w:ilvl="4">
      <w:start w:val="1"/>
      <w:numFmt w:val="lowerLetter"/>
      <w:lvlText w:val="%5."/>
      <w:lvlJc w:val="left"/>
      <w:pPr>
        <w:ind w:left="4472" w:hanging="360"/>
      </w:pPr>
    </w:lvl>
    <w:lvl w:ilvl="5">
      <w:start w:val="1"/>
      <w:numFmt w:val="lowerRoman"/>
      <w:lvlText w:val="%6."/>
      <w:lvlJc w:val="right"/>
      <w:pPr>
        <w:ind w:left="5192" w:hanging="180"/>
      </w:pPr>
    </w:lvl>
    <w:lvl w:ilvl="6">
      <w:start w:val="1"/>
      <w:numFmt w:val="decimal"/>
      <w:lvlText w:val="%7."/>
      <w:lvlJc w:val="left"/>
      <w:pPr>
        <w:ind w:left="5912" w:hanging="360"/>
      </w:pPr>
    </w:lvl>
    <w:lvl w:ilvl="7">
      <w:start w:val="1"/>
      <w:numFmt w:val="lowerLetter"/>
      <w:lvlText w:val="%8."/>
      <w:lvlJc w:val="left"/>
      <w:pPr>
        <w:ind w:left="6632" w:hanging="360"/>
      </w:pPr>
    </w:lvl>
    <w:lvl w:ilvl="8">
      <w:start w:val="1"/>
      <w:numFmt w:val="lowerRoman"/>
      <w:lvlText w:val="%9."/>
      <w:lvlJc w:val="right"/>
      <w:pPr>
        <w:ind w:left="7352" w:hanging="180"/>
      </w:pPr>
    </w:lvl>
  </w:abstractNum>
  <w:abstractNum w:abstractNumId="13" w15:restartNumberingAfterBreak="0">
    <w:nsid w:val="7223754E"/>
    <w:multiLevelType w:val="multilevel"/>
    <w:tmpl w:val="E8D8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8A5360"/>
    <w:multiLevelType w:val="multilevel"/>
    <w:tmpl w:val="874E54D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7EEE5615"/>
    <w:multiLevelType w:val="multilevel"/>
    <w:tmpl w:val="3DF68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1402738">
    <w:abstractNumId w:val="12"/>
  </w:num>
  <w:num w:numId="2" w16cid:durableId="561212937">
    <w:abstractNumId w:val="1"/>
  </w:num>
  <w:num w:numId="3" w16cid:durableId="1998028089">
    <w:abstractNumId w:val="14"/>
  </w:num>
  <w:num w:numId="4" w16cid:durableId="837693082">
    <w:abstractNumId w:val="7"/>
  </w:num>
  <w:num w:numId="5" w16cid:durableId="996491717">
    <w:abstractNumId w:val="0"/>
  </w:num>
  <w:num w:numId="6" w16cid:durableId="215893723">
    <w:abstractNumId w:val="9"/>
  </w:num>
  <w:num w:numId="7" w16cid:durableId="185490100">
    <w:abstractNumId w:val="10"/>
  </w:num>
  <w:num w:numId="8" w16cid:durableId="421414761">
    <w:abstractNumId w:val="13"/>
  </w:num>
  <w:num w:numId="9" w16cid:durableId="803472732">
    <w:abstractNumId w:val="11"/>
  </w:num>
  <w:num w:numId="10" w16cid:durableId="745954809">
    <w:abstractNumId w:val="8"/>
  </w:num>
  <w:num w:numId="11" w16cid:durableId="2131894892">
    <w:abstractNumId w:val="3"/>
  </w:num>
  <w:num w:numId="12" w16cid:durableId="436800460">
    <w:abstractNumId w:val="2"/>
  </w:num>
  <w:num w:numId="13" w16cid:durableId="2036156247">
    <w:abstractNumId w:val="15"/>
  </w:num>
  <w:num w:numId="14" w16cid:durableId="1494448017">
    <w:abstractNumId w:val="5"/>
  </w:num>
  <w:num w:numId="15" w16cid:durableId="1268654083">
    <w:abstractNumId w:val="4"/>
  </w:num>
  <w:num w:numId="16" w16cid:durableId="7103059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810"/>
    <w:rsid w:val="00042BD4"/>
    <w:rsid w:val="00091C2D"/>
    <w:rsid w:val="002723F9"/>
    <w:rsid w:val="0054152A"/>
    <w:rsid w:val="0073345F"/>
    <w:rsid w:val="009B7FAD"/>
    <w:rsid w:val="00AA77EE"/>
    <w:rsid w:val="00AF2B25"/>
    <w:rsid w:val="00D9062B"/>
    <w:rsid w:val="00E17810"/>
    <w:rsid w:val="00E268E1"/>
    <w:rsid w:val="00EB0C75"/>
    <w:rsid w:val="00F27F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14C11"/>
  <w15:docId w15:val="{835EEA78-81E4-4961-BB81-7FADCA26F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E2E"/>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EB0C75"/>
    <w:pPr>
      <w:ind w:left="720"/>
      <w:contextualSpacing/>
    </w:pPr>
  </w:style>
  <w:style w:type="paragraph" w:customStyle="1" w:styleId="isselectedend">
    <w:name w:val="isselectedend"/>
    <w:basedOn w:val="Normal"/>
    <w:rsid w:val="00EB0C75"/>
    <w:pPr>
      <w:spacing w:before="100" w:beforeAutospacing="1" w:after="100" w:afterAutospacing="1"/>
    </w:pPr>
    <w:rPr>
      <w:lang w:val="en-IN"/>
    </w:rPr>
  </w:style>
  <w:style w:type="character" w:styleId="Strong">
    <w:name w:val="Strong"/>
    <w:basedOn w:val="DefaultParagraphFont"/>
    <w:uiPriority w:val="22"/>
    <w:qFormat/>
    <w:rsid w:val="00EB0C75"/>
    <w:rPr>
      <w:b/>
      <w:bCs/>
    </w:rPr>
  </w:style>
  <w:style w:type="paragraph" w:styleId="NormalWeb">
    <w:name w:val="Normal (Web)"/>
    <w:basedOn w:val="Normal"/>
    <w:uiPriority w:val="99"/>
    <w:semiHidden/>
    <w:unhideWhenUsed/>
    <w:rsid w:val="00EB0C75"/>
    <w:pPr>
      <w:spacing w:before="100" w:beforeAutospacing="1" w:after="100" w:afterAutospacing="1"/>
    </w:pPr>
    <w:rPr>
      <w:lang w:val="en-IN"/>
    </w:rPr>
  </w:style>
  <w:style w:type="character" w:styleId="Hyperlink">
    <w:name w:val="Hyperlink"/>
    <w:basedOn w:val="DefaultParagraphFont"/>
    <w:uiPriority w:val="99"/>
    <w:unhideWhenUsed/>
    <w:rsid w:val="009B7FAD"/>
    <w:rPr>
      <w:color w:val="0000FF" w:themeColor="hyperlink"/>
      <w:u w:val="single"/>
    </w:rPr>
  </w:style>
  <w:style w:type="character" w:styleId="UnresolvedMention">
    <w:name w:val="Unresolved Mention"/>
    <w:basedOn w:val="DefaultParagraphFont"/>
    <w:uiPriority w:val="99"/>
    <w:semiHidden/>
    <w:unhideWhenUsed/>
    <w:rsid w:val="009B7FAD"/>
    <w:rPr>
      <w:color w:val="605E5C"/>
      <w:shd w:val="clear" w:color="auto" w:fill="E1DFDD"/>
    </w:rPr>
  </w:style>
  <w:style w:type="paragraph" w:customStyle="1" w:styleId="ds-markdown-paragraph">
    <w:name w:val="ds-markdown-paragraph"/>
    <w:basedOn w:val="Normal"/>
    <w:rsid w:val="0073345F"/>
    <w:pPr>
      <w:spacing w:before="100" w:beforeAutospacing="1" w:after="100" w:afterAutospacing="1"/>
    </w:pPr>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63668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shycM1tefpaRNVAYGcQ5ALTAcRw==">AMUW2mVals0ULRqXLDuTnfjyx179t36W6Fvlrl37bcU1wwmvN3yzrUX0FJ0do1knys7aedHGtx7elhcKhZFjT9jFaQOUFru8af/FlF1FZer3UKBUaj3T7pM=</go:docsCustomData>
</go:gDocsCustomXmlDataStorage>
</file>

<file path=customXml/itemProps1.xml><?xml version="1.0" encoding="utf-8"?>
<ds:datastoreItem xmlns:ds="http://schemas.openxmlformats.org/officeDocument/2006/customXml" ds:itemID="{C551DC49-E95B-4946-A356-9B3D9210DA1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614</Words>
  <Characters>3502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Srijana</dc:creator>
  <cp:lastModifiedBy>Giridhar pai</cp:lastModifiedBy>
  <cp:revision>3</cp:revision>
  <cp:lastPrinted>2026-04-16T13:50:00Z</cp:lastPrinted>
  <dcterms:created xsi:type="dcterms:W3CDTF">2026-04-16T13:50:00Z</dcterms:created>
  <dcterms:modified xsi:type="dcterms:W3CDTF">2026-04-16T14:08:00Z</dcterms:modified>
</cp:coreProperties>
</file>