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  <w:spacing w:before="0" w:after="60"/>
      </w:pPr>
    </w:p>
    <w:p>
      <w:pPr>
        <w:pStyle w:val="Heading1"/>
        <w:pStyle w:val="MdHeading1"/>
      </w:pPr>
      <w:r>
        <w:t xml:space="preserve">Agente de IA Adaptável: Guia Completo de Implementação e Deployment</w:t>
      </w:r>
    </w:p>
    <w:p>
      <w:pPr>
        <w:pStyle w:val="Heading2"/>
        <w:pStyle w:val="MdHeading2"/>
      </w:pPr>
      <w:r>
        <w:t xml:space="preserve">1. Introdução</w:t>
      </w:r>
    </w:p>
    <w:p>
      <w:pPr>
        <w:pStyle w:val="MdParagraph"/>
      </w:pPr>
      <w:r>
        <w:t xml:space="preserve">Este documento fornece um guia abrangente para a implementação e deployment de um </w:t>
      </w:r>
      <w:r>
        <w:rPr>
          <w:rStyle w:val="MdStrong"/>
          <w:b/>
          <w:bCs/>
        </w:rPr>
        <w:t xml:space="preserve">Agente de IA Adaptável</w:t>
      </w:r>
      <w:r>
        <w:t xml:space="preserve">. O objetivo é criar uma solução funcional e facilmente configurável, permitindo que o usuário integre seu próprio token de IA e personalize o prompt do agente. A arquitetura é dividida em um servidor de backend (MCP) para gerenciar a lógica da IA e uma interface web interativa para a interação do usuário.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Arquitetura do Sistema</w:t>
      </w:r>
    </w:p>
    <w:p>
      <w:pPr>
        <w:pStyle w:val="MdParagraph"/>
      </w:pPr>
      <w:r>
        <w:t xml:space="preserve">O Agente de IA Adaptável é composto por três componentes principais que trabalham em conjunto para fornecer uma experiência de conversação inteligente e contextualizada: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2.1. Servidor MCP (Backend)</w:t>
      </w:r>
    </w:p>
    <w:p>
      <w:pPr>
        <w:pStyle w:val="MdParagraph"/>
      </w:pPr>
      <w:r>
        <w:t xml:space="preserve">O </w:t>
      </w:r>
      <w:r>
        <w:rPr>
          <w:rStyle w:val="MdStrong"/>
          <w:b/>
          <w:bCs/>
        </w:rPr>
        <w:t xml:space="preserve">Model Context Protocol (MCP) Server</w:t>
      </w:r>
      <w:r>
        <w:t xml:space="preserve"> atua como o cérebro do agente. Desenvolvido em Python utilizando o framework Flask, ele é responsável por: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Receber e Processar Requisições:</w:t>
      </w:r>
      <w:r>
        <w:t xml:space="preserve"> Intercepta as mensagens do usuário enviadas pela interface web.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Contexto:</w:t>
      </w:r>
      <w:r>
        <w:t xml:space="preserve"> Mantém um histórico das conversas para cada usuário, garantindo que as respostas da IA sejam coerentes e relevantes ao longo do diálogo. Isso é crucial para a capacidade do agente de "lembrar" interações anteriores.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Interação com APIs de IA:</w:t>
      </w:r>
      <w:r>
        <w:t xml:space="preserve"> Conecta-se a modelos de linguagem grandes (LLMs) externos, como OpenAI, enviando o contexto da conversa e recebendo as respostas geradas.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Configuração Dinâmica:</w:t>
      </w:r>
      <w:r>
        <w:t xml:space="preserve"> Permite a configuração em tempo de execução de chaves de API e prompts do sistema, tornando o agente altamente adaptável a diferentes modelos e personas.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2.2. Modelo de Linguagem Grande (LLM)</w:t>
      </w:r>
    </w:p>
    <w:p>
      <w:pPr>
        <w:pStyle w:val="MdParagraph"/>
      </w:pPr>
      <w:r>
        <w:t xml:space="preserve">O sistema é projetado para ser </w:t>
      </w:r>
      <w:r>
        <w:rPr>
          <w:rStyle w:val="MdStrong"/>
          <w:b/>
          <w:bCs/>
        </w:rPr>
        <w:t xml:space="preserve">agnóstico ao LLM</w:t>
      </w:r>
      <w:r>
        <w:t xml:space="preserve">, o que significa que pode ser facilmente adaptado para funcionar com diferentes provedores de IA que ofereçam uma API compatível (por exemplo, OpenAI, Google Gemini, etc.). A comunicação é feita via API, onde o servidor MCP envia o histórico da conversa e o prompt do sistema para o LLM, que então gera uma resposta.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2.3. Interface Web (Frontend)</w:t>
      </w:r>
    </w:p>
    <w:p>
      <w:pPr>
        <w:pStyle w:val="MdParagraph"/>
      </w:pPr>
      <w:r>
        <w:t xml:space="preserve">A interface do usuário é construída com </w:t>
      </w:r>
      <w:r>
        <w:rPr>
          <w:rStyle w:val="MdStrong"/>
          <w:b/>
          <w:bCs/>
        </w:rPr>
        <w:t xml:space="preserve">React</w:t>
      </w:r>
      <w:r>
        <w:t xml:space="preserve">, HTML, CSS e JavaScript, proporcionando uma experiência interativa e responsiva. Suas principais funcionalidades incluem: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Chat Interativo:</w:t>
      </w:r>
      <w:r>
        <w:t xml:space="preserve"> Um campo de entrada para o usuário digitar mensagens e uma área de exibição para o histórico da conversa.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Configurações:</w:t>
      </w:r>
      <w:r>
        <w:t xml:space="preserve"> Uma seção dedicada onde o usuário pode inserir sua chave de API da IA, personalizar o prompt inicial do agente e definir a URL do backend.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Conversa:</w:t>
      </w:r>
      <w:r>
        <w:t xml:space="preserve"> Botões para enviar mensagens e resetar o contexto da conversa, permitindo iniciar um novo diálogo a qualquer momento.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Design Moderno:</w:t>
      </w:r>
      <w:r>
        <w:t xml:space="preserve"> Utiliza componentes Shadcn/UI e Tailwind CSS para um visual limpo e profissional.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Pré-requisitos</w:t>
      </w:r>
    </w:p>
    <w:p>
      <w:pPr>
        <w:pStyle w:val="MdParagraph"/>
      </w:pPr>
      <w:r>
        <w:t xml:space="preserve">Para configurar e executar o Agente de IA Adaptável, você precisará dos seguintes softwares instalados em seu sistema: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Python 3.8+:</w:t>
      </w:r>
      <w:r>
        <w:t xml:space="preserve"> Para o servidor backend.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Node.js 18+:</w:t>
      </w:r>
      <w:r>
        <w:t xml:space="preserve"> Para o ambiente de desenvolvimento frontend (React).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pnpm:</w:t>
      </w:r>
      <w:r>
        <w:t xml:space="preserve"> Um gerenciador de pacotes rápido e eficiente para Node.js (alternativa ao npm/yarn).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Chave de API de um LLM:</w:t>
      </w:r>
      <w:r>
        <w:t xml:space="preserve"> Uma chave de API válida de um provedor de IA (ex: OpenAI) para que o agente possa gerar respostas. Você pode obter uma chave de API da OpenAI em </w:t>
      </w:r>
      <w:hyperlink w:history="1" r:id="rIdpscryvulprgbdgqbg-m9o">
        <w:r>
          <w:rPr>
            <w:rStyle w:val="MdLink"/>
          </w:rPr>
          <w:t xml:space="preserve">platform.openai.com/api-keys</w:t>
        </w:r>
      </w:hyperlink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Configuração e Execução do Backend (Servidor MCP)</w:t>
      </w:r>
    </w:p>
    <w:p>
      <w:pPr>
        <w:pStyle w:val="MdParagraph"/>
      </w:pPr>
      <w:r>
        <w:t xml:space="preserve">Siga os passos abaixo para configurar e iniciar o servidor MCP: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4.1. Navegar para o Diretório do Projeto</w:t>
      </w:r>
    </w:p>
    <w:p>
      <w:pPr>
        <w:pStyle w:val="MdParagraph"/>
      </w:pPr>
      <w:r>
        <w:t xml:space="preserve">Primeiro, navegue até o diretório </w:t>
      </w:r>
      <w:r>
        <w:rPr>
          <w:rStyle w:val="MdCode"/>
          <w:u w:val="single"/>
        </w:rPr>
        <w:t xml:space="preserve">agente_ia</w:t>
      </w:r>
      <w:r>
        <w:t xml:space="preserve"> onde os arquivos do backend estão localizados: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4.2. Instalar Dependências</w:t>
      </w:r>
    </w:p>
    <w:p>
      <w:pPr>
        <w:pStyle w:val="MdParagraph"/>
      </w:pPr>
      <w:r>
        <w:t xml:space="preserve">Instale as bibliotecas Python necessárias usando </w:t>
      </w:r>
      <w:r>
        <w:rPr>
          <w:rStyle w:val="MdCode"/>
          <w:u w:val="single"/>
        </w:rPr>
        <w:t xml:space="preserve">pip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pip3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requirements.txt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4.3. Configurar a Chave da API da IA</w:t>
      </w:r>
    </w:p>
    <w:p>
      <w:pPr>
        <w:pStyle w:val="MdParagraph"/>
      </w:pPr>
      <w:r>
        <w:t xml:space="preserve">O servidor utiliza um arquivo </w:t>
      </w:r>
      <w:r>
        <w:rPr>
          <w:rStyle w:val="MdCode"/>
          <w:u w:val="single"/>
        </w:rPr>
        <w:t xml:space="preserve">.env</w:t>
      </w:r>
      <w:r>
        <w:t xml:space="preserve"> para carregar a chave da API do OpenAI. Você deve ter um arquivo chamado </w:t>
      </w:r>
      <w:r>
        <w:rPr>
          <w:rStyle w:val="MdCode"/>
          <w:u w:val="single"/>
        </w:rPr>
        <w:t xml:space="preserve">.env</w:t>
      </w:r>
      <w:r>
        <w:t xml:space="preserve"> no diretório </w:t>
      </w:r>
      <w:r>
        <w:rPr>
          <w:rStyle w:val="MdCode"/>
          <w:u w:val="single"/>
        </w:rPr>
        <w:t xml:space="preserve">agente_ia</w:t>
      </w:r>
      <w:r>
        <w:t xml:space="preserve"> com o seguinte conteúdo: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OPENAI_API_KEY="SUA_CHAVE_OPENAI_AQUI"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Substitua </w:t>
      </w:r>
      <w:r>
        <w:rPr>
          <w:rStyle w:val="MdCode"/>
          <w:b/>
          <w:bCs/>
          <w:u w:val="single"/>
        </w:rPr>
        <w:t xml:space="preserve">"SUA_CHAVE_OPENAI_AQUI"</w:t>
      </w:r>
      <w:r>
        <w:rPr>
          <w:rStyle w:val="MdStrong"/>
          <w:b/>
          <w:bCs/>
        </w:rPr>
        <w:t xml:space="preserve"> pela sua chave de API real da OpenAI.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Alternativamente, você pode definir a chave da API diretamente na interface web do frontend, que sobrescreverá a variável de ambiente para a sessão atual.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4.4. Executar o Servidor Backend</w:t>
      </w:r>
    </w:p>
    <w:p>
      <w:pPr>
        <w:pStyle w:val="MdParagraph"/>
      </w:pPr>
      <w:r>
        <w:t xml:space="preserve">Inicie o servidor Flask. Ele será executado na porta </w:t>
      </w:r>
      <w:r>
        <w:rPr>
          <w:rStyle w:val="MdCode"/>
          <w:u w:val="single"/>
        </w:rPr>
        <w:t xml:space="preserve">5000</w:t>
      </w:r>
      <w:r>
        <w:t xml:space="preserve"> por padrão: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app.py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Você verá uma mensagem indicando que o servidor está rodando, geralmente em </w:t>
      </w:r>
      <w:r>
        <w:rPr>
          <w:rStyle w:val="MdCode"/>
          <w:u w:val="single"/>
        </w:rPr>
        <w:t xml:space="preserve">http://127.0.0.1:5000</w:t>
      </w:r>
      <w:r>
        <w:t xml:space="preserve"> ou </w:t>
      </w:r>
      <w:r>
        <w:rPr>
          <w:rStyle w:val="MdCode"/>
          <w:u w:val="single"/>
        </w:rPr>
        <w:t xml:space="preserve">http://0.0.0.0:5000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5. Configuração e Execução do Frontend (Interface Web)</w:t>
      </w:r>
    </w:p>
    <w:p>
      <w:pPr>
        <w:pStyle w:val="MdParagraph"/>
      </w:pPr>
      <w:r>
        <w:t xml:space="preserve">Siga os passos abaixo para configurar e iniciar a interface web: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5.1. Navegar para o Diretório do Frontend</w:t>
      </w:r>
    </w:p>
    <w:p>
      <w:pPr>
        <w:pStyle w:val="MdParagraph"/>
      </w:pPr>
      <w:r>
        <w:t xml:space="preserve">Em um novo terminal, navegue até o diretório da interface web: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agente_ia/agente-ia-interface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5.2. Instalar Dependências</w:t>
      </w:r>
    </w:p>
    <w:p>
      <w:pPr>
        <w:pStyle w:val="MdParagraph"/>
      </w:pPr>
      <w:r>
        <w:t xml:space="preserve">Instale as dependências do Node.js usando </w:t>
      </w:r>
      <w:r>
        <w:rPr>
          <w:rStyle w:val="MdCode"/>
          <w:u w:val="single"/>
        </w:rPr>
        <w:t xml:space="preserve">pnpm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5.3. Executar o Servidor de Desenvolvimento do Frontend</w:t>
      </w:r>
    </w:p>
    <w:p>
      <w:pPr>
        <w:pStyle w:val="MdParagraph"/>
      </w:pPr>
      <w:r>
        <w:t xml:space="preserve">Inicie o servidor de desenvolvimento do React. Ele geralmente será executado na porta </w:t>
      </w:r>
      <w:r>
        <w:rPr>
          <w:rStyle w:val="MdCode"/>
          <w:u w:val="single"/>
        </w:rPr>
        <w:t xml:space="preserve">5173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dev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--host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</w:t>
      </w:r>
      <w:r>
        <w:rPr>
          <w:rStyle w:val="MdCode"/>
          <w:u w:val="single"/>
        </w:rPr>
        <w:t xml:space="preserve">--host</w:t>
      </w:r>
      <w:r>
        <w:t xml:space="preserve"> permite que a aplicação seja acessível externamente, o que é útil para testes em diferentes dispositivos ou para deployment.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Abra seu navegador e acesse a URL fornecida (ex: </w:t>
      </w:r>
      <w:r>
        <w:rPr>
          <w:rStyle w:val="MdCode"/>
          <w:u w:val="single"/>
        </w:rPr>
        <w:t xml:space="preserve">http://localhost:5173</w:t>
      </w:r>
      <w:r>
        <w:t xml:space="preserve">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6. Utilização do Agente de IA</w:t>
      </w:r>
    </w:p>
    <w:p>
      <w:pPr>
        <w:pStyle w:val="MdParagraph"/>
      </w:pPr>
      <w:r>
        <w:t xml:space="preserve">Ao acessar a interface web, você poderá interagir com o agente: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Configurar Chave da API e Prompt:</w:t>
      </w:r>
      <w:r>
        <w:t xml:space="preserve"> Clique no ícone de engrenagem (⚙️) no canto superior direito para abrir as configurações. Insira sua chave de API da OpenAI e personalize o prompt do agente. Certifique-se de que a </w:t>
      </w:r>
      <w:r>
        <w:rPr>
          <w:rStyle w:val="MdStrong"/>
          <w:b/>
          <w:bCs/>
        </w:rPr>
        <w:t xml:space="preserve">URL do Backend</w:t>
      </w:r>
      <w:r>
        <w:t xml:space="preserve"> esteja correta (padrão: </w:t>
      </w:r>
      <w:r>
        <w:rPr>
          <w:rStyle w:val="MdCode"/>
          <w:u w:val="single"/>
        </w:rPr>
        <w:t xml:space="preserve">http://localhost:5000</w:t>
      </w:r>
      <w:r>
        <w:t xml:space="preserve">). Clique em "Salvar Configurações".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Iniciar Conversa:</w:t>
      </w:r>
      <w:r>
        <w:t xml:space="preserve"> Digite sua mensagem no campo de texto na parte inferior e pressione Enter ou clique no botão de envio (✈️).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Gerenciamento de Contexto:</w:t>
      </w:r>
      <w:r>
        <w:t xml:space="preserve"> O agente manterá o contexto da conversa automaticamente. Se desejar iniciar uma nova conversa do zero, clique no ícone de lixeira (🗑️) para resetar o contexto.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7. Deployment</w:t>
      </w:r>
    </w:p>
    <w:p>
      <w:pPr>
        <w:pStyle w:val="MdParagraph"/>
      </w:pPr>
      <w:r>
        <w:t xml:space="preserve">Para tornar seu Agente de IA Adaptável acessível publicamente, você precisará implantar tanto o backend quanto o frontend.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7.1. Deployment do Backend (Servidor MCP)</w:t>
      </w:r>
    </w:p>
    <w:p>
      <w:pPr>
        <w:pStyle w:val="MdParagraph"/>
      </w:pPr>
      <w:r>
        <w:t xml:space="preserve">O servidor Flask pode ser implantado em várias plataformas. Algumas opções populares incluem: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Heroku:</w:t>
      </w:r>
      <w:r>
        <w:t xml:space="preserve"> Uma plataforma PaaS (Platform as a Service) que facilita o deployment de aplicações Python. Você precisaria de um </w:t>
      </w:r>
      <w:r>
        <w:rPr>
          <w:rStyle w:val="MdCode"/>
          <w:u w:val="single"/>
        </w:rPr>
        <w:t xml:space="preserve">Procfile</w:t>
      </w:r>
      <w:r>
        <w:t xml:space="preserve"> e possivelmente um </w:t>
      </w:r>
      <w:r>
        <w:rPr>
          <w:rStyle w:val="MdCode"/>
          <w:u w:val="single"/>
        </w:rPr>
        <w:t xml:space="preserve">gunicorn</w:t>
      </w:r>
      <w:r>
        <w:t xml:space="preserve"> para servir a aplicação.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Render:</w:t>
      </w:r>
      <w:r>
        <w:t xml:space="preserve"> Outra PaaS similar ao Heroku, com bom suporte para aplicações Python.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VPS (Servidor Privado Virtual):</w:t>
      </w:r>
      <w:r>
        <w:t xml:space="preserve"> Para maior controle, você pode implantar em um VPS (ex: DigitalOcean, AWS EC2, Google Cloud Compute Engine) usando um servidor web como Nginx ou Apache e um WSGI como Gunicorn.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Vercel/Netlify Functions:</w:t>
      </w:r>
      <w:r>
        <w:t xml:space="preserve"> Para cenários serverless, você pode adaptar o Flask para rodar como uma função serverless, embora isso exija algumas modificações.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 Básico de Deployment com Gunicorn (para VPS ou Docker):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Instale Gunicorn: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Paragraph"/>
      </w:pPr>
      <w:r>
        <w:t xml:space="preserve">pip3 install gunicorn
    </w:t>
      </w:r>
      <w:r>
        <w:rPr>
          <w:rStyle w:val="MdCode"/>
          <w:u w:val="single"/>
        </w:rPr>
        <w:t xml:space="preserve">2.  **Crie um `Procfile` (para Heroku/Render) ou execute diretamente:**    </w:t>
      </w:r>
      <w:r>
        <w:t xml:space="preserve">web: gunicorn app:app -w 4 -b 0.0.0.0:5000</w:t>
      </w:r>
      <w:r>
        <w:br/>
        <w:t xml:space="preserve">    ```</w:t>
      </w:r>
      <w:r>
        <w:br/>
        <w:t xml:space="preserve">    Isso iniciará o servidor Flask usando Gunicorn com 4 workers na porta 5000.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7.2. Deployment do Frontend (Interface Web)</w:t>
      </w:r>
    </w:p>
    <w:p>
      <w:pPr>
        <w:pStyle w:val="MdParagraph"/>
      </w:pPr>
      <w:r>
        <w:t xml:space="preserve">A aplicação React é uma aplicação estática após a construção e pode ser hospedada em serviços de hospedagem estática ou junto com o backend.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Vercel:</w:t>
      </w:r>
      <w:r>
        <w:t xml:space="preserve"> Ótima para aplicações React, oferece deployment contínuo a partir do GitHub.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Netlify:</w:t>
      </w:r>
      <w:r>
        <w:t xml:space="preserve"> Similar ao Vercel, com fácil integração e CDN global.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GitHub Pages:</w:t>
      </w:r>
      <w:r>
        <w:t xml:space="preserve"> Uma opção gratuita para projetos pessoais ou de código aberto.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Firebase Hosting:</w:t>
      </w:r>
      <w:r>
        <w:t xml:space="preserve"> Para projetos que já utilizam o ecossistema Firebase.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Junto com o Backend:</w:t>
      </w:r>
      <w:r>
        <w:t xml:space="preserve"> Você pode configurar seu servidor Flask para servir os arquivos estáticos do React após a construção.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Passos para Construir o Frontend: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No diretório </w:t>
      </w:r>
      <w:r>
        <w:rPr>
          <w:rStyle w:val="MdCode"/>
          <w:u w:val="single"/>
        </w:rPr>
        <w:t xml:space="preserve">agente_ia/agente-ia-interface</w:t>
      </w:r>
      <w:r>
        <w:t xml:space="preserve">, execute o comando de build: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Paragraph"/>
      </w:pPr>
      <w:r>
        <w:t xml:space="preserve">pnpm run build</w:t>
      </w:r>
      <w:r>
        <w:br/>
        <w:t xml:space="preserve">    ```</w:t>
      </w:r>
      <w:r>
        <w:br/>
        <w:t xml:space="preserve">2.  Isso criará uma pasta</w:t>
      </w:r>
      <w:r>
        <w:rPr>
          <w:rStyle w:val="MdCode"/>
          <w:u w:val="single"/>
        </w:rPr>
        <w:t xml:space="preserve">dist</w:t>
      </w:r>
      <w:r>
        <w:t xml:space="preserve"> com os arquivos estáticos otimizados para produção. Você pode então fazer o upload do conteúdo desta pasta para o seu serviço de hospedagem estática preferido.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8. Considerações de Segurança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Chaves de API:</w:t>
      </w:r>
      <w:r>
        <w:t xml:space="preserve"> Nunca exponha suas chaves de API diretamente no código frontend ou em repositórios públicos. Use variáveis de ambiente e garanta que o backend as carregue de forma segura.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Validação de Entrada:</w:t>
      </w:r>
      <w:r>
        <w:t xml:space="preserve"> Implemente validação robusta para todas as entradas do usuário no backend para prevenir ataques como injeção de prompt.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Sessão:</w:t>
      </w:r>
      <w:r>
        <w:t xml:space="preserve"> Em um ambiente de produção, o gerenciamento de contexto de conversa (</w:t>
      </w:r>
      <w:r>
        <w:rPr>
          <w:rStyle w:val="MdCode"/>
          <w:u w:val="single"/>
        </w:rPr>
        <w:t xml:space="preserve">conversation_history</w:t>
      </w:r>
      <w:r>
        <w:t xml:space="preserve">) deve ser persistente e seguro, utilizando bancos de dados ou serviços de cache (Redis) em vez de variáveis em memória do servidor Flask.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9. Funcionalidades Futuras e Melhorias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Suporte a Múltiplos LLMs:</w:t>
      </w:r>
      <w:r>
        <w:t xml:space="preserve"> Adicionar opções para escolher entre diferentes modelos de IA (Gemini, Claude, etc.) diretamente na interface.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Personalização Avançada:</w:t>
      </w:r>
      <w:r>
        <w:t xml:space="preserve"> Permitir que o usuário salve diferentes prompts e configurações de agente.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Autenticação de Usuários:</w:t>
      </w:r>
      <w:r>
        <w:t xml:space="preserve"> Implementar um sistema de login para gerenciar contextos de conversa de forma mais segura e personalizada.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Streaming de Respostas:</w:t>
      </w:r>
      <w:r>
        <w:t xml:space="preserve"> Melhorar a experiência do usuário exibindo as respostas da IA em tempo real, à medida que são geradas.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Integração com Ferramentas (Tools):</w:t>
      </w:r>
      <w:r>
        <w:t xml:space="preserve"> Expandir o servidor MCP para incluir a capacidade do agente de usar ferramentas externas (pesquisa na web, calculadoras, etc.) para responder a perguntas mais complexas.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Autor:</w:t>
      </w:r>
      <w:r>
        <w:t xml:space="preserve"> Manus AI
</w:t>
      </w:r>
      <w:r>
        <w:rPr>
          <w:rStyle w:val="MdStrong"/>
          <w:b/>
          <w:bCs/>
        </w:rPr>
        <w:t xml:space="preserve">Data:</w:t>
      </w:r>
      <w:r>
        <w:t xml:space="preserve"> 10 de Outubro de 2025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scryvulprgbdgqbg-m9o" Type="http://schemas.openxmlformats.org/officeDocument/2006/relationships/hyperlink" Target="https://platform.openai.com/api-keys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2025-10-20T04:55:46.798Z</dcterms:created>
  <dcterms:modified xsi:type="dcterms:W3CDTF">2025-10-20T04:55:46.798Z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