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CAB" w14:textId="0AEC3F30" w:rsidR="007E12E6" w:rsidRDefault="002873A8" w:rsidP="002873A8">
      <w:pPr>
        <w:pStyle w:val="Heading1"/>
        <w:tabs>
          <w:tab w:val="center" w:pos="4680"/>
          <w:tab w:val="left" w:pos="7259"/>
        </w:tabs>
        <w:jc w:val="left"/>
      </w:pPr>
      <w:r>
        <w:tab/>
      </w:r>
      <w:r w:rsidR="00895C86" w:rsidRPr="00895C86">
        <w:t>CS 255 System Design Document</w:t>
      </w:r>
      <w:r>
        <w:tab/>
      </w:r>
    </w:p>
    <w:p w14:paraId="0F36D017" w14:textId="4E707E14" w:rsidR="00895C86" w:rsidRPr="002873A8" w:rsidRDefault="002873A8" w:rsidP="002873A8">
      <w:pPr>
        <w:pStyle w:val="Header"/>
        <w:jc w:val="center"/>
      </w:pPr>
      <w:r>
        <w:t>By Lee Kitchen</w:t>
      </w:r>
    </w:p>
    <w:p w14:paraId="715AA471" w14:textId="3915C46D" w:rsidR="00895C86" w:rsidRPr="00895C86" w:rsidRDefault="00895C86" w:rsidP="0049662A">
      <w:pPr>
        <w:pStyle w:val="Heading2"/>
      </w:pPr>
      <w:r w:rsidRPr="00895C86">
        <w:t>UML Diagrams</w:t>
      </w:r>
    </w:p>
    <w:p w14:paraId="3D637877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A6EF2E9" w14:textId="7B4BF1B9" w:rsidR="004A2A33" w:rsidRPr="004A2A33" w:rsidRDefault="004A2A33" w:rsidP="004A2A33">
      <w:r>
        <w:rPr>
          <w:noProof/>
        </w:rPr>
        <w:drawing>
          <wp:inline distT="0" distB="0" distL="0" distR="0" wp14:anchorId="2B8540F1" wp14:editId="4D32F020">
            <wp:extent cx="5943600" cy="7435850"/>
            <wp:effectExtent l="0" t="0" r="0" b="6350"/>
            <wp:docPr id="3" name="Picture 3" descr="A diagram of a person's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person's life cy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E787" w14:textId="5DB31CA2" w:rsidR="007E12E6" w:rsidRPr="004A2A33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595E091" w14:textId="2C294363" w:rsidR="007E12E6" w:rsidRPr="00895C86" w:rsidRDefault="004A2A33" w:rsidP="0005783A">
      <w:pPr>
        <w:pStyle w:val="Heading3"/>
        <w:keepNext w:val="0"/>
        <w:keepLines w:val="0"/>
        <w:suppressAutoHyphens/>
      </w:pPr>
      <w:r>
        <w:br/>
      </w:r>
      <w:r>
        <w:br/>
      </w:r>
      <w:r w:rsidR="00895C86" w:rsidRPr="00895C86">
        <w:t>UML Activity Diagrams</w:t>
      </w:r>
      <w:r w:rsidR="00444227">
        <w:rPr>
          <w:noProof/>
        </w:rPr>
        <w:drawing>
          <wp:inline distT="0" distB="0" distL="0" distR="0" wp14:anchorId="460AF45F" wp14:editId="7142CA1A">
            <wp:extent cx="5943600" cy="6967855"/>
            <wp:effectExtent l="0" t="0" r="0" b="4445"/>
            <wp:docPr id="4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proce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6906" w14:textId="0B2F31A9" w:rsidR="007E12E6" w:rsidRPr="00444227" w:rsidRDefault="0049662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C90DFC9" wp14:editId="0FC32A1A">
            <wp:extent cx="5161280" cy="8229600"/>
            <wp:effectExtent l="0" t="0" r="0" b="0"/>
            <wp:docPr id="5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proces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D64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7C69257" w14:textId="5019D987" w:rsidR="007E12E6" w:rsidRPr="00246BA3" w:rsidRDefault="00246BA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ABAF247" wp14:editId="5DFEB719">
            <wp:extent cx="5943600" cy="3747135"/>
            <wp:effectExtent l="0" t="0" r="0" b="0"/>
            <wp:docPr id="6" name="Picture 6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syste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E4C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C9C8F16" w14:textId="0752B8EE" w:rsidR="007E12E6" w:rsidRPr="0031716F" w:rsidRDefault="0031716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0B8D314B" wp14:editId="7C623100">
            <wp:extent cx="5943600" cy="5126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2A1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3C1F47" w14:textId="1D101803" w:rsidR="0031716F" w:rsidRPr="0031716F" w:rsidRDefault="00895C86" w:rsidP="0031716F">
      <w:pPr>
        <w:pStyle w:val="Heading2"/>
      </w:pPr>
      <w:r w:rsidRPr="0031716F">
        <w:t>Technical Requirements</w:t>
      </w:r>
    </w:p>
    <w:p w14:paraId="64C96142" w14:textId="77777777" w:rsidR="0031716F" w:rsidRP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</w:p>
    <w:p w14:paraId="1CA51A83" w14:textId="7D85481A" w:rsidR="0031716F" w:rsidRPr="0031716F" w:rsidRDefault="0031716F" w:rsidP="003171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  <w:b/>
          <w:bCs/>
        </w:rPr>
        <w:t>Hardware Requirements</w:t>
      </w:r>
      <w:r w:rsidRPr="0031716F">
        <w:rPr>
          <w:rFonts w:ascii="Calibri" w:hAnsi="Calibri" w:cs="Calibri"/>
        </w:rPr>
        <w:t>:</w:t>
      </w:r>
    </w:p>
    <w:p w14:paraId="04F6DEE6" w14:textId="6D0EDBDA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Server Infrastructure: Deploy a robust server infrastructure to handle the system's web-based operations and database management.</w:t>
      </w:r>
    </w:p>
    <w:p w14:paraId="0DD1BFBA" w14:textId="71A2240C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Database Server: Set up a dedicated database server to efficiently manage and store user data, reservations, and system logs.</w:t>
      </w:r>
    </w:p>
    <w:p w14:paraId="42B4EF74" w14:textId="4B31DA37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Network Infrastructure: Ensure a stable and secure network infrastructure to facilitate seamless communication between clients and servers.</w:t>
      </w:r>
    </w:p>
    <w:p w14:paraId="3253076A" w14:textId="4A4D828C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Backup Systems: Implement regular backup systems to safeguard data integrity and provide recovery options in case of system failures.</w:t>
      </w:r>
    </w:p>
    <w:p w14:paraId="365031EB" w14:textId="77777777" w:rsidR="0031716F" w:rsidRP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</w:p>
    <w:p w14:paraId="093ED498" w14:textId="3EF0D73F" w:rsidR="0031716F" w:rsidRDefault="0031716F" w:rsidP="0031716F">
      <w:pPr>
        <w:pStyle w:val="ListParagraph"/>
        <w:suppressAutoHyphens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3D97D7FE" w14:textId="4A571148" w:rsidR="0031716F" w:rsidRPr="0031716F" w:rsidRDefault="0031716F" w:rsidP="003171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  <w:b/>
          <w:bCs/>
        </w:rPr>
        <w:t>Software Requirements</w:t>
      </w:r>
      <w:r w:rsidRPr="0031716F">
        <w:rPr>
          <w:rFonts w:ascii="Calibri" w:hAnsi="Calibri" w:cs="Calibri"/>
        </w:rPr>
        <w:t>:</w:t>
      </w:r>
    </w:p>
    <w:p w14:paraId="0545FA07" w14:textId="2CE957E4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lastRenderedPageBreak/>
        <w:t>Web Application Framework: Utilize a suitable web application framework to facilitate the development and maintenance of the user interface and application logic.</w:t>
      </w:r>
    </w:p>
    <w:p w14:paraId="68958E58" w14:textId="5E046414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Database Management System (DBMS): Select a reliable DBMS to efficiently manage and organize the system's database, ensuring data integrity and security.</w:t>
      </w:r>
    </w:p>
    <w:p w14:paraId="4C82C1D3" w14:textId="2F8AE780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Operating System: Choose an operating system that supports the web application framework and database management system.</w:t>
      </w:r>
    </w:p>
    <w:p w14:paraId="4F529F28" w14:textId="7A3125AF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Browser Compatibility: Ensure compatibility with major web browsers, including Google Chrome, Mozilla Firefox, and Safari, to enhance accessibility for users.</w:t>
      </w:r>
    </w:p>
    <w:p w14:paraId="2FB0A3C3" w14:textId="77777777" w:rsidR="0031716F" w:rsidRP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</w:p>
    <w:p w14:paraId="26874EB3" w14:textId="176D1D53" w:rsidR="0031716F" w:rsidRPr="0031716F" w:rsidRDefault="0031716F" w:rsidP="003171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  <w:b/>
          <w:bCs/>
        </w:rPr>
        <w:t>Tools</w:t>
      </w:r>
      <w:r w:rsidRPr="0031716F">
        <w:rPr>
          <w:rFonts w:ascii="Calibri" w:hAnsi="Calibri" w:cs="Calibri"/>
        </w:rPr>
        <w:t>:</w:t>
      </w:r>
    </w:p>
    <w:p w14:paraId="2FE30138" w14:textId="2D552C25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Development Tools: Use integrated development environments (IDEs) and version control systems for collaborative and efficient software development.</w:t>
      </w:r>
    </w:p>
    <w:p w14:paraId="32B2932B" w14:textId="60F9974C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Security Tools: Employ security tools for encryption, access control, and regular security audits to protect user data and privacy.</w:t>
      </w:r>
    </w:p>
    <w:p w14:paraId="07C49996" w14:textId="0510FFEF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Database Design Tools: Utilize tools for designing and managing the database schema, ensuring optimal performance and scalability.</w:t>
      </w:r>
    </w:p>
    <w:p w14:paraId="1C44D57A" w14:textId="77777777" w:rsidR="0031716F" w:rsidRP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</w:p>
    <w:p w14:paraId="17BE75D3" w14:textId="760581F0" w:rsidR="0031716F" w:rsidRPr="0031716F" w:rsidRDefault="0031716F" w:rsidP="003171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  <w:b/>
          <w:bCs/>
        </w:rPr>
        <w:t>Infrastructure</w:t>
      </w:r>
      <w:r w:rsidRPr="0031716F">
        <w:rPr>
          <w:rFonts w:ascii="Calibri" w:hAnsi="Calibri" w:cs="Calibri"/>
        </w:rPr>
        <w:t>:</w:t>
      </w:r>
    </w:p>
    <w:p w14:paraId="00BAE497" w14:textId="5F457D6C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Cloud-Based Environment: Host the system in a cloud-based environment for scalability, reliability, and efficient resource management.</w:t>
      </w:r>
    </w:p>
    <w:p w14:paraId="1CE02C88" w14:textId="101A42DB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Load Balancing: Implement load balancing mechanisms to distribute incoming traffic evenly across multiple servers, optimizing performance.</w:t>
      </w:r>
    </w:p>
    <w:p w14:paraId="5F190F4F" w14:textId="50BD3203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Scalability: Design the system architecture to be scalable, allowing it to handle an increasing number of users and transactions.</w:t>
      </w:r>
    </w:p>
    <w:p w14:paraId="5F6D2DFD" w14:textId="77777777" w:rsidR="0031716F" w:rsidRP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</w:p>
    <w:p w14:paraId="7A8A34CC" w14:textId="6E8CC618" w:rsidR="0031716F" w:rsidRPr="0031716F" w:rsidRDefault="0031716F" w:rsidP="003171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  <w:b/>
          <w:bCs/>
        </w:rPr>
        <w:t>Integration</w:t>
      </w:r>
      <w:r w:rsidRPr="0031716F">
        <w:rPr>
          <w:rFonts w:ascii="Calibri" w:hAnsi="Calibri" w:cs="Calibri"/>
        </w:rPr>
        <w:t>:</w:t>
      </w:r>
    </w:p>
    <w:p w14:paraId="231879E9" w14:textId="5E626669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DMV Connectivity: Establish and maintain a secure connection with the DMV for real-time updates on standards, regulations, and testing requirements.</w:t>
      </w:r>
    </w:p>
    <w:p w14:paraId="7D09A699" w14:textId="211515BC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External Services: Integrate external services for features such as security audits and vulnerability assessments to enhance overall system security.</w:t>
      </w:r>
    </w:p>
    <w:p w14:paraId="76493C4E" w14:textId="77777777" w:rsidR="0031716F" w:rsidRP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</w:p>
    <w:p w14:paraId="729B7EC9" w14:textId="4450EC28" w:rsidR="0031716F" w:rsidRPr="0031716F" w:rsidRDefault="0031716F" w:rsidP="003171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  <w:b/>
          <w:bCs/>
        </w:rPr>
        <w:t>Security</w:t>
      </w:r>
      <w:r w:rsidRPr="0031716F">
        <w:rPr>
          <w:rFonts w:ascii="Calibri" w:hAnsi="Calibri" w:cs="Calibri"/>
        </w:rPr>
        <w:t>:</w:t>
      </w:r>
    </w:p>
    <w:p w14:paraId="525BC800" w14:textId="49AA73A0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Data Encryption: Implement industry-standard encryption protocols to secure sensitive user data during transmission and storage.</w:t>
      </w:r>
    </w:p>
    <w:p w14:paraId="26147FE5" w14:textId="356AF0A4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Role-Based Access Control: Establish a role-based access control system to manage user roles and permissions, ensuring data privacy and system security.</w:t>
      </w:r>
    </w:p>
    <w:p w14:paraId="7B7B2A23" w14:textId="2188BB84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Audit Trail: Develop an audit trail system to log and monitor significant activities, enhancing security and accountability.</w:t>
      </w:r>
    </w:p>
    <w:p w14:paraId="3F0C7887" w14:textId="77777777" w:rsidR="0031716F" w:rsidRP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</w:p>
    <w:p w14:paraId="5C78979A" w14:textId="72B0A595" w:rsidR="0031716F" w:rsidRPr="0031716F" w:rsidRDefault="0031716F" w:rsidP="003171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  <w:b/>
          <w:bCs/>
        </w:rPr>
        <w:t>Performance</w:t>
      </w:r>
      <w:r w:rsidRPr="0031716F">
        <w:rPr>
          <w:rFonts w:ascii="Calibri" w:hAnsi="Calibri" w:cs="Calibri"/>
        </w:rPr>
        <w:t>:</w:t>
      </w:r>
    </w:p>
    <w:p w14:paraId="195CD081" w14:textId="7053BA42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Response Time: Optimize system performance to ensure a maximum response time of 2 seconds for user actions, providing a smooth and efficient user experience.</w:t>
      </w:r>
    </w:p>
    <w:p w14:paraId="18B7AB60" w14:textId="4D4FDAEF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Concurrent Users: Design the system to support a minimum of 500 concurrent users during peak times without significant degradation in performance.</w:t>
      </w:r>
    </w:p>
    <w:p w14:paraId="5936326D" w14:textId="77777777" w:rsid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</w:p>
    <w:p w14:paraId="44C77833" w14:textId="77777777" w:rsidR="0031716F" w:rsidRP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</w:p>
    <w:p w14:paraId="0F39746A" w14:textId="161D100C" w:rsidR="0031716F" w:rsidRPr="0031716F" w:rsidRDefault="0031716F" w:rsidP="003171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  <w:b/>
          <w:bCs/>
        </w:rPr>
        <w:t>Adaptability</w:t>
      </w:r>
      <w:r w:rsidRPr="0031716F">
        <w:rPr>
          <w:rFonts w:ascii="Calibri" w:hAnsi="Calibri" w:cs="Calibri"/>
        </w:rPr>
        <w:t>:</w:t>
      </w:r>
    </w:p>
    <w:p w14:paraId="2A33C0CE" w14:textId="6C23A9FB" w:rsidR="0031716F" w:rsidRP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lastRenderedPageBreak/>
        <w:t>Device Adaptability: Ensure the system's user interface adapts seamlessly to various devices, including desktops, laptops, tablets, and mobile phones.</w:t>
      </w:r>
    </w:p>
    <w:p w14:paraId="757D3ED8" w14:textId="77777777" w:rsidR="0031716F" w:rsidRDefault="0031716F" w:rsidP="003171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>Customization: Allow for future customization of training packages and additional features without disrupting existing functionalities.</w:t>
      </w:r>
    </w:p>
    <w:p w14:paraId="2D8399BD" w14:textId="77777777" w:rsidR="0031716F" w:rsidRDefault="0031716F" w:rsidP="0031716F">
      <w:pPr>
        <w:pStyle w:val="ListParagraph"/>
        <w:suppressAutoHyphens/>
        <w:spacing w:after="0" w:line="240" w:lineRule="auto"/>
        <w:rPr>
          <w:rFonts w:ascii="Calibri" w:hAnsi="Calibri" w:cs="Calibri"/>
        </w:rPr>
      </w:pPr>
    </w:p>
    <w:p w14:paraId="13684FD7" w14:textId="766EAF13" w:rsidR="007E12E6" w:rsidRPr="0031716F" w:rsidRDefault="0031716F" w:rsidP="0031716F">
      <w:pPr>
        <w:suppressAutoHyphens/>
        <w:spacing w:after="0" w:line="240" w:lineRule="auto"/>
        <w:rPr>
          <w:rFonts w:ascii="Calibri" w:hAnsi="Calibri" w:cs="Calibri"/>
        </w:rPr>
      </w:pPr>
      <w:r w:rsidRPr="0031716F">
        <w:rPr>
          <w:rFonts w:ascii="Calibri" w:hAnsi="Calibri" w:cs="Calibri"/>
        </w:rPr>
        <w:t xml:space="preserve">These technical requirements provide a foundation for the development and deployment of the </w:t>
      </w:r>
      <w:proofErr w:type="spellStart"/>
      <w:r w:rsidRPr="0031716F">
        <w:rPr>
          <w:rFonts w:ascii="Calibri" w:hAnsi="Calibri" w:cs="Calibri"/>
        </w:rPr>
        <w:t>DriverPass</w:t>
      </w:r>
      <w:proofErr w:type="spellEnd"/>
      <w:r w:rsidRPr="0031716F">
        <w:rPr>
          <w:rFonts w:ascii="Calibri" w:hAnsi="Calibri" w:cs="Calibri"/>
        </w:rPr>
        <w:t xml:space="preserve"> system, addressing hardware, software, tools, infrastructure, integration, security, performance, and adaptability aspects</w:t>
      </w:r>
      <w:proofErr w:type="gramStart"/>
      <w:r w:rsidRPr="0031716F">
        <w:rPr>
          <w:rFonts w:ascii="Calibri" w:hAnsi="Calibri" w:cs="Calibri"/>
        </w:rPr>
        <w:t xml:space="preserve">. </w:t>
      </w:r>
      <w:r w:rsidR="00CF11E2">
        <w:rPr>
          <w:rFonts w:ascii="Calibri" w:hAnsi="Calibri" w:cs="Calibri"/>
        </w:rPr>
        <w:t>]</w:t>
      </w:r>
      <w:proofErr w:type="gramEnd"/>
    </w:p>
    <w:sectPr w:rsidR="007E12E6" w:rsidRPr="0031716F" w:rsidSect="002873A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0E59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582887D2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6DE7A" w14:textId="77777777" w:rsidR="002873A8" w:rsidRDefault="0028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907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AD2A" w14:textId="77777777" w:rsidR="002873A8" w:rsidRDefault="00287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984A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4FD8520C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A205" w14:textId="77777777" w:rsidR="002873A8" w:rsidRDefault="00287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D11C" w14:textId="096EDC68" w:rsidR="00895C86" w:rsidRPr="00895C86" w:rsidRDefault="00895C86" w:rsidP="002873A8">
    <w:pPr>
      <w:pStyle w:val="Header"/>
      <w:tabs>
        <w:tab w:val="left" w:pos="193"/>
      </w:tabs>
      <w:jc w:val="center"/>
    </w:pPr>
    <w:r w:rsidRPr="00365759">
      <w:rPr>
        <w:noProof/>
      </w:rPr>
      <w:drawing>
        <wp:inline distT="0" distB="0" distL="0" distR="0" wp14:anchorId="7246D15D" wp14:editId="21DAE0BC">
          <wp:extent cx="2743200" cy="409575"/>
          <wp:effectExtent l="0" t="0" r="0" b="9525"/>
          <wp:docPr id="8" name="Picture 8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3D2B3" w14:textId="60452FE4" w:rsidR="002873A8" w:rsidRDefault="002873A8" w:rsidP="002873A8">
    <w:pPr>
      <w:pStyle w:val="Header"/>
      <w:jc w:val="center"/>
    </w:pPr>
    <w:r w:rsidRPr="00365759">
      <w:rPr>
        <w:noProof/>
      </w:rPr>
      <w:drawing>
        <wp:inline distT="0" distB="0" distL="0" distR="0" wp14:anchorId="3B55ECDA" wp14:editId="6A6C3F75">
          <wp:extent cx="2743200" cy="409575"/>
          <wp:effectExtent l="0" t="0" r="0" b="9525"/>
          <wp:docPr id="9" name="Picture 9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C04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D6455E4"/>
    <w:multiLevelType w:val="hybridMultilevel"/>
    <w:tmpl w:val="2A96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2878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894">
    <w:abstractNumId w:val="0"/>
  </w:num>
  <w:num w:numId="2" w16cid:durableId="1402092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E09FD"/>
    <w:rsid w:val="00246BA3"/>
    <w:rsid w:val="00274D86"/>
    <w:rsid w:val="002873A8"/>
    <w:rsid w:val="0031716F"/>
    <w:rsid w:val="00444227"/>
    <w:rsid w:val="0049662A"/>
    <w:rsid w:val="004A2A33"/>
    <w:rsid w:val="00754D65"/>
    <w:rsid w:val="00767664"/>
    <w:rsid w:val="007B4D68"/>
    <w:rsid w:val="007C2BAF"/>
    <w:rsid w:val="007E12E6"/>
    <w:rsid w:val="00827CFF"/>
    <w:rsid w:val="00860723"/>
    <w:rsid w:val="00895C86"/>
    <w:rsid w:val="009C0C32"/>
    <w:rsid w:val="009C143D"/>
    <w:rsid w:val="00AE52D4"/>
    <w:rsid w:val="00CF11E2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66E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5612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516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702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1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836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33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8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37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865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418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151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57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3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78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604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0954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963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3392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55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29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291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09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911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836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7151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743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39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Kitchen, Lee</cp:lastModifiedBy>
  <cp:revision>2</cp:revision>
  <dcterms:created xsi:type="dcterms:W3CDTF">2023-12-13T02:12:00Z</dcterms:created>
  <dcterms:modified xsi:type="dcterms:W3CDTF">2023-12-13T02:12:00Z</dcterms:modified>
</cp:coreProperties>
</file>