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Raildom da Rocha Sobrinho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O código se trata de um sistema de cadastro (cheking de hotel), foram utilizados para guardar os dados vetores, matrizes e variáveis normais (sendo todas globais). O código tem como comando de entrada de dados o “scanf”, o mesmo possui 6 funções sendo elas a função de cadastro que recebe e guarda as informações, a funções de ListarTodos que imprime todos os dados cadastrados, a função busca que ao digitar o número de um quarto se existir algum objeto nele o mesmo será exibido, a função AlterarAtributos que ao ser selecionada abre um menu mostrando quais atributos podem ser alterados, a função remover que remover todos os atributos do quarto informado e a função principal que é responsável por as demais funções.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1. Ao iniciar o código será exibido o menu principal onde 6 opções serão exibidas.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Exemplo Menu principal: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55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 Ao escolher a função cadastrar cliente será solicitado ao usuário o nome, forma de pagamento, o valor a ser pago e o número do quarto. Ao finalizar o cadastro os dados cadastrados serão exibidas junto com a mensagem “Cadastro realizado com sucesso.”, então será pedido a confirmação do usuário que ao confirmar será redirecionado para o menu principal.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Exemplo função cadastro: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1.2 Ao selecionar a função listar clientes será exibido todos os dados cadastrados junto com uma mensagem de confirmação,  após confirmar o usuário será redirecionado para o menu principal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Exemplo da função listar clientes: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12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1.3 Caso o usuário selecione a opção 3, será solicitado o número do quarto. Ao digitar o número do quarto se existir algum objeto cadastrado o quarto todos os atributos dele serão exibidos: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Exemplo função buscar clientes: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1.4 Ao selecionar a função alterar atributos será solicitado o número do quarto, se existir algum objeto no quarto informado será mostrado um menu com os dados que são possíveis.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Exemplo Função alterar (menu):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152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Ao digitar 1 será exibido o nome atual e será solicitado o novo nome. Após digitar o novo nome o valor salvo será alterado e será solicitado uma confirmação, após confirmar o menu principal será exibido.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Exemplo alteração de nome: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29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demais opções da função alterar atributo funcionam da mesma maneira.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1.5 Caso a opção remover seja selecionada será solicitado o número do quarto, se existir um objeto cadastrado no quarto informado ele será apagado junto com todos os dados relacionados ao mesmo.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