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>Пример текста в отчете</w:t>
      </w:r>
    </w:p>
    <w:tbl>
      <w:tblPr>
        <w:tblStyle w:val="DefaultTable"/>
        <w:bidiVisual w:val="0"/>
        <w:tblW w:w="9360.0" w:type="dxa"/>
        <w:tblInd w:w="0.0" w:type="dxa"/>
        <w:jc w:val="center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Студент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Оценка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Иванов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Петров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5</w:t>
            </w:r>
          </w:p>
        </w:tc>
      </w:tr>
    </w:tbl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interim_report.docx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