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20"/>
        </w:rPr>
        <w:t>UNIVERSIDADE ESTADUAL DA REGIÃO TOCANTINA DO MARANHÃO – UEMASUL</w:t>
      </w:r>
    </w:p>
    <w:p>
      <w:pPr>
        <w:spacing w:after="40"/>
        <w:jc w:val="center"/>
      </w:pPr>
      <w:r>
        <w:rPr>
          <w:b/>
          <w:color w:val="2E7D32"/>
          <w:sz w:val="20"/>
        </w:rPr>
        <w:t>Grupo de Estudos em História das Américas – GEHA-Pachamama</w:t>
      </w:r>
    </w:p>
    <w:p>
      <w:pPr>
        <w:spacing w:before="80" w:after="120"/>
        <w:jc w:val="center"/>
        <w:pBdr>
          <w:top w:val="single" w:sz="12" w:space="1" w:color="2E7D32"/>
        </w:pBdr>
      </w:pPr>
    </w:p>
    <w:p>
      <w:pPr>
        <w:spacing w:after="40"/>
        <w:jc w:val="center"/>
      </w:pPr>
      <w:r>
        <w:rPr>
          <w:b/>
          <w:color w:val="2E7D32"/>
          <w:sz w:val="36"/>
        </w:rPr>
        <w:t>III SEMINÁRIO PACHAMAMA</w:t>
      </w:r>
    </w:p>
    <w:p>
      <w:pPr>
        <w:spacing w:after="40"/>
        <w:jc w:val="center"/>
      </w:pPr>
      <w:r>
        <w:rPr>
          <w:i/>
          <w:color w:val="555555"/>
          <w:sz w:val="24"/>
        </w:rPr>
        <w:t>Povos das Américas entre Passado e Presente:</w:t>
      </w:r>
    </w:p>
    <w:p>
      <w:pPr>
        <w:spacing w:after="160"/>
        <w:jc w:val="center"/>
      </w:pPr>
      <w:r>
        <w:rPr>
          <w:i/>
          <w:color w:val="555555"/>
          <w:sz w:val="24"/>
        </w:rPr>
        <w:t>Memória, Território e Desafios Contemporâneos</w:t>
      </w:r>
    </w:p>
    <w:p>
      <w:pPr>
        <w:spacing w:after="200"/>
        <w:pBdr>
          <w:top w:val="single" w:sz="12" w:space="1" w:color="2E7D32"/>
        </w:pBdr>
      </w:pPr>
    </w:p>
    <w:p>
      <w:pPr>
        <w:spacing w:after="40"/>
      </w:pPr>
      <w:r>
        <w:rPr>
          <w:b/>
          <w:color w:val="2E7D32"/>
          <w:sz w:val="26"/>
        </w:rPr>
        <w:t>DIA 1 — 15 de abril de 2026 (quarta-feira)</w:t>
      </w:r>
    </w:p>
    <w:p>
      <w:pPr>
        <w:spacing w:after="80"/>
      </w:pPr>
      <w:r>
        <w:rPr>
          <w:color w:val="555555"/>
          <w:sz w:val="20"/>
        </w:rPr>
        <w:t>18h30 às 21h30  |  UEMASUL – Campus Imperatriz  |  Modalidade online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087"/>
      </w:tblGrid>
      <w:tr>
        <w:tc>
          <w:tcPr>
            <w:tcW w:type="dxa" w:w="1417"/>
            <w:shd w:val="clear" w:color="auto" w:fill="F5F5F5"/>
          </w:tcPr>
          <w:p>
            <w:pPr>
              <w:jc w:val="center"/>
            </w:pPr>
            <w:r>
              <w:rPr>
                <w:b/>
                <w:sz w:val="20"/>
              </w:rPr>
              <w:t>18h30</w:t>
            </w:r>
          </w:p>
        </w:tc>
        <w:tc>
          <w:tcPr>
            <w:tcW w:type="dxa" w:w="7087"/>
            <w:shd w:val="clear" w:color="auto" w:fill="F5F5F5"/>
          </w:tcPr>
          <w:p>
            <w:r>
              <w:rPr>
                <w:sz w:val="20"/>
              </w:rPr>
              <w:t>Abertura / Lançamento de livro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19h30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/>
                <w:sz w:val="20"/>
              </w:rPr>
              <w:t>Palestra de abertura — Dra. Shyrley Tatiana Peña Aymara (PUC-P / UPC · Peru)</w:t>
            </w:r>
            <w:r>
              <w:rPr>
                <w:i/>
                <w:sz w:val="20"/>
              </w:rPr>
              <w:br/>
              <w:t>"O Bom Viver a partir dos povos indígenas: olhares arguedianos senti-pensantes"</w:t>
            </w:r>
          </w:p>
        </w:tc>
      </w:tr>
    </w:tbl>
    <w:p>
      <w:pPr>
        <w:spacing w:before="80" w:after="240"/>
      </w:pPr>
      <w:r>
        <w:rPr>
          <w:b/>
          <w:sz w:val="20"/>
        </w:rPr>
        <w:t xml:space="preserve">🔗 Link de acesso: </w:t>
      </w:r>
      <w:r>
        <w:rPr>
          <w:color w:val="1A73E8"/>
          <w:sz w:val="20"/>
        </w:rPr>
        <w:t>https://meet.google.com/agw-wakw-mkv</w:t>
      </w:r>
    </w:p>
    <w:p>
      <w:pPr>
        <w:spacing w:after="40"/>
      </w:pPr>
      <w:r>
        <w:rPr>
          <w:b/>
          <w:color w:val="2E7D32"/>
          <w:sz w:val="26"/>
        </w:rPr>
        <w:t>DIA 2 — 16 de abril de 2026 (quinta-feira)</w:t>
      </w:r>
    </w:p>
    <w:p>
      <w:pPr>
        <w:spacing w:after="80"/>
      </w:pPr>
      <w:r>
        <w:rPr>
          <w:color w:val="555555"/>
          <w:sz w:val="20"/>
        </w:rPr>
        <w:t>Apresentação das comunicações dos membros do GEHA-Pachamama  |  10 minutos por apresentação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"/>
        <w:gridCol w:w="1814"/>
        <w:gridCol w:w="2551"/>
        <w:gridCol w:w="4252"/>
      </w:tblGrid>
      <w:tr>
        <w:tc>
          <w:tcPr>
            <w:tcW w:type="dxa" w:w="567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814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Horário</w:t>
            </w:r>
          </w:p>
        </w:tc>
        <w:tc>
          <w:tcPr>
            <w:tcW w:type="dxa" w:w="2551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Discente</w:t>
            </w:r>
          </w:p>
        </w:tc>
        <w:tc>
          <w:tcPr>
            <w:tcW w:type="dxa" w:w="4252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Título do Trabalho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08:00 – 08:10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Geovani Costa da Silva Júnior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Natureza, Memória e Crítica Social em Los Ríos Profundos (1958): Cosmovisão Indígena e Modernidade Capitalista na Literatura Andina do Século XX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08:10 – 08:20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Juarez Gabriel Trindade Carvalho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Guerras Justas: Indígenas como Inimigos da Fé Católica na América Amazônica e as Resistências Indígenas (Século XVII)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08:20 – 08:30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Igor Andrade da Silva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Uma Análise Historiográfica na Obra de João Renôr Ferreira de Carvalho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08:30 – 08:40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Rafael Guedes Silva Sena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Terricídio, Memória e Resistência em El Tren del Olvido de Moira Millán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08:40 – 08:50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Nycole de Sousa Carneiro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Capitalismo Destrutivo e Cosmopolítica Yanomami: A Crítica de Davi Kopenawa e suas Contribuições para a Educação Descolonizadora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08:50 – 09:00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Gabrielle Teixeira Jardim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Aviso de Incêndio: Controle Reprodutivo e Autoritarismo em O Conto da Aia e na PEC 164/2012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09:00 – 09:10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Washinton Marcone Silva Cirqueira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A Colonialidade da Natureza e o Desmonte Socioambiental na Amazônia (2019–2022)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09:10 – 09:20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Washinton Marcone Silva Cirqueira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Entre Ruas e Leis: A PLURI e a Disputa Popular pela Lei Orgânica de Imperatriz (MA), 1980–1990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09:20 – 09:30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Iasmin Sousa Silva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Entre a Norma e a Realidade: A Efetividade da Consulta Prévia na Bolívia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09:30 – 09:40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Iracy Mirelly de Melo Brito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Humanidade e Natureza: Uma Análise da Obra Ideias para Adiar o Fim do Mundo, de Ailton Krenak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09:40 – 09:50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/>
                <w:sz w:val="19"/>
              </w:rPr>
              <w:t>João Carlos Ferreira de Sousa</w:t>
            </w:r>
          </w:p>
        </w:tc>
        <w:tc>
          <w:tcPr>
            <w:tcW w:type="dxa" w:w="4252"/>
            <w:shd w:val="clear" w:color="auto" w:fill="E8F5E9"/>
          </w:tcPr>
          <w:p>
            <w:pPr>
              <w:jc w:val="left"/>
            </w:pPr>
            <w:r>
              <w:rPr>
                <w:sz w:val="19"/>
              </w:rPr>
              <w:t>Natureza e Bem Viver em Ailton Krenak: Uma Ontologia de Interdependência como Resistência ao Utilitarismo Moderno</w:t>
            </w:r>
          </w:p>
        </w:tc>
      </w:tr>
      <w:tr>
        <w:tc>
          <w:tcPr>
            <w:tcW w:type="dxa" w:w="567"/>
            <w:shd w:val="clear" w:color="auto" w:fill="FFF9C4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814"/>
            <w:shd w:val="clear" w:color="auto" w:fill="FFF9C4"/>
          </w:tcPr>
          <w:p>
            <w:pPr>
              <w:jc w:val="center"/>
            </w:pPr>
            <w:r>
              <w:rPr>
                <w:b/>
                <w:sz w:val="19"/>
              </w:rPr>
              <w:t>09:50 – 10:20</w:t>
            </w:r>
          </w:p>
        </w:tc>
        <w:tc>
          <w:tcPr>
            <w:tcW w:type="dxa" w:w="2551"/>
            <w:shd w:val="clear" w:color="auto" w:fill="FFF9C4"/>
          </w:tcPr>
          <w:p>
            <w:pPr>
              <w:jc w:val="left"/>
            </w:pPr>
            <w:r>
              <w:rPr>
                <w:b/>
                <w:i/>
                <w:sz w:val="19"/>
              </w:rPr>
              <w:t>Comentários da Banca de Avaliação sobre os trabalhos apresentados</w:t>
            </w:r>
          </w:p>
        </w:tc>
        <w:tc>
          <w:tcPr>
            <w:tcW w:type="dxa" w:w="4252"/>
            <w:shd w:val="clear" w:color="auto" w:fill="FFF9C4"/>
          </w:tcPr>
          <w:p/>
        </w:tc>
      </w:tr>
    </w:tbl>
    <w:p>
      <w:pPr>
        <w:spacing w:before="80" w:after="320"/>
      </w:pPr>
      <w:r>
        <w:rPr>
          <w:b/>
          <w:sz w:val="20"/>
        </w:rPr>
        <w:t xml:space="preserve">🔗 Link de acesso: </w:t>
      </w:r>
      <w:r>
        <w:rPr>
          <w:color w:val="1A73E8"/>
          <w:sz w:val="20"/>
        </w:rPr>
        <w:t>https://meet.google.com/iwc-imsa-seo</w:t>
      </w:r>
    </w:p>
    <w:p>
      <w:pPr>
        <w:pBdr>
          <w:top w:val="single" w:sz="6" w:space="1" w:color="2E7D32"/>
        </w:pBdr>
        <w:spacing w:after="40"/>
        <w:jc w:val="center"/>
      </w:pPr>
      <w:r>
        <w:rPr>
          <w:color w:val="555555"/>
          <w:sz w:val="18"/>
        </w:rPr>
        <w:t>GEHA-Pachamama / UEMASUL – Campus Imperatriz</w:t>
      </w:r>
    </w:p>
    <w:p>
      <w:pPr>
        <w:jc w:val="center"/>
      </w:pPr>
      <w:r>
        <w:rPr>
          <w:color w:val="1A73E8"/>
          <w:sz w:val="18"/>
        </w:rPr>
        <w:t>raimundo.filho@uemasul.edu.br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