
<file path=[Content_Types].xml><?xml version="1.0" encoding="utf-8"?>
<Types xmlns="http://schemas.openxmlformats.org/package/2006/content-types"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jc w:val="both"/>
        <w:rPr>
          <w:rFonts w:ascii="Roboto" w:cs="Roboto" w:eastAsia="Roboto" w:hAnsi="Roboto"/>
        </w:rPr>
      </w:pPr>
      <w:bookmarkStart w:colFirst="0" w:colLast="0" w:name="_6kc3ctge2gvq" w:id="0"/>
      <w:bookmarkEnd w:id="0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Páginas do Projeto - Planeamento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="360" w:lineRule="auto"/>
        <w:jc w:val="both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oe7er7uojv7c" w:id="1"/>
      <w:bookmarkEnd w:id="1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Oficial Instrutor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5s3nsqce93xt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Gestão de Processos - Oficial Instrutor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Desenvolver uma página onde 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Oficial Instrutor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possa visualizar todos os processos em que está envolvido.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Formato sugerido: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Tabela interativa (preferencial, mas aberta a outras opções).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Funções disponíveis: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visualizar, editar, filtrar, ordenar e pesquisar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3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Adicionar botão para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criar um novo processo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36znjt7lyriy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Campos da Tabela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NUIMP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Tipo de processo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Oficial Instrutor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Contato do Oficial Instrutor (telefone/telemóvel)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Estado atual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Unidades envolvidas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Pena aplicada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de criação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Criado por</w:t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Última modificação</w:t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Modificado por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fseyxhx6u10" w:id="4"/>
      <w:bookmarkEnd w:id="4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Visualização Detalhada - Oficial Instrutor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Desenvolver uma página de consulta, semelhante à de criação/edição, mas apenas para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83t9fu5srdvk" w:id="5"/>
      <w:bookmarkEnd w:id="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Criação e Edição de Processos - Oficial Instrutor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Desenvolver uma página contendo um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formulário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criação e edição de processos.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hpolj9kv6dy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Campos do Formulário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NUIMP (somente visualização)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Tipo de processo (dropdown)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Unidade (dropdown)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Oficial Instrutor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Contato do Oficial Instrutor (telefone/telemóvel)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Averiguado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Averiguado Incerto (checkbox)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Sexo (dropdown)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da Ocorrência (date)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do Despacho (date)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Descrição da Ocorrência (textarea)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Prazo Previsto para Encerramento (date)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Data do Despacho Final do Comando/Direção/Chefia (date)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Pena aplicada (dropdown)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Estado (dropdown)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Estado atual (dropdown)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Anexos (upload de arquivos)</w:t>
      </w:r>
    </w:p>
    <w:p w:rsidR="00000000" w:rsidDel="00000000" w:rsidP="00000000" w:rsidRDefault="00000000" w:rsidRPr="00000000" w14:paraId="0000002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360" w:lineRule="auto"/>
        <w:jc w:val="both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gqbtpsp0njq" w:id="7"/>
      <w:bookmarkEnd w:id="7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Comando da Unidade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042ce2npg78" w:id="8"/>
      <w:bookmarkEnd w:id="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Gestão de Processos - Comando da Unidade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uma página onde 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Comando da Unidade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visualize processos associados exclusivamente à sua unidade.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Funções disponíveis: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visualizar, editar estado, prorrogar prazo, filtrar, ordenar e pesquisar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lnxr8dirptcp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Campos da Tabela</w:t>
      </w:r>
    </w:p>
    <w:p w:rsidR="00000000" w:rsidDel="00000000" w:rsidP="00000000" w:rsidRDefault="00000000" w:rsidRPr="00000000" w14:paraId="0000003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(Idênticos aos do Oficial Instrutor)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om0dlrwiqq4" w:id="10"/>
      <w:bookmarkEnd w:id="1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Visualização Detalhada - Comando da Unidade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Desenvolver uma página de consulta, semelhante à de criação/edição, mas apenas para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yavwogu71pww" w:id="11"/>
      <w:bookmarkEnd w:id="1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Edição de Estado e Prorrogação - Comando da Unidade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uma página para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edição de estado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prorrogação de prazo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Os únicos campos editáveis serão os relacionados ao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estado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e ao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prazo previsto para encerramento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Os restantes podem ser visíveis mas não editáveis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="360" w:lineRule="auto"/>
        <w:jc w:val="both"/>
        <w:rPr>
          <w:rFonts w:ascii="Roboto" w:cs="Roboto" w:eastAsia="Roboto" w:hAnsi="Roboto"/>
          <w:b w:val="1"/>
          <w:sz w:val="46"/>
          <w:szCs w:val="46"/>
        </w:rPr>
      </w:pPr>
      <w:bookmarkStart w:colFirst="0" w:colLast="0" w:name="_mgxehye5nrc8" w:id="12"/>
      <w:bookmarkEnd w:id="12"/>
      <w:r w:rsidDel="00000000" w:rsidR="00000000" w:rsidRPr="00000000">
        <w:rPr>
          <w:rFonts w:ascii="Roboto" w:cs="Roboto" w:eastAsia="Roboto" w:hAnsi="Roboto"/>
          <w:b w:val="1"/>
          <w:sz w:val="46"/>
          <w:szCs w:val="46"/>
          <w:rtl w:val="0"/>
        </w:rPr>
        <w:t xml:space="preserve">Direção Jurídica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8uzzx5gssaly" w:id="13"/>
      <w:bookmarkEnd w:id="13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Gestão de Processos - Direção Jurídica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uma página onde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Direção Jurídica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possa visualizar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todos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os processos de todas as unidades.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Funções disponíveis: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visualizar, editar, filtrar, ordenar e pesquisar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Adicionar um botão para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criar um novo processo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tzn5fcs71q" w:id="14"/>
      <w:bookmarkEnd w:id="14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Visualização Detalhada - Direção Jurídica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Desenvolver uma página de consulta, semelhante à de criação/edição, mas apenas para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visualização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hm41rv39jr8" w:id="15"/>
      <w:bookmarkEnd w:id="1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Edição de Processos - Direção Jurídica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Desenvolver um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formulário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de edição semelhante ao do Oficial Instrutor.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Adicionar alguns campos que só podem ser inseridos pela direção jurídica, e fazer separação entre formulários.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="360" w:lineRule="auto"/>
        <w:jc w:val="both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dukj2gwntsit" w:id="16"/>
      <w:bookmarkEnd w:id="1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Campos da Tabela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Acidente em serviço (Tipo de acidente) (dropdown)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Mortos e feridos (dropdown, ainda por ver)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Segurança Militar (dropdown)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Posto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Tipo de crime e outros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Comunicado a PJN (checkbox) e data a frente, se estiver check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Valor indemnizado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Valor ressarcido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Artigos infringidos (checkbox, ainda por ver)</w:t>
      </w:r>
    </w:p>
    <w:p w:rsidR="00000000" w:rsidDel="00000000" w:rsidP="00000000" w:rsidRDefault="00000000" w:rsidRPr="00000000" w14:paraId="0000004D">
      <w:pPr>
        <w:spacing w:after="240" w:before="240"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gqvm01e1vstm" w:id="17"/>
      <w:bookmarkEnd w:id="1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para Parametrizar - Direção Jurídica</w:t>
      </w:r>
    </w:p>
    <w:p w:rsidR="00000000" w:rsidDel="00000000" w:rsidP="00000000" w:rsidRDefault="00000000" w:rsidRPr="00000000" w14:paraId="0000004F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Uma página dedicada à parametrização de diversos dados, incluindo: estado, tipos de processos, penas, categorias de acidentes, artigos passíveis de infração e estatísticas de vítimas (mortos/feridos). A interface conta com um ou mais campos de entrada, conforme a necessidade de parametrização, posicionados acima da tabela que exibe os dados já configurados. Além disso, a tabela dispõe de funcionalidades para pesquisa e filtragem, facilitando a consulta e o ajuste das informações.</w:t>
      </w:r>
    </w:p>
    <w:p w:rsidR="00000000" w:rsidDel="00000000" w:rsidP="00000000" w:rsidRDefault="00000000" w:rsidRPr="00000000" w14:paraId="00000050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Exemplo: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sgeab51q7707" w:id="18"/>
      <w:bookmarkEnd w:id="18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para Estatísticas- Direção Jurídica</w:t>
      </w:r>
    </w:p>
    <w:p w:rsidR="00000000" w:rsidDel="00000000" w:rsidP="00000000" w:rsidRDefault="00000000" w:rsidRPr="00000000" w14:paraId="00000052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Conectada ao acesso do Power BI</w:t>
      </w:r>
    </w:p>
    <w:p w:rsidR="00000000" w:rsidDel="00000000" w:rsidP="00000000" w:rsidRDefault="00000000" w:rsidRPr="00000000" w14:paraId="00000053">
      <w:pPr>
        <w:spacing w:after="240" w:before="240"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(ainda em estudo)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1dx73l7sq7s6" w:id="19"/>
      <w:bookmarkEnd w:id="19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de Login com Single Sign-On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Criar uma página de login que permita acesso via e-mail e senha, oferecendo também a opção de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Single Sign-On (SSO)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facilitar a autenticação. (Basta um botão)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="360" w:lineRule="auto"/>
        <w:jc w:val="both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d3z1pb2fn3w1" w:id="20"/>
      <w:bookmarkEnd w:id="2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Página Inicial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Exibir informações sobre 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processo jurídico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rtl w:val="0"/>
        </w:rPr>
        <w:t xml:space="preserve">Incluir um botão de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Logout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para encerramento de sessão.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EB8C1C26FDC0541A1A0BC6CF33E3CB7" ma:contentTypeVersion="10" ma:contentTypeDescription="Criar um novo documento." ma:contentTypeScope="" ma:versionID="23dd37d60abd344541b8ea86cb5db2cf">
  <xsd:schema xmlns:xsd="http://www.w3.org/2001/XMLSchema" xmlns:xs="http://www.w3.org/2001/XMLSchema" xmlns:p="http://schemas.microsoft.com/office/2006/metadata/properties" xmlns:ns2="9afbb206-0dd5-476d-8fdb-4cc3548aa8e8" xmlns:ns3="4053c020-1052-4ae9-a0c6-a5538baf93b0" targetNamespace="http://schemas.microsoft.com/office/2006/metadata/properties" ma:root="true" ma:fieldsID="229061f9c3227a5d419b4ea2571e1c34" ns2:_="" ns3:_="">
    <xsd:import namespace="9afbb206-0dd5-476d-8fdb-4cc3548aa8e8"/>
    <xsd:import namespace="4053c020-1052-4ae9-a0c6-a5538baf93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bb206-0dd5-476d-8fdb-4cc3548aa8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d8692fb7-5713-459f-ab64-febc1c6e9d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3c020-1052-4ae9-a0c6-a5538baf93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53aa68-2d52-494b-bc3e-b37dfdd96e7b}" ma:internalName="TaxCatchAll" ma:showField="CatchAllData" ma:web="4053c020-1052-4ae9-a0c6-a5538baf93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fbb206-0dd5-476d-8fdb-4cc3548aa8e8">
      <Terms xmlns="http://schemas.microsoft.com/office/infopath/2007/PartnerControls"/>
    </lcf76f155ced4ddcb4097134ff3c332f>
    <TaxCatchAll xmlns="4053c020-1052-4ae9-a0c6-a5538baf93b0" xsi:nil="true"/>
  </documentManagement>
</p:properties>
</file>

<file path=customXml/itemProps1.xml><?xml version="1.0" encoding="utf-8"?>
<ds:datastoreItem xmlns:ds="http://schemas.openxmlformats.org/officeDocument/2006/customXml" ds:itemID="{8EA0F287-5B77-4019-8B0A-8A30DC11698F}"/>
</file>

<file path=customXml/itemProps2.xml><?xml version="1.0" encoding="utf-8"?>
<ds:datastoreItem xmlns:ds="http://schemas.openxmlformats.org/officeDocument/2006/customXml" ds:itemID="{8F9E219F-7348-45C8-9C32-130DC9CBD918}"/>
</file>

<file path=customXml/itemProps3.xml><?xml version="1.0" encoding="utf-8"?>
<ds:datastoreItem xmlns:ds="http://schemas.openxmlformats.org/officeDocument/2006/customXml" ds:itemID="{2B435550-7E0C-41DA-8CA2-3CA48DDF1704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0x010100BEB8C1C26FDC0541A1A0BC6CF33E3CB7</vt:lpwstr>
  </property>
</Properties>
</file>