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AF33A">
      <w:pPr>
        <w:spacing w:before="0" w:after="20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6"/>
          <w:szCs w:val="36"/>
        </w:rPr>
        <w:t>分布式社交Feed流系统</w:t>
      </w:r>
    </w:p>
    <w:p w14:paraId="62888223">
      <w:pPr>
        <w:spacing w:before="0" w:after="3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4"/>
          <w:szCs w:val="24"/>
        </w:rPr>
        <w:t>大作业设计文档</w:t>
      </w:r>
    </w:p>
    <w:p w14:paraId="14DE989D">
      <w:pPr>
        <w:pStyle w:val="2"/>
        <w:spacing w:before="20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一、项目简介</w:t>
      </w:r>
    </w:p>
    <w:p w14:paraId="7C91AA7C">
      <w:pPr>
        <w:spacing w:before="60" w:after="60"/>
        <w:ind w:firstLine="440" w:firstLineChars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本项目实现一个分布式社交Feed流系统，类比微博/朋友圈后端核心功能。用户可发布动态，关注其他用户，并在首页看到所关注用户的实时聚合内容流（Feed流）。</w:t>
      </w:r>
    </w:p>
    <w:p w14:paraId="46C61A65">
      <w:pPr>
        <w:spacing w:before="60" w:after="6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系统核心挑战在于：当用户数量庞大、发布频率极高时，如何高效地将内容分发给所有关注者，同时保证首页加载速度和数据一致性。</w:t>
      </w:r>
    </w:p>
    <w:p w14:paraId="3370A236">
      <w:pPr>
        <w:spacing w:before="80" w:after="4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2"/>
          <w:szCs w:val="22"/>
        </w:rPr>
        <w:t>主要功能：</w:t>
      </w:r>
    </w:p>
    <w:p w14:paraId="330141EC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用户注册、登录、关注/取关</w:t>
      </w:r>
    </w:p>
    <w:p w14:paraId="26FDA129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发布图文动态，支持点赞、评论</w:t>
      </w:r>
    </w:p>
    <w:p w14:paraId="1E613CF6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首页Feed流聚合展示（按时间排序）</w:t>
      </w:r>
    </w:p>
    <w:p w14:paraId="01B0491D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实时消息通知（有人点赞/评论时推送）</w:t>
      </w:r>
    </w:p>
    <w:p w14:paraId="755C5B3B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热点内容榜单（实时排行）</w:t>
      </w:r>
    </w:p>
    <w:p w14:paraId="34FFC231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管理后台：节点状态监控、流量统计</w:t>
      </w:r>
    </w:p>
    <w:p w14:paraId="21214C6F">
      <w:pPr>
        <w:pStyle w:val="2"/>
        <w:spacing w:before="20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二、核心技术设计</w:t>
      </w:r>
    </w:p>
    <w:p w14:paraId="575155F6">
      <w:pPr>
        <w:pStyle w:val="3"/>
        <w:spacing w:before="16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2.1 推拉结合模型（核心亮点）</w:t>
      </w:r>
    </w:p>
    <w:p w14:paraId="2AC96AAD">
      <w:pPr>
        <w:spacing w:before="60" w:after="60"/>
        <w:ind w:firstLine="440" w:firstLineChars="20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Feed流分发是本系统最核心的分布式问题，采用推拉结合策略解决大V写扩散与普通用户读效率的矛盾：</w:t>
      </w:r>
    </w:p>
    <w:p w14:paraId="090EC2F1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推模式（Write Fanout）：普通用户发帖后，系统主动将内容写入其所有粉丝的收件箱（Redis List），粉丝刷新时直接读取，延迟极低。</w:t>
      </w:r>
    </w:p>
    <w:p w14:paraId="20E99AAF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拉模式（Read Fanout）：粉丝数超过阈值（如5000）的大V，发帖时不做推送。粉丝刷新首页时，系统实时拉取大V最新内容与自身收件箱合并返回。</w:t>
      </w:r>
    </w:p>
    <w:p w14:paraId="18134769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动态切换：系统根据用户粉丝数自动判断采用推还是拉，用户无感知。</w:t>
      </w:r>
    </w:p>
    <w:p w14:paraId="4B2A0169">
      <w:pPr>
        <w:pStyle w:val="3"/>
        <w:spacing w:before="16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2.2 分布式存储与缓存</w:t>
      </w:r>
    </w:p>
    <w:p w14:paraId="460A89FB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Redis Cluster（3主3从）：存储用户Timeline收件箱、热点内容缓存、Session信息，使用Sorted Set按时间戳排序Feed条目。</w:t>
      </w:r>
    </w:p>
    <w:p w14:paraId="13397526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MySQL 主从复制（1主2从）：持久化用户、动态、关注关系等核心数据，读写分离降低主库压力。</w:t>
      </w:r>
    </w:p>
    <w:p w14:paraId="18A08D9F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多级缓存：本地Caffeine缓存 → Redis集群 → MySQL，热点数据命中率可达99%以上。</w:t>
      </w:r>
    </w:p>
    <w:p w14:paraId="5C7D2483">
      <w:pPr>
        <w:pStyle w:val="3"/>
        <w:spacing w:before="16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2.3 异步消息与解耦</w:t>
      </w:r>
    </w:p>
    <w:p w14:paraId="07744C92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RabbitMQ消息队列：发帖事件、点赞通知、Feed推送任务均异步处理，削峰填谷，防止瞬时流量压垮服务。</w:t>
      </w:r>
    </w:p>
    <w:p w14:paraId="3BA103A3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消息幂等：每条消息携带唯一MessageID，消费端Redis记录已处理ID，防止重复消费。</w:t>
      </w:r>
    </w:p>
    <w:p w14:paraId="26ED9BC4">
      <w:pPr>
        <w:pStyle w:val="3"/>
        <w:spacing w:before="16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2.4 微服务架构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360"/>
      </w:tblGrid>
      <w:tr w14:paraId="5F8AA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6F8A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服务名称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51DB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职责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CF32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关键技术</w:t>
            </w:r>
          </w:p>
        </w:tc>
      </w:tr>
      <w:tr w14:paraId="0D96B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4A80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Gateway 网关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E6E9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请求路由、鉴权、限流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3B2B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Spring Cloud Gateway、JWT</w:t>
            </w:r>
          </w:p>
        </w:tc>
      </w:tr>
      <w:tr w14:paraId="6144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95B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User Service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0BA1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用户注册、登录、关注关系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5A09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MySQL主从、Redis Session</w:t>
            </w:r>
          </w:p>
        </w:tc>
      </w:tr>
      <w:tr w14:paraId="211DB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9724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Post Service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4EBE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动态发布、存储、查询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EF94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MySQL分片、OSS对象存储</w:t>
            </w:r>
          </w:p>
        </w:tc>
      </w:tr>
      <w:tr w14:paraId="40661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F393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Feed Service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36B78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Feed流聚合、推拉分发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98C5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Redis Cluster、RabbitMQ</w:t>
            </w:r>
          </w:p>
        </w:tc>
      </w:tr>
      <w:tr w14:paraId="6DC51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70A2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Notify Service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C611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点赞/评论实时通知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1B6B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WebSocket、RabbitMQ</w:t>
            </w:r>
          </w:p>
        </w:tc>
      </w:tr>
      <w:tr w14:paraId="76359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0DC9B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Rank Service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D63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热点榜单实时计算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870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Redis Sorted Set</w:t>
            </w:r>
          </w:p>
        </w:tc>
      </w:tr>
    </w:tbl>
    <w:p w14:paraId="0BE2EB41">
      <w:pPr>
        <w:spacing w:before="120" w:after="0"/>
        <w:rPr>
          <w:color w:val="auto"/>
        </w:rPr>
      </w:pPr>
    </w:p>
    <w:p w14:paraId="2791A778">
      <w:pPr>
        <w:pStyle w:val="3"/>
        <w:spacing w:before="160" w:after="8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2.5 服务注册与负载均衡</w:t>
      </w:r>
      <w:bookmarkStart w:id="0" w:name="_GoBack"/>
      <w:bookmarkEnd w:id="0"/>
    </w:p>
    <w:p w14:paraId="772D4AAD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Nacos：服务注册发现，各微服务实例自动注册，支持动态扩缩容。</w:t>
      </w:r>
    </w:p>
    <w:p w14:paraId="692281C7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Nginx：外部请求入口，多网关实例负载均衡；内部服务间调用使用 OpenFeign + Ribbon。</w:t>
      </w:r>
    </w:p>
    <w:p w14:paraId="39458B9D">
      <w:pPr>
        <w:pStyle w:val="16"/>
        <w:numPr>
          <w:ilvl w:val="0"/>
          <w:numId w:val="1"/>
        </w:numPr>
        <w:spacing w:before="40" w:after="40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Docker Compose：单机启动全部服务容器，模拟分布式多节点环境。</w:t>
      </w:r>
    </w:p>
    <w:p w14:paraId="65E3D780">
      <w:pPr>
        <w:pStyle w:val="2"/>
        <w:spacing w:before="20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三、技术栈总览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960"/>
      </w:tblGrid>
      <w:tr w14:paraId="186BC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9976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技术分类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C1B53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选型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5274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用途说明</w:t>
            </w:r>
          </w:p>
        </w:tc>
      </w:tr>
      <w:tr w14:paraId="1DD5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5FC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开发框架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6799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Spring Boot 3 + Spring Cloud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3F4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微服务基础框架</w:t>
            </w:r>
          </w:p>
        </w:tc>
      </w:tr>
      <w:tr w14:paraId="6C5C5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8C2B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服务网关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AFCB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Spring Cloud Gateway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645B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统一入口、限流、鉴权</w:t>
            </w:r>
          </w:p>
        </w:tc>
      </w:tr>
      <w:tr w14:paraId="5A07B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15FA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注册中心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79DA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Nacos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6FED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服务注册与发现</w:t>
            </w:r>
          </w:p>
        </w:tc>
      </w:tr>
      <w:tr w14:paraId="68CD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5BD5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缓存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5136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Redis Cluster（3主3从）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7C25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Feed收件箱、热点缓存</w:t>
            </w:r>
          </w:p>
        </w:tc>
      </w:tr>
      <w:tr w14:paraId="77CF7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7E400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消息队列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0085F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RabbitMQ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3E43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异步推送、通知解耦</w:t>
            </w:r>
          </w:p>
        </w:tc>
      </w:tr>
      <w:tr w14:paraId="59B40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D988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数据库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17A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MySQL（主从复制）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FA623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持久化核心业务数据</w:t>
            </w:r>
          </w:p>
        </w:tc>
      </w:tr>
      <w:tr w14:paraId="2847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CFF9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实时推送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CDE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WebSocket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64D2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通知实时下发</w:t>
            </w:r>
          </w:p>
        </w:tc>
      </w:tr>
      <w:tr w14:paraId="13398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543F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容器化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0C11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Docker + Docker Compose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73E3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单机模拟多节点部署</w:t>
            </w:r>
          </w:p>
        </w:tc>
      </w:tr>
      <w:tr w14:paraId="7664C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2B9F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前端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3E58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Vue3 + Element Plus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341E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用户界面 + 管理后台</w:t>
            </w:r>
          </w:p>
        </w:tc>
      </w:tr>
      <w:tr w14:paraId="0889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D352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负载均衡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74E6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Nginx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BD18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多实例流量分发</w:t>
            </w:r>
          </w:p>
        </w:tc>
      </w:tr>
    </w:tbl>
    <w:p w14:paraId="7DEBC3FA">
      <w:pPr>
        <w:spacing w:before="120" w:after="0"/>
        <w:rPr>
          <w:color w:val="auto"/>
        </w:rPr>
      </w:pPr>
    </w:p>
    <w:p w14:paraId="6063ECC3">
      <w:pPr>
        <w:pStyle w:val="2"/>
        <w:spacing w:before="200" w:after="120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8"/>
          <w:szCs w:val="28"/>
        </w:rPr>
        <w:t>四、六人分工方案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5760"/>
      </w:tblGrid>
      <w:tr w14:paraId="27FB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158FA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成员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EC22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负责模块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F610">
            <w:pPr>
              <w:jc w:val="center"/>
              <w:rPr>
                <w:color w:val="auto"/>
              </w:rPr>
            </w:pPr>
            <w:r>
              <w:rPr>
                <w:rFonts w:ascii="Arial" w:hAnsi="Arial" w:eastAsia="Arial" w:cs="Arial"/>
                <w:b/>
                <w:bCs/>
                <w:color w:val="auto"/>
                <w:sz w:val="20"/>
                <w:szCs w:val="20"/>
              </w:rPr>
              <w:t>主要工作内容</w:t>
            </w:r>
          </w:p>
        </w:tc>
      </w:tr>
      <w:tr w14:paraId="18D64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20FD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组长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3DC3D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架构 + DevOps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25EC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整体架构设计、Docker Compose环境搭建、技术路线文档</w:t>
            </w:r>
          </w:p>
        </w:tc>
      </w:tr>
      <w:tr w14:paraId="61396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69F6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后端1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13DE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User Service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F0BD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注册登录、JWT鉴权、关注关系、MySQL主从配置</w:t>
            </w:r>
          </w:p>
        </w:tc>
      </w:tr>
      <w:tr w14:paraId="5F7D0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C661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后端2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75DE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Feed Service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E786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推拉结合核心逻辑、Redis Cluster集成、消息消费</w:t>
            </w:r>
          </w:p>
        </w:tc>
      </w:tr>
      <w:tr w14:paraId="786D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E1C0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后端3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B3EE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Post / Rank / Notify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5659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动态发布、热榜计算、WebSocket通知服务</w:t>
            </w:r>
          </w:p>
        </w:tc>
      </w:tr>
      <w:tr w14:paraId="76F6F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161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前端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9B446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Vue3界面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8485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Feed流页面、发帖、个人主页、管理后台监控面板</w:t>
            </w:r>
          </w:p>
        </w:tc>
      </w:tr>
      <w:tr w14:paraId="4FEB9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8E37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测试+文档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00BD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质量保障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2FE4">
            <w:pPr>
              <w:rPr>
                <w:color w:val="auto"/>
              </w:rPr>
            </w:pPr>
            <w:r>
              <w:rPr>
                <w:rFonts w:ascii="Arial" w:hAnsi="Arial" w:eastAsia="Arial" w:cs="Arial"/>
                <w:color w:val="auto"/>
                <w:sz w:val="20"/>
                <w:szCs w:val="20"/>
              </w:rPr>
              <w:t>需求文档、概要设计、接口测试、压测报告、PPT</w:t>
            </w:r>
          </w:p>
        </w:tc>
      </w:tr>
    </w:tbl>
    <w:p w14:paraId="12C5C47A">
      <w:pPr>
        <w:rPr>
          <w:color w:val="auto"/>
        </w:rPr>
      </w:pPr>
    </w:p>
    <w:sectPr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9F1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1093</Words>
  <Characters>1506</Characters>
  <TotalTime>24</TotalTime>
  <ScaleCrop>false</ScaleCrop>
  <LinksUpToDate>false</LinksUpToDate>
  <CharactersWithSpaces>1556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2026-04-29T01:15:00Z</dcterms:created>
  <dc:creator>Un-named</dc:creator>
  <cp:lastModifiedBy>.</cp:lastModifiedBy>
  <dcterms:modified xsi:type="dcterms:W3CDTF">2026-04-29T02:12:45Z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4E6FD438F28B4004BB75FA26DF57A4E5_12</vt:lpwstr>
  </property>
</Properties>
</file>